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5475" w:rsidRPr="00282C0C" w:rsidRDefault="00CB7938">
      <w:pPr>
        <w:ind w:firstLine="0"/>
        <w:jc w:val="center"/>
        <w:rPr>
          <w:b/>
          <w:color w:val="008000"/>
          <w:sz w:val="52"/>
          <w:szCs w:val="52"/>
        </w:rPr>
      </w:pPr>
      <w:r w:rsidRPr="00282C0C">
        <w:rPr>
          <w:b/>
          <w:noProof/>
          <w:color w:val="008000"/>
          <w:sz w:val="52"/>
          <w:szCs w:val="52"/>
        </w:rPr>
        <w:drawing>
          <wp:inline distT="0" distB="0" distL="0" distR="0">
            <wp:extent cx="2263140" cy="838200"/>
            <wp:effectExtent l="0" t="0" r="3810" b="0"/>
            <wp:docPr id="9" name="Obraz 9" descr="k_PTC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_PTC_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5EB" w:rsidRPr="00315CB0" w:rsidRDefault="00315CB0" w:rsidP="00315CB0">
      <w:pPr>
        <w:ind w:firstLine="0"/>
        <w:jc w:val="right"/>
        <w:rPr>
          <w:sz w:val="24"/>
        </w:rPr>
      </w:pPr>
      <w:r w:rsidRPr="00315CB0">
        <w:rPr>
          <w:sz w:val="24"/>
        </w:rPr>
        <w:t xml:space="preserve">Załącznik nr 1 do Zarządzenia Prezydenta Miasta </w:t>
      </w:r>
    </w:p>
    <w:p w:rsidR="00315CB0" w:rsidRDefault="00315CB0" w:rsidP="00315CB0">
      <w:pPr>
        <w:ind w:firstLine="0"/>
        <w:jc w:val="right"/>
        <w:rPr>
          <w:sz w:val="24"/>
        </w:rPr>
      </w:pPr>
      <w:r w:rsidRPr="00315CB0">
        <w:rPr>
          <w:sz w:val="24"/>
        </w:rPr>
        <w:t xml:space="preserve">Tomaszowa Mazowieckiego Nr </w:t>
      </w:r>
      <w:r w:rsidR="00FC2C1D">
        <w:rPr>
          <w:sz w:val="24"/>
        </w:rPr>
        <w:t>123</w:t>
      </w:r>
      <w:r w:rsidRPr="00315CB0">
        <w:rPr>
          <w:sz w:val="24"/>
        </w:rPr>
        <w:t xml:space="preserve">/2020 z dnia </w:t>
      </w:r>
      <w:r w:rsidR="00FC2C1D">
        <w:rPr>
          <w:sz w:val="24"/>
        </w:rPr>
        <w:t xml:space="preserve">24 </w:t>
      </w:r>
      <w:r w:rsidRPr="00315CB0">
        <w:rPr>
          <w:sz w:val="24"/>
        </w:rPr>
        <w:t>kwietnia 2020 r.</w:t>
      </w:r>
    </w:p>
    <w:p w:rsidR="00315CB0" w:rsidRPr="00315CB0" w:rsidRDefault="00315CB0" w:rsidP="00315CB0">
      <w:pPr>
        <w:ind w:firstLine="0"/>
        <w:jc w:val="right"/>
        <w:rPr>
          <w:sz w:val="24"/>
        </w:rPr>
      </w:pPr>
    </w:p>
    <w:p w:rsidR="00315CB0" w:rsidRDefault="002708CE" w:rsidP="00E92E04">
      <w:pPr>
        <w:ind w:firstLine="0"/>
        <w:jc w:val="center"/>
        <w:rPr>
          <w:b/>
          <w:color w:val="000000" w:themeColor="text1"/>
          <w:sz w:val="40"/>
          <w:szCs w:val="40"/>
        </w:rPr>
      </w:pPr>
      <w:r w:rsidRPr="00295CF1">
        <w:rPr>
          <w:b/>
          <w:sz w:val="52"/>
          <w:szCs w:val="52"/>
        </w:rPr>
        <w:t>STRATEGIA</w:t>
      </w:r>
      <w:r w:rsidR="006F75D0" w:rsidRPr="00295CF1">
        <w:rPr>
          <w:b/>
          <w:sz w:val="52"/>
          <w:szCs w:val="52"/>
        </w:rPr>
        <w:t xml:space="preserve"> </w:t>
      </w:r>
      <w:r w:rsidRPr="00295CF1">
        <w:rPr>
          <w:b/>
          <w:sz w:val="52"/>
          <w:szCs w:val="52"/>
        </w:rPr>
        <w:t>ROZWOJU</w:t>
      </w:r>
      <w:r w:rsidRPr="00295CF1">
        <w:rPr>
          <w:b/>
          <w:sz w:val="52"/>
          <w:szCs w:val="52"/>
        </w:rPr>
        <w:br/>
        <w:t>ELEKTROMOBILNO</w:t>
      </w:r>
      <w:r w:rsidR="001E4ECD" w:rsidRPr="00295CF1">
        <w:rPr>
          <w:b/>
          <w:sz w:val="52"/>
          <w:szCs w:val="52"/>
        </w:rPr>
        <w:t xml:space="preserve">ŚCI </w:t>
      </w:r>
      <w:r w:rsidR="002B4DE0" w:rsidRPr="00282C0C">
        <w:rPr>
          <w:b/>
          <w:color w:val="0000FF"/>
          <w:sz w:val="52"/>
          <w:szCs w:val="52"/>
        </w:rPr>
        <w:br/>
      </w:r>
      <w:r w:rsidR="006F75D0" w:rsidRPr="00282C0C">
        <w:rPr>
          <w:b/>
          <w:color w:val="000000" w:themeColor="text1"/>
          <w:sz w:val="40"/>
          <w:szCs w:val="40"/>
        </w:rPr>
        <w:t>DLA</w:t>
      </w:r>
      <w:r w:rsidR="001D1288" w:rsidRPr="00282C0C">
        <w:rPr>
          <w:b/>
          <w:color w:val="000000" w:themeColor="text1"/>
          <w:sz w:val="40"/>
          <w:szCs w:val="40"/>
        </w:rPr>
        <w:t xml:space="preserve"> </w:t>
      </w:r>
      <w:r w:rsidR="00642A5D" w:rsidRPr="00282C0C">
        <w:rPr>
          <w:b/>
          <w:color w:val="000000" w:themeColor="text1"/>
          <w:sz w:val="40"/>
          <w:szCs w:val="40"/>
        </w:rPr>
        <w:t>MIAST</w:t>
      </w:r>
      <w:r w:rsidR="00727BB6" w:rsidRPr="00282C0C">
        <w:rPr>
          <w:b/>
          <w:color w:val="000000" w:themeColor="text1"/>
          <w:sz w:val="40"/>
          <w:szCs w:val="40"/>
        </w:rPr>
        <w:t>A</w:t>
      </w:r>
      <w:r w:rsidR="00295CF1">
        <w:rPr>
          <w:b/>
          <w:color w:val="000000" w:themeColor="text1"/>
          <w:sz w:val="40"/>
          <w:szCs w:val="40"/>
        </w:rPr>
        <w:br/>
      </w:r>
      <w:r>
        <w:rPr>
          <w:b/>
          <w:color w:val="000000" w:themeColor="text1"/>
          <w:sz w:val="40"/>
          <w:szCs w:val="40"/>
        </w:rPr>
        <w:t>TOMASZOWA</w:t>
      </w:r>
      <w:r w:rsidR="00E40D6B" w:rsidRPr="00282C0C">
        <w:rPr>
          <w:b/>
          <w:color w:val="000000" w:themeColor="text1"/>
          <w:sz w:val="40"/>
          <w:szCs w:val="40"/>
        </w:rPr>
        <w:t xml:space="preserve"> MAZOWIECKI</w:t>
      </w:r>
      <w:r>
        <w:rPr>
          <w:b/>
          <w:color w:val="000000" w:themeColor="text1"/>
          <w:sz w:val="40"/>
          <w:szCs w:val="40"/>
        </w:rPr>
        <w:t>EGO</w:t>
      </w:r>
    </w:p>
    <w:p w:rsidR="00E92E04" w:rsidRPr="00315CB0" w:rsidRDefault="001D1288" w:rsidP="00E92E04">
      <w:pPr>
        <w:ind w:firstLine="0"/>
        <w:jc w:val="center"/>
        <w:rPr>
          <w:b/>
          <w:color w:val="FF0000"/>
          <w:sz w:val="28"/>
          <w:szCs w:val="28"/>
        </w:rPr>
      </w:pPr>
      <w:r w:rsidRPr="00282C0C">
        <w:rPr>
          <w:b/>
          <w:color w:val="000000" w:themeColor="text1"/>
          <w:sz w:val="40"/>
          <w:szCs w:val="40"/>
        </w:rPr>
        <w:br/>
      </w:r>
      <w:r w:rsidR="00315CB0" w:rsidRPr="00315CB0">
        <w:rPr>
          <w:b/>
          <w:color w:val="FF0000"/>
          <w:sz w:val="28"/>
          <w:szCs w:val="28"/>
        </w:rPr>
        <w:t>PROJEKT DO KONSULTACJI SPOŁECZNYCH</w:t>
      </w:r>
    </w:p>
    <w:p w:rsidR="00230876" w:rsidRPr="00315CB0" w:rsidRDefault="00230876">
      <w:pPr>
        <w:ind w:firstLine="0"/>
        <w:jc w:val="center"/>
        <w:rPr>
          <w:b/>
          <w:sz w:val="28"/>
          <w:szCs w:val="28"/>
        </w:rPr>
      </w:pPr>
    </w:p>
    <w:p w:rsidR="00AC21F6" w:rsidRPr="00DF1002" w:rsidRDefault="00AC21F6">
      <w:pPr>
        <w:ind w:firstLine="0"/>
        <w:jc w:val="center"/>
      </w:pPr>
    </w:p>
    <w:p w:rsidR="00E92E04" w:rsidRPr="00DF1002" w:rsidRDefault="00E92E04">
      <w:pPr>
        <w:ind w:firstLine="0"/>
        <w:jc w:val="center"/>
      </w:pPr>
    </w:p>
    <w:p w:rsidR="00E92E04" w:rsidRPr="00DF1002" w:rsidRDefault="00E92E04">
      <w:pPr>
        <w:ind w:firstLine="0"/>
        <w:jc w:val="center"/>
      </w:pPr>
    </w:p>
    <w:p w:rsidR="00E92E04" w:rsidRPr="00DF1002" w:rsidRDefault="00E92E04">
      <w:pPr>
        <w:ind w:firstLine="0"/>
        <w:jc w:val="center"/>
      </w:pPr>
    </w:p>
    <w:p w:rsidR="00DF2CF0" w:rsidRPr="00282C0C" w:rsidRDefault="00DF2CF0">
      <w:pPr>
        <w:ind w:firstLine="0"/>
        <w:jc w:val="center"/>
      </w:pPr>
    </w:p>
    <w:p w:rsidR="00DF2CF0" w:rsidRPr="00282C0C" w:rsidRDefault="00DF2CF0">
      <w:pPr>
        <w:ind w:firstLine="0"/>
        <w:jc w:val="center"/>
      </w:pPr>
    </w:p>
    <w:p w:rsidR="006F75D0" w:rsidRDefault="006F75D0">
      <w:pPr>
        <w:ind w:firstLine="0"/>
        <w:jc w:val="center"/>
      </w:pPr>
    </w:p>
    <w:p w:rsidR="00295CF1" w:rsidRPr="00282C0C" w:rsidRDefault="00295CF1">
      <w:pPr>
        <w:ind w:firstLine="0"/>
        <w:jc w:val="center"/>
      </w:pPr>
    </w:p>
    <w:p w:rsidR="006F75D0" w:rsidRPr="00282C0C" w:rsidRDefault="006F75D0">
      <w:pPr>
        <w:ind w:firstLine="0"/>
        <w:jc w:val="center"/>
      </w:pPr>
    </w:p>
    <w:p w:rsidR="00E92E04" w:rsidRPr="00282C0C" w:rsidRDefault="00E92E04">
      <w:pPr>
        <w:ind w:firstLine="0"/>
        <w:jc w:val="center"/>
      </w:pPr>
    </w:p>
    <w:p w:rsidR="00E92E04" w:rsidRPr="00282C0C" w:rsidRDefault="00E92E04">
      <w:pPr>
        <w:ind w:firstLine="0"/>
        <w:jc w:val="center"/>
      </w:pPr>
    </w:p>
    <w:p w:rsidR="00E0243A" w:rsidRPr="00282C0C" w:rsidRDefault="00E0243A">
      <w:pPr>
        <w:ind w:firstLine="0"/>
        <w:jc w:val="center"/>
      </w:pPr>
    </w:p>
    <w:p w:rsidR="006F75D0" w:rsidRPr="00282C0C" w:rsidRDefault="006F75D0">
      <w:pPr>
        <w:ind w:firstLine="0"/>
        <w:jc w:val="center"/>
      </w:pPr>
    </w:p>
    <w:p w:rsidR="00437FE9" w:rsidRPr="00282C0C" w:rsidRDefault="00437FE9">
      <w:pPr>
        <w:ind w:firstLine="0"/>
        <w:jc w:val="center"/>
      </w:pPr>
    </w:p>
    <w:p w:rsidR="00225475" w:rsidRPr="00282C0C" w:rsidRDefault="00210B4F">
      <w:pPr>
        <w:ind w:firstLine="0"/>
        <w:jc w:val="center"/>
        <w:sectPr w:rsidR="00225475" w:rsidRPr="00282C0C" w:rsidSect="00FB1668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7" w:right="1417" w:bottom="1417" w:left="1417" w:header="708" w:footer="708" w:gutter="0"/>
          <w:pgNumType w:start="0"/>
          <w:cols w:space="708"/>
          <w:titlePg/>
          <w:docGrid w:linePitch="360"/>
        </w:sectPr>
      </w:pPr>
      <w:r w:rsidRPr="00282C0C">
        <w:t>Gdynia</w:t>
      </w:r>
      <w:r w:rsidR="00225475" w:rsidRPr="00282C0C">
        <w:t xml:space="preserve"> – </w:t>
      </w:r>
      <w:r w:rsidR="00642A5D" w:rsidRPr="00282C0C">
        <w:t>Tomaszów Mazowiecki</w:t>
      </w:r>
      <w:r w:rsidR="00EF580F" w:rsidRPr="00282C0C">
        <w:t xml:space="preserve">, </w:t>
      </w:r>
      <w:r w:rsidR="002708CE">
        <w:t>styczeń</w:t>
      </w:r>
      <w:r w:rsidR="004013A1" w:rsidRPr="00282C0C">
        <w:t xml:space="preserve"> </w:t>
      </w:r>
      <w:r w:rsidR="005D6049" w:rsidRPr="00282C0C">
        <w:t xml:space="preserve">– </w:t>
      </w:r>
      <w:r w:rsidR="002708CE">
        <w:t>kwiecień</w:t>
      </w:r>
      <w:r w:rsidR="00EB7F86" w:rsidRPr="00282C0C">
        <w:t xml:space="preserve"> </w:t>
      </w:r>
      <w:r w:rsidR="001F3F98" w:rsidRPr="00282C0C">
        <w:t>2</w:t>
      </w:r>
      <w:r w:rsidR="00225475" w:rsidRPr="00282C0C">
        <w:t>0</w:t>
      </w:r>
      <w:r w:rsidR="002708CE">
        <w:t>20</w:t>
      </w:r>
      <w:r w:rsidR="00225475" w:rsidRPr="00282C0C">
        <w:t xml:space="preserve"> r.</w:t>
      </w:r>
    </w:p>
    <w:p w:rsidR="00225475" w:rsidRPr="00247366" w:rsidRDefault="00225475">
      <w:pPr>
        <w:ind w:firstLine="0"/>
        <w:jc w:val="center"/>
        <w:rPr>
          <w:rFonts w:cs="Tahoma"/>
          <w:b/>
          <w:sz w:val="28"/>
          <w:szCs w:val="28"/>
        </w:rPr>
      </w:pPr>
      <w:bookmarkStart w:id="0" w:name="_Toc34664205"/>
      <w:bookmarkStart w:id="1" w:name="_Toc65220756"/>
      <w:r w:rsidRPr="00AC7DB6">
        <w:rPr>
          <w:rFonts w:cs="Tahoma"/>
          <w:b/>
          <w:sz w:val="28"/>
          <w:szCs w:val="28"/>
        </w:rPr>
        <w:lastRenderedPageBreak/>
        <w:t>Spis treści</w:t>
      </w:r>
      <w:bookmarkEnd w:id="0"/>
      <w:bookmarkEnd w:id="1"/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r w:rsidRPr="004120FC">
        <w:rPr>
          <w:rFonts w:cs="Tahoma"/>
          <w:color w:val="FF0000"/>
          <w:szCs w:val="22"/>
        </w:rPr>
        <w:fldChar w:fldCharType="begin"/>
      </w:r>
      <w:r w:rsidR="0098058A" w:rsidRPr="004120FC">
        <w:rPr>
          <w:rFonts w:cs="Tahoma"/>
          <w:color w:val="FF0000"/>
          <w:szCs w:val="22"/>
        </w:rPr>
        <w:instrText xml:space="preserve"> TOC \o "1-3" \h \z \u </w:instrText>
      </w:r>
      <w:r w:rsidRPr="004120FC">
        <w:rPr>
          <w:rFonts w:cs="Tahoma"/>
          <w:color w:val="FF0000"/>
          <w:szCs w:val="22"/>
        </w:rPr>
        <w:fldChar w:fldCharType="separate"/>
      </w:r>
      <w:hyperlink w:anchor="_Toc37708902" w:history="1">
        <w:r w:rsidR="004120FC" w:rsidRPr="004120FC">
          <w:rPr>
            <w:rStyle w:val="Hipercze"/>
            <w:rFonts w:cs="Tahoma"/>
            <w:noProof/>
            <w:szCs w:val="22"/>
          </w:rPr>
          <w:t>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Wstęp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_Toc37708902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4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03" w:history="1">
        <w:r w:rsidR="004120FC" w:rsidRPr="004120FC">
          <w:rPr>
            <w:rStyle w:val="Hipercze"/>
            <w:rFonts w:cs="Tahoma"/>
            <w:noProof/>
            <w:szCs w:val="22"/>
          </w:rPr>
          <w:t>1.1.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Cel i zakres opracowania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_Toc37708903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4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04" w:history="1">
        <w:r w:rsidR="004120FC" w:rsidRPr="004120FC">
          <w:rPr>
            <w:rStyle w:val="Hipercze"/>
            <w:rFonts w:cs="Tahoma"/>
            <w:noProof/>
            <w:szCs w:val="22"/>
          </w:rPr>
          <w:t>1.2.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Definicje i określenia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_Toc37708904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6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05" w:history="1">
        <w:r w:rsidR="004120FC" w:rsidRPr="004120FC">
          <w:rPr>
            <w:rStyle w:val="Hipercze"/>
            <w:rFonts w:cs="Tahoma"/>
            <w:noProof/>
            <w:szCs w:val="22"/>
          </w:rPr>
          <w:t>1.3.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Źródła prawa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_Toc37708905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9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06" w:history="1">
        <w:r w:rsidR="004120FC" w:rsidRPr="004120FC">
          <w:rPr>
            <w:rStyle w:val="Hipercze"/>
            <w:rFonts w:cs="Tahoma"/>
            <w:noProof/>
            <w:szCs w:val="22"/>
          </w:rPr>
          <w:t>1.4.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Cele rozwojowe i strategie Miasta Tomaszów Mazowiecki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_Toc37708906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10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07" w:history="1">
        <w:r w:rsidR="004120FC" w:rsidRPr="004120FC">
          <w:rPr>
            <w:rStyle w:val="Hipercze"/>
            <w:rFonts w:cs="Tahoma"/>
            <w:noProof/>
            <w:szCs w:val="22"/>
          </w:rPr>
          <w:t>1.5.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Charakterystyka Tomaszowa Mazowieckiego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_Toc37708907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13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08" w:history="1">
        <w:r w:rsidR="004120FC" w:rsidRPr="004120FC">
          <w:rPr>
            <w:rStyle w:val="Hipercze"/>
            <w:rFonts w:cs="Tahoma"/>
            <w:noProof/>
            <w:szCs w:val="22"/>
          </w:rPr>
          <w:t>1.6.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Wnioski z charakterystyki Tomaszowa Mazowieckiego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_Toc37708908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20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09" w:history="1">
        <w:r w:rsidR="004120FC" w:rsidRPr="004120FC">
          <w:rPr>
            <w:rStyle w:val="Hipercze"/>
            <w:rFonts w:cs="Tahoma"/>
            <w:noProof/>
            <w:szCs w:val="22"/>
          </w:rPr>
          <w:t>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Stan jakości powietrza (CO, CO</w:t>
        </w:r>
        <w:r w:rsidR="004120FC" w:rsidRPr="004120FC">
          <w:rPr>
            <w:rStyle w:val="Hipercze"/>
            <w:rFonts w:cs="Tahoma"/>
            <w:noProof/>
            <w:szCs w:val="22"/>
            <w:vertAlign w:val="subscript"/>
          </w:rPr>
          <w:t>2</w:t>
        </w:r>
        <w:r w:rsidR="004120FC" w:rsidRPr="004120FC">
          <w:rPr>
            <w:rStyle w:val="Hipercze"/>
            <w:rFonts w:cs="Tahoma"/>
            <w:noProof/>
            <w:szCs w:val="22"/>
          </w:rPr>
          <w:t>, NO</w:t>
        </w:r>
        <w:r w:rsidR="004120FC" w:rsidRPr="004120FC">
          <w:rPr>
            <w:rStyle w:val="Hipercze"/>
            <w:rFonts w:cs="Tahoma"/>
            <w:noProof/>
            <w:szCs w:val="22"/>
            <w:vertAlign w:val="subscript"/>
          </w:rPr>
          <w:t>x</w:t>
        </w:r>
        <w:r w:rsidR="004120FC" w:rsidRPr="004120FC">
          <w:rPr>
            <w:rStyle w:val="Hipercze"/>
            <w:rFonts w:cs="Tahoma"/>
            <w:noProof/>
            <w:szCs w:val="22"/>
          </w:rPr>
          <w:t>, PM10, PM2,5, BaP)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_Toc37708909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25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0" w:history="1">
        <w:r w:rsidR="004120FC" w:rsidRPr="004120FC">
          <w:rPr>
            <w:rStyle w:val="Hipercze"/>
            <w:rFonts w:cs="Tahoma"/>
            <w:noProof/>
            <w:szCs w:val="22"/>
          </w:rPr>
          <w:t>2.1.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Metodologia obliczania wskaźników zanieczyszczeń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_Toc37708910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25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1" w:history="1">
        <w:r w:rsidR="004120FC" w:rsidRPr="004120FC">
          <w:rPr>
            <w:rStyle w:val="Hipercze"/>
            <w:rFonts w:cs="Tahoma"/>
            <w:noProof/>
            <w:szCs w:val="22"/>
          </w:rPr>
          <w:t>2.2.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Czynniki wpływające na emisję zanieczyszczeń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_Toc37708911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26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2" w:history="1">
        <w:r w:rsidR="004120FC" w:rsidRPr="004120FC">
          <w:rPr>
            <w:rStyle w:val="Hipercze"/>
            <w:rFonts w:cs="Tahoma"/>
            <w:noProof/>
            <w:szCs w:val="22"/>
          </w:rPr>
          <w:t>2.3.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Obecny stan jakości powietrza – podsumowanie inwentaryzacji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_Toc37708912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32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3" w:history="1">
        <w:r w:rsidR="004120FC" w:rsidRPr="004120FC">
          <w:rPr>
            <w:rStyle w:val="Hipercze"/>
            <w:rFonts w:cs="Tahoma"/>
            <w:noProof/>
            <w:szCs w:val="22"/>
          </w:rPr>
          <w:t>2.4.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Planowany efekt ekologiczny związany z wdrażaniem Strategii rozwoju elektromobilności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_Toc37708913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37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4" w:history="1">
        <w:r w:rsidR="004120FC" w:rsidRPr="004120FC">
          <w:rPr>
            <w:rStyle w:val="Hipercze"/>
            <w:rFonts w:cs="Tahoma"/>
            <w:noProof/>
            <w:szCs w:val="22"/>
          </w:rPr>
          <w:t>2.5.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Monitoring powietrza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_Toc37708914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38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15" w:history="1">
        <w:r w:rsidR="004120FC" w:rsidRPr="004120FC">
          <w:rPr>
            <w:rStyle w:val="Hipercze"/>
            <w:rFonts w:cs="Tahoma"/>
            <w:noProof/>
            <w:szCs w:val="22"/>
          </w:rPr>
          <w:t>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Stan obecny systemu komunikacyjnego Tomaszowa Mazowieckiego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_Toc37708915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41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6" w:history="1">
        <w:r w:rsidR="004120FC" w:rsidRPr="004120FC">
          <w:rPr>
            <w:rStyle w:val="Hipercze"/>
            <w:rFonts w:cs="Tahoma"/>
            <w:noProof/>
            <w:szCs w:val="22"/>
          </w:rPr>
          <w:t>3.1.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Struktura organizacyjna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_Toc37708916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41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17" w:history="1">
        <w:r w:rsidR="004120FC" w:rsidRPr="004120FC">
          <w:rPr>
            <w:rStyle w:val="Hipercze"/>
            <w:rFonts w:cs="Tahoma"/>
            <w:noProof/>
            <w:szCs w:val="22"/>
          </w:rPr>
          <w:t>3.2.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Publiczny transport zbiorowy oraz transport komunalny i prywatny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_Toc37708917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43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18" w:history="1">
        <w:r w:rsidR="004120FC" w:rsidRPr="004120FC">
          <w:rPr>
            <w:rStyle w:val="Hipercze"/>
            <w:rFonts w:cs="Tahoma"/>
            <w:noProof/>
            <w:szCs w:val="22"/>
          </w:rPr>
          <w:t>3.2.1.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Pojazdy o napędzie spalinowym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_Toc37708918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46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19" w:history="1">
        <w:r w:rsidR="004120FC" w:rsidRPr="004120FC">
          <w:rPr>
            <w:rStyle w:val="Hipercze"/>
            <w:rFonts w:cs="Tahoma"/>
            <w:noProof/>
            <w:szCs w:val="22"/>
          </w:rPr>
          <w:t>3.2.2.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Pojazdy napędzane gazem ziemnym lub innymi biopaliwami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_Toc37708919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52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20" w:history="1">
        <w:r w:rsidR="004120FC" w:rsidRPr="004120FC">
          <w:rPr>
            <w:rStyle w:val="Hipercze"/>
            <w:rFonts w:cs="Tahoma"/>
            <w:noProof/>
            <w:szCs w:val="22"/>
          </w:rPr>
          <w:t>3.2.3.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Pojazdy o napędzie elektrycznym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_Toc37708920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52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21" w:history="1">
        <w:r w:rsidR="004120FC" w:rsidRPr="004120FC">
          <w:rPr>
            <w:rStyle w:val="Hipercze"/>
            <w:rFonts w:cs="Tahoma"/>
            <w:noProof/>
            <w:szCs w:val="22"/>
          </w:rPr>
          <w:t>3.2.4.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Ogólnodostępna infrastruktura ładowania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_Toc37708921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52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22" w:history="1">
        <w:r w:rsidR="004120FC" w:rsidRPr="004120FC">
          <w:rPr>
            <w:rStyle w:val="Hipercze"/>
            <w:rFonts w:cs="Tahoma"/>
            <w:noProof/>
            <w:szCs w:val="22"/>
          </w:rPr>
          <w:t>3.3.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Parametry ilościowe i jakościowe istniejącego systemu transportu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_Toc37708922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54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23" w:history="1">
        <w:r w:rsidR="004120FC" w:rsidRPr="004120FC">
          <w:rPr>
            <w:rStyle w:val="Hipercze"/>
            <w:rFonts w:cs="Tahoma"/>
            <w:noProof/>
            <w:szCs w:val="22"/>
          </w:rPr>
          <w:t>3.4.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Istniejący system zarządzania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_Toc37708923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57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24" w:history="1">
        <w:r w:rsidR="004120FC" w:rsidRPr="004120FC">
          <w:rPr>
            <w:rStyle w:val="Hipercze"/>
            <w:rFonts w:cs="Tahoma"/>
            <w:noProof/>
            <w:szCs w:val="22"/>
          </w:rPr>
          <w:t>3.5.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Niedobory jakościowe i ilościowe taboru oraz infrastruktury w stosunku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do stanu pożądanego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_Toc37708924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59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25" w:history="1">
        <w:r w:rsidR="004120FC" w:rsidRPr="004120FC">
          <w:rPr>
            <w:rStyle w:val="Hipercze"/>
            <w:rFonts w:cs="Tahoma"/>
            <w:noProof/>
            <w:szCs w:val="22"/>
          </w:rPr>
          <w:t>3.6.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Zakres inwestycji niezbędnych do zniwelowania niedoborów jakościowych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i ilościowych systemu, w tym odtworzeniowych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_Toc37708925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66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26" w:history="1">
        <w:r w:rsidR="004120FC" w:rsidRPr="004120FC">
          <w:rPr>
            <w:rStyle w:val="Hipercze"/>
            <w:rFonts w:cs="Tahoma"/>
            <w:noProof/>
            <w:szCs w:val="22"/>
          </w:rPr>
          <w:t>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System energetyczny w Tomaszowie Mazowieckim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_Toc37708926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76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27" w:history="1">
        <w:r w:rsidR="004120FC" w:rsidRPr="004120FC">
          <w:rPr>
            <w:rStyle w:val="Hipercze"/>
            <w:rFonts w:cs="Tahoma"/>
            <w:noProof/>
            <w:szCs w:val="22"/>
          </w:rPr>
          <w:t>4.1.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Ocena bezpieczeństwa energetycznego Tomaszowa Mazowieckiego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_Toc37708927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76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28" w:history="1">
        <w:r w:rsidR="004120FC" w:rsidRPr="004120FC">
          <w:rPr>
            <w:rStyle w:val="Hipercze"/>
            <w:rFonts w:cs="Tahoma"/>
            <w:noProof/>
            <w:szCs w:val="22"/>
          </w:rPr>
          <w:t>4.2.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Wariantowa prognoza zapotrzebowania na energię elektryczną, gaz lub inne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paliwa alternatywne do 2025 r. – w oparciu o program rozwoju gminy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_Toc37708928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81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29" w:history="1">
        <w:r w:rsidR="004120FC" w:rsidRPr="004120FC">
          <w:rPr>
            <w:rStyle w:val="Hipercze"/>
            <w:rFonts w:cs="Tahoma"/>
            <w:noProof/>
            <w:szCs w:val="22"/>
          </w:rPr>
          <w:t>5.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Strategia rozwoju elektromobilności dla Tomaszowa Mazowieckiego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_Toc37708929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83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30" w:history="1">
        <w:r w:rsidR="004120FC" w:rsidRPr="004120FC">
          <w:rPr>
            <w:rStyle w:val="Hipercze"/>
            <w:rFonts w:cs="Tahoma"/>
            <w:noProof/>
            <w:szCs w:val="22"/>
          </w:rPr>
          <w:t>5.1.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Podsumowanie i diagnoza stanu obecnego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_Toc37708930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83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31" w:history="1">
        <w:r w:rsidR="004120FC" w:rsidRPr="004120FC">
          <w:rPr>
            <w:rStyle w:val="Hipercze"/>
            <w:rFonts w:cs="Tahoma"/>
            <w:noProof/>
            <w:szCs w:val="22"/>
          </w:rPr>
          <w:t>5.1.1.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Zidentyfikowane problemy oraz potrzeby sektora komunikacyjnego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_Toc37708931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83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32" w:history="1">
        <w:r w:rsidR="004120FC" w:rsidRPr="004120FC">
          <w:rPr>
            <w:rStyle w:val="Hipercze"/>
            <w:rFonts w:cs="Tahoma"/>
            <w:noProof/>
            <w:szCs w:val="22"/>
          </w:rPr>
          <w:t>5.2.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Przegląd dokumentów strategicznych w zakresie elektromobilności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_Toc37708932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85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33" w:history="1">
        <w:r w:rsidR="004120FC" w:rsidRPr="004120FC">
          <w:rPr>
            <w:rStyle w:val="Hipercze"/>
            <w:rFonts w:cs="Tahoma"/>
            <w:noProof/>
            <w:szCs w:val="22"/>
          </w:rPr>
          <w:t>5.3.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Priorytety rozwojowe w zakresie wdrożenia Strategii Rozwoju Elektromobilności,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w tym zintegrowanego systemu transportowego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_Toc37708933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100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34" w:history="1">
        <w:r w:rsidR="004120FC" w:rsidRPr="004120FC">
          <w:rPr>
            <w:rStyle w:val="Hipercze"/>
            <w:rFonts w:cs="Tahoma"/>
            <w:noProof/>
            <w:szCs w:val="22"/>
          </w:rPr>
          <w:t>5.3.1.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Adekwatność zaproponowanych działań do problemów oraz potrzeb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_Toc37708934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107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35" w:history="1">
        <w:r w:rsidR="004120FC" w:rsidRPr="004120FC">
          <w:rPr>
            <w:rStyle w:val="Hipercze"/>
            <w:rFonts w:cs="Tahoma"/>
            <w:noProof/>
            <w:szCs w:val="22"/>
          </w:rPr>
          <w:t>6.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Plan wdrożenia elektromobilności dla Miasta Tomaszowa Mazowieckiego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_Toc37708935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109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36" w:history="1">
        <w:r w:rsidR="004120FC" w:rsidRPr="004120FC">
          <w:rPr>
            <w:rStyle w:val="Hipercze"/>
            <w:rFonts w:cs="Tahoma"/>
            <w:noProof/>
            <w:szCs w:val="22"/>
          </w:rPr>
          <w:t>6.1.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Zestawienie i harmonogram niezbędnych działań, w tym instytucjonalnych i administracyjnych, w celu wdrożenia Strategii Rozwoju Elektromobilności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_Toc37708936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109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37" w:history="1">
        <w:r w:rsidR="004120FC" w:rsidRPr="004120FC">
          <w:rPr>
            <w:rStyle w:val="Hipercze"/>
            <w:rFonts w:cs="Tahoma"/>
            <w:noProof/>
            <w:szCs w:val="22"/>
          </w:rPr>
          <w:t>6.1.1.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Zakres i metodyka analizy Strategii Rozwoju Elektromobilności, w tym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rodzaj napędu pojazdów oraz zastąpienie pojazdów spalinowych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_Toc37708937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109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38" w:history="1">
        <w:r w:rsidR="004120FC" w:rsidRPr="004120FC">
          <w:rPr>
            <w:rStyle w:val="Hipercze"/>
            <w:rFonts w:cs="Tahoma"/>
            <w:noProof/>
            <w:szCs w:val="22"/>
          </w:rPr>
          <w:t>6.1.2.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Wybrana technologia ładowania i doboru optymalnych pojazdów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z uwzględnieniem pojemności baterii i możliwości przewozowych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_Toc37708938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113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39" w:history="1">
        <w:r w:rsidR="004120FC" w:rsidRPr="004120FC">
          <w:rPr>
            <w:rStyle w:val="Hipercze"/>
            <w:rFonts w:cs="Tahoma"/>
            <w:noProof/>
            <w:szCs w:val="22"/>
          </w:rPr>
          <w:t>6.1.3.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Lokalizacja i wybór linii autobusowych transportu publicznego oraz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punktów ładowania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_Toc37708939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117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40" w:history="1">
        <w:r w:rsidR="004120FC" w:rsidRPr="004120FC">
          <w:rPr>
            <w:rStyle w:val="Hipercze"/>
            <w:rFonts w:cs="Tahoma"/>
            <w:noProof/>
            <w:szCs w:val="22"/>
          </w:rPr>
          <w:t>6.1.4.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Dostosowanie taboru i rozmieszczenia linii autobusowych do potrzeb mieszkańców, w tym osób niepełnosprawnych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_Toc37708940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125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41" w:history="1">
        <w:r w:rsidR="004120FC" w:rsidRPr="004120FC">
          <w:rPr>
            <w:rStyle w:val="Hipercze"/>
            <w:rFonts w:cs="Tahoma"/>
            <w:noProof/>
            <w:szCs w:val="22"/>
          </w:rPr>
          <w:t>6.1.5.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Lokalizacja stacji i punktów ładowania pozostałych pojazdów, w tym komunalnych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_Toc37708941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128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42" w:history="1">
        <w:r w:rsidR="004120FC" w:rsidRPr="004120FC">
          <w:rPr>
            <w:rStyle w:val="Hipercze"/>
            <w:rFonts w:cs="Tahoma"/>
            <w:noProof/>
            <w:szCs w:val="22"/>
          </w:rPr>
          <w:t>6.1.6.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Harmonogram niezbędnych inwestycji w celu wdrożenia Strategii</w:t>
        </w:r>
        <w:r w:rsidR="004120FC">
          <w:rPr>
            <w:rStyle w:val="Hipercze"/>
            <w:rFonts w:cs="Tahoma"/>
            <w:noProof/>
            <w:szCs w:val="22"/>
          </w:rPr>
          <w:br/>
        </w:r>
        <w:r w:rsidR="004120FC" w:rsidRPr="004120FC">
          <w:rPr>
            <w:rStyle w:val="Hipercze"/>
            <w:rFonts w:cs="Tahoma"/>
            <w:noProof/>
            <w:szCs w:val="22"/>
          </w:rPr>
          <w:t>Rozwoju Elektromobilności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_Toc37708942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130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43" w:history="1">
        <w:r w:rsidR="004120FC" w:rsidRPr="004120FC">
          <w:rPr>
            <w:rStyle w:val="Hipercze"/>
            <w:rFonts w:cs="Tahoma"/>
            <w:noProof/>
            <w:szCs w:val="22"/>
          </w:rPr>
          <w:t>6.1.7.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Struktura i schemat organizacyjny wdrażania Strategii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_Toc37708943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137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3"/>
        <w:rPr>
          <w:rFonts w:eastAsiaTheme="minorEastAsia" w:cs="Tahoma"/>
          <w:noProof/>
          <w:szCs w:val="22"/>
        </w:rPr>
      </w:pPr>
      <w:hyperlink w:anchor="_Toc37708944" w:history="1">
        <w:r w:rsidR="004120FC" w:rsidRPr="004120FC">
          <w:rPr>
            <w:rStyle w:val="Hipercze"/>
            <w:rFonts w:cs="Tahoma"/>
            <w:noProof/>
            <w:szCs w:val="22"/>
          </w:rPr>
          <w:t>6.1.8.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Analiza SWOT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_Toc37708944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138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45" w:history="1">
        <w:r w:rsidR="004120FC" w:rsidRPr="004120FC">
          <w:rPr>
            <w:rStyle w:val="Hipercze"/>
            <w:rFonts w:cs="Tahoma"/>
            <w:noProof/>
            <w:szCs w:val="22"/>
          </w:rPr>
          <w:t>6.2.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Udział mieszkańców w konsultacji Strategii Rozwoju Elektromobilności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_Toc37708945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139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46" w:history="1">
        <w:r w:rsidR="004120FC" w:rsidRPr="004120FC">
          <w:rPr>
            <w:rStyle w:val="Hipercze"/>
            <w:rFonts w:cs="Tahoma"/>
            <w:noProof/>
            <w:szCs w:val="22"/>
          </w:rPr>
          <w:t>6.3.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Planowane działania informacyjno-promocyjne Strategii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_Toc37708946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140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47" w:history="1">
        <w:r w:rsidR="004120FC" w:rsidRPr="004120FC">
          <w:rPr>
            <w:rStyle w:val="Hipercze"/>
            <w:rFonts w:cs="Tahoma"/>
            <w:noProof/>
            <w:szCs w:val="22"/>
          </w:rPr>
          <w:t>6.4.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Źródła finansowania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_Toc37708947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141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48" w:history="1">
        <w:r w:rsidR="004120FC" w:rsidRPr="004120FC">
          <w:rPr>
            <w:rStyle w:val="Hipercze"/>
            <w:rFonts w:cs="Tahoma"/>
            <w:noProof/>
            <w:szCs w:val="22"/>
          </w:rPr>
          <w:t>6.5.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Analiza oddziaływania na środowisko, z uwzględnieniem potrzeb dotyczących łagodzenia zmian klimatu oraz odporności na klęski żywiołowe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_Toc37708948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144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2"/>
        <w:rPr>
          <w:rFonts w:eastAsiaTheme="minorEastAsia" w:cs="Tahoma"/>
          <w:noProof/>
          <w:szCs w:val="22"/>
        </w:rPr>
      </w:pPr>
      <w:hyperlink w:anchor="_Toc37708949" w:history="1">
        <w:r w:rsidR="004120FC" w:rsidRPr="004120FC">
          <w:rPr>
            <w:rStyle w:val="Hipercze"/>
            <w:rFonts w:cs="Tahoma"/>
            <w:noProof/>
            <w:szCs w:val="22"/>
          </w:rPr>
          <w:t>6.6.</w:t>
        </w:r>
        <w:r w:rsidR="004120FC" w:rsidRPr="004120FC">
          <w:rPr>
            <w:rFonts w:eastAsiaTheme="minorEastAsia" w:cs="Tahoma"/>
            <w:noProof/>
            <w:szCs w:val="22"/>
          </w:rPr>
          <w:tab/>
        </w:r>
        <w:r w:rsidR="004120FC" w:rsidRPr="004120FC">
          <w:rPr>
            <w:rStyle w:val="Hipercze"/>
            <w:rFonts w:cs="Tahoma"/>
            <w:noProof/>
            <w:szCs w:val="22"/>
          </w:rPr>
          <w:t>Monitoring wdrażania Strategii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_Toc37708949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145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50" w:history="1">
        <w:r w:rsidR="004120FC" w:rsidRPr="004120FC">
          <w:rPr>
            <w:rStyle w:val="Hipercze"/>
            <w:rFonts w:cs="Tahoma"/>
            <w:noProof/>
            <w:kern w:val="32"/>
            <w:szCs w:val="22"/>
          </w:rPr>
          <w:t>Spis tabel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_Toc37708950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148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4120FC" w:rsidRPr="004120FC" w:rsidRDefault="00A8693C" w:rsidP="004120FC">
      <w:pPr>
        <w:pStyle w:val="Spistreci1"/>
        <w:rPr>
          <w:rFonts w:eastAsiaTheme="minorEastAsia" w:cs="Tahoma"/>
          <w:noProof/>
          <w:szCs w:val="22"/>
        </w:rPr>
      </w:pPr>
      <w:hyperlink w:anchor="_Toc37708951" w:history="1">
        <w:r w:rsidR="004120FC" w:rsidRPr="004120FC">
          <w:rPr>
            <w:rStyle w:val="Hipercze"/>
            <w:rFonts w:cs="Tahoma"/>
            <w:noProof/>
            <w:kern w:val="32"/>
            <w:szCs w:val="22"/>
          </w:rPr>
          <w:t>Spis rysunków</w:t>
        </w:r>
        <w:r w:rsidR="004120FC" w:rsidRPr="004120FC">
          <w:rPr>
            <w:rFonts w:cs="Tahoma"/>
            <w:noProof/>
            <w:webHidden/>
            <w:szCs w:val="22"/>
          </w:rPr>
          <w:tab/>
        </w:r>
        <w:r w:rsidRPr="004120FC">
          <w:rPr>
            <w:rFonts w:cs="Tahoma"/>
            <w:noProof/>
            <w:webHidden/>
            <w:szCs w:val="22"/>
          </w:rPr>
          <w:fldChar w:fldCharType="begin"/>
        </w:r>
        <w:r w:rsidR="004120FC" w:rsidRPr="004120FC">
          <w:rPr>
            <w:rFonts w:cs="Tahoma"/>
            <w:noProof/>
            <w:webHidden/>
            <w:szCs w:val="22"/>
          </w:rPr>
          <w:instrText xml:space="preserve"> PAGEREF _Toc37708951 \h </w:instrText>
        </w:r>
        <w:r w:rsidRPr="004120FC">
          <w:rPr>
            <w:rFonts w:cs="Tahoma"/>
            <w:noProof/>
            <w:webHidden/>
            <w:szCs w:val="22"/>
          </w:rPr>
        </w:r>
        <w:r w:rsidRPr="004120FC">
          <w:rPr>
            <w:rFonts w:cs="Tahoma"/>
            <w:noProof/>
            <w:webHidden/>
            <w:szCs w:val="22"/>
          </w:rPr>
          <w:fldChar w:fldCharType="separate"/>
        </w:r>
        <w:r w:rsidR="00E4790B">
          <w:rPr>
            <w:rFonts w:cs="Tahoma"/>
            <w:noProof/>
            <w:webHidden/>
            <w:szCs w:val="22"/>
          </w:rPr>
          <w:t>150</w:t>
        </w:r>
        <w:r w:rsidRPr="004120FC">
          <w:rPr>
            <w:rFonts w:cs="Tahoma"/>
            <w:noProof/>
            <w:webHidden/>
            <w:szCs w:val="22"/>
          </w:rPr>
          <w:fldChar w:fldCharType="end"/>
        </w:r>
      </w:hyperlink>
    </w:p>
    <w:p w:rsidR="007B2656" w:rsidRPr="0098058A" w:rsidRDefault="00A8693C" w:rsidP="0098058A">
      <w:pPr>
        <w:pStyle w:val="Spistreci2"/>
        <w:rPr>
          <w:rFonts w:cs="Tahoma"/>
          <w:color w:val="FF0000"/>
        </w:rPr>
        <w:sectPr w:rsidR="007B2656" w:rsidRPr="0098058A" w:rsidSect="006F37D3">
          <w:headerReference w:type="first" r:id="rId14"/>
          <w:footerReference w:type="first" r:id="rId15"/>
          <w:pgSz w:w="11906" w:h="16838"/>
          <w:pgMar w:top="1417" w:right="1417" w:bottom="1417" w:left="1417" w:header="708" w:footer="708" w:gutter="0"/>
          <w:pgNumType w:start="2"/>
          <w:cols w:space="708"/>
          <w:docGrid w:linePitch="360"/>
        </w:sectPr>
      </w:pPr>
      <w:r w:rsidRPr="004120FC">
        <w:rPr>
          <w:rFonts w:cs="Tahoma"/>
          <w:color w:val="FF0000"/>
          <w:szCs w:val="22"/>
        </w:rPr>
        <w:fldChar w:fldCharType="end"/>
      </w:r>
    </w:p>
    <w:p w:rsidR="004156AF" w:rsidRPr="00247366" w:rsidRDefault="004156AF" w:rsidP="002708CE">
      <w:pPr>
        <w:pStyle w:val="Nagwek1"/>
        <w:ind w:left="431" w:hanging="431"/>
        <w:rPr>
          <w:rFonts w:cs="Tahoma"/>
          <w:color w:val="000000"/>
        </w:rPr>
      </w:pPr>
      <w:bookmarkStart w:id="2" w:name="_Toc531845496"/>
      <w:bookmarkStart w:id="3" w:name="_Toc37708902"/>
      <w:bookmarkStart w:id="4" w:name="_Toc531435824"/>
      <w:bookmarkStart w:id="5" w:name="_Toc326594768"/>
      <w:bookmarkStart w:id="6" w:name="_Toc420681772"/>
      <w:r w:rsidRPr="00247366">
        <w:rPr>
          <w:rFonts w:cs="Tahoma"/>
          <w:color w:val="000000"/>
        </w:rPr>
        <w:lastRenderedPageBreak/>
        <w:t>Wstęp</w:t>
      </w:r>
      <w:bookmarkEnd w:id="2"/>
      <w:bookmarkEnd w:id="3"/>
    </w:p>
    <w:p w:rsidR="002708CE" w:rsidRPr="00247366" w:rsidRDefault="002708CE" w:rsidP="002708CE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7" w:name="_Toc37708903"/>
      <w:r w:rsidRPr="00247366">
        <w:rPr>
          <w:rFonts w:cs="Tahoma"/>
          <w:color w:val="000000"/>
        </w:rPr>
        <w:t>Cel i zakres opracowania</w:t>
      </w:r>
      <w:bookmarkEnd w:id="7"/>
    </w:p>
    <w:p w:rsidR="00D75EFA" w:rsidRPr="00247366" w:rsidRDefault="00D75EFA" w:rsidP="00D75EFA">
      <w:pPr>
        <w:rPr>
          <w:rFonts w:cs="Tahoma"/>
          <w:color w:val="000000"/>
        </w:rPr>
      </w:pPr>
      <w:r w:rsidRPr="00204AD0">
        <w:rPr>
          <w:rFonts w:cs="Tahoma"/>
          <w:color w:val="000000"/>
        </w:rPr>
        <w:t xml:space="preserve">Mieszkańcy </w:t>
      </w:r>
      <w:r w:rsidR="00204AD0" w:rsidRPr="00204AD0">
        <w:rPr>
          <w:rFonts w:cs="Tahoma"/>
          <w:color w:val="000000"/>
        </w:rPr>
        <w:t xml:space="preserve">obszarów zurbanizowanych </w:t>
      </w:r>
      <w:r w:rsidRPr="00204AD0">
        <w:rPr>
          <w:rFonts w:cs="Tahoma"/>
          <w:color w:val="000000"/>
        </w:rPr>
        <w:t xml:space="preserve">oczekują wysokiej jakości życia, </w:t>
      </w:r>
      <w:r w:rsidR="00204AD0" w:rsidRPr="00204AD0">
        <w:rPr>
          <w:rFonts w:cs="Tahoma"/>
          <w:color w:val="000000"/>
        </w:rPr>
        <w:t xml:space="preserve">która </w:t>
      </w:r>
      <w:r w:rsidRPr="00204AD0">
        <w:rPr>
          <w:rFonts w:cs="Tahoma"/>
          <w:color w:val="000000"/>
        </w:rPr>
        <w:t>uznaw</w:t>
      </w:r>
      <w:r w:rsidRPr="00204AD0">
        <w:rPr>
          <w:rFonts w:cs="Tahoma"/>
          <w:color w:val="000000"/>
        </w:rPr>
        <w:t>a</w:t>
      </w:r>
      <w:r w:rsidRPr="00204AD0">
        <w:rPr>
          <w:rFonts w:cs="Tahoma"/>
          <w:color w:val="000000"/>
        </w:rPr>
        <w:t xml:space="preserve">na jest za najważniejszy czynnik wpływający na </w:t>
      </w:r>
      <w:r w:rsidR="00B03728" w:rsidRPr="00204AD0">
        <w:rPr>
          <w:rFonts w:cs="Tahoma"/>
          <w:color w:val="000000"/>
        </w:rPr>
        <w:t>rozwój</w:t>
      </w:r>
      <w:r w:rsidR="00204AD0" w:rsidRPr="00204AD0">
        <w:rPr>
          <w:rFonts w:cs="Tahoma"/>
          <w:color w:val="000000"/>
        </w:rPr>
        <w:t xml:space="preserve"> miast</w:t>
      </w:r>
      <w:r w:rsidR="00B03728" w:rsidRPr="00204AD0">
        <w:rPr>
          <w:rFonts w:cs="Tahoma"/>
          <w:color w:val="000000"/>
        </w:rPr>
        <w:t>.</w:t>
      </w:r>
      <w:r w:rsidR="00B03728" w:rsidRPr="00247366">
        <w:rPr>
          <w:rFonts w:cs="Tahoma"/>
          <w:color w:val="000000"/>
        </w:rPr>
        <w:t xml:space="preserve"> D</w:t>
      </w:r>
      <w:r w:rsidRPr="00247366">
        <w:rPr>
          <w:rFonts w:cs="Tahoma"/>
          <w:color w:val="000000"/>
        </w:rPr>
        <w:t>uże znaczenie w kształtow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>niu</w:t>
      </w:r>
      <w:r w:rsidR="00B03728" w:rsidRPr="00247366">
        <w:rPr>
          <w:rFonts w:cs="Tahoma"/>
          <w:color w:val="000000"/>
        </w:rPr>
        <w:t xml:space="preserve"> </w:t>
      </w:r>
      <w:r w:rsidR="00A12593">
        <w:rPr>
          <w:rFonts w:cs="Tahoma"/>
          <w:color w:val="000000"/>
        </w:rPr>
        <w:t xml:space="preserve">tej jakości </w:t>
      </w:r>
      <w:r w:rsidR="00B03728" w:rsidRPr="00247366">
        <w:rPr>
          <w:rFonts w:cs="Tahoma"/>
          <w:color w:val="000000"/>
        </w:rPr>
        <w:t>ma transport</w:t>
      </w:r>
      <w:r w:rsidRPr="00247366">
        <w:rPr>
          <w:rFonts w:cs="Tahoma"/>
          <w:color w:val="000000"/>
        </w:rPr>
        <w:t xml:space="preserve">, gdyż stanowi </w:t>
      </w:r>
      <w:r w:rsidR="00B03728" w:rsidRPr="00247366">
        <w:rPr>
          <w:rFonts w:cs="Tahoma"/>
          <w:color w:val="000000"/>
        </w:rPr>
        <w:t xml:space="preserve">w miastach i aglomeracjach </w:t>
      </w:r>
      <w:r w:rsidRPr="00247366">
        <w:rPr>
          <w:rFonts w:cs="Tahoma"/>
          <w:color w:val="000000"/>
        </w:rPr>
        <w:t>istotne źródło zani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>czyszczeń i hałasu. Zmierzając w</w:t>
      </w:r>
      <w:r w:rsidR="00247366">
        <w:rPr>
          <w:rFonts w:cs="Tahoma"/>
          <w:color w:val="000000"/>
        </w:rPr>
        <w:t> </w:t>
      </w:r>
      <w:r w:rsidRPr="00247366">
        <w:rPr>
          <w:rFonts w:cs="Tahoma"/>
          <w:color w:val="000000"/>
        </w:rPr>
        <w:t>kierunku poprawy jakości życia</w:t>
      </w:r>
      <w:r w:rsidR="00A12593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należy wprowadzić ni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 xml:space="preserve">zbędne zmiany w strukturze podróży miejskich, które – </w:t>
      </w:r>
      <w:r w:rsidR="00A12593">
        <w:rPr>
          <w:rFonts w:cs="Tahoma"/>
          <w:color w:val="000000"/>
        </w:rPr>
        <w:t xml:space="preserve">w miastach wielkości Tomaszowa Mazowieckiego </w:t>
      </w:r>
      <w:r w:rsidRPr="00247366">
        <w:rPr>
          <w:rFonts w:cs="Tahoma"/>
          <w:color w:val="000000"/>
        </w:rPr>
        <w:t>– zdominowane są przez samochody osobowe. Efektem tych zmian powinien być wzrost udziału transportu publicznego. Mieszkańców łatwiej będzie zachęcić do korzyst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 xml:space="preserve">nia z </w:t>
      </w:r>
      <w:r w:rsidR="00A12593">
        <w:rPr>
          <w:rFonts w:cs="Tahoma"/>
          <w:color w:val="000000"/>
        </w:rPr>
        <w:t xml:space="preserve">tego </w:t>
      </w:r>
      <w:r w:rsidRPr="00247366">
        <w:rPr>
          <w:rFonts w:cs="Tahoma"/>
          <w:color w:val="000000"/>
        </w:rPr>
        <w:t>transportu</w:t>
      </w:r>
      <w:r w:rsidR="00A12593">
        <w:rPr>
          <w:rFonts w:cs="Tahoma"/>
          <w:color w:val="000000"/>
        </w:rPr>
        <w:t xml:space="preserve">, </w:t>
      </w:r>
      <w:r w:rsidRPr="00247366">
        <w:rPr>
          <w:rFonts w:cs="Tahoma"/>
          <w:color w:val="000000"/>
        </w:rPr>
        <w:t xml:space="preserve">jeżeli będą w nim wykorzystywane pojazdy ekologiczne – wygodne, ciche i nisko- lub </w:t>
      </w:r>
      <w:proofErr w:type="spellStart"/>
      <w:r w:rsidRPr="00247366">
        <w:rPr>
          <w:rFonts w:cs="Tahoma"/>
          <w:color w:val="000000"/>
        </w:rPr>
        <w:t>zeroemisyjne</w:t>
      </w:r>
      <w:proofErr w:type="spellEnd"/>
      <w:r w:rsidR="00A12593">
        <w:rPr>
          <w:rFonts w:cs="Tahoma"/>
          <w:color w:val="000000"/>
        </w:rPr>
        <w:t>. W</w:t>
      </w:r>
      <w:r w:rsidRPr="00247366">
        <w:rPr>
          <w:rFonts w:cs="Tahoma"/>
          <w:color w:val="000000"/>
        </w:rPr>
        <w:t xml:space="preserve">zrost udziału pojazdów </w:t>
      </w:r>
      <w:proofErr w:type="spellStart"/>
      <w:r w:rsidRPr="00247366">
        <w:rPr>
          <w:rFonts w:cs="Tahoma"/>
          <w:color w:val="000000"/>
        </w:rPr>
        <w:t>zeroemisyjnych</w:t>
      </w:r>
      <w:proofErr w:type="spellEnd"/>
      <w:r w:rsidRPr="00247366">
        <w:rPr>
          <w:rFonts w:cs="Tahoma"/>
          <w:color w:val="000000"/>
        </w:rPr>
        <w:t xml:space="preserve"> oraz niskoemisy</w:t>
      </w:r>
      <w:r w:rsidRPr="00247366">
        <w:rPr>
          <w:rFonts w:cs="Tahoma"/>
          <w:color w:val="000000"/>
        </w:rPr>
        <w:t>j</w:t>
      </w:r>
      <w:r w:rsidRPr="00247366">
        <w:rPr>
          <w:rFonts w:cs="Tahoma"/>
          <w:color w:val="000000"/>
        </w:rPr>
        <w:t>nych napędzanych gazem ziemnym w administracji i w obsłudze miasta</w:t>
      </w:r>
      <w:r w:rsidR="00A12593">
        <w:rPr>
          <w:rFonts w:cs="Tahoma"/>
          <w:color w:val="000000"/>
        </w:rPr>
        <w:t xml:space="preserve"> </w:t>
      </w:r>
      <w:r w:rsidR="00A12593" w:rsidRPr="00247366">
        <w:rPr>
          <w:rFonts w:cs="Tahoma"/>
          <w:color w:val="000000"/>
        </w:rPr>
        <w:t xml:space="preserve">może </w:t>
      </w:r>
      <w:r w:rsidR="00A12593">
        <w:rPr>
          <w:rFonts w:cs="Tahoma"/>
          <w:color w:val="000000"/>
        </w:rPr>
        <w:t xml:space="preserve">więc </w:t>
      </w:r>
      <w:r w:rsidR="00A12593" w:rsidRPr="00247366">
        <w:rPr>
          <w:rFonts w:cs="Tahoma"/>
          <w:color w:val="000000"/>
        </w:rPr>
        <w:t>wzmocnić</w:t>
      </w:r>
      <w:r w:rsidR="00A12593">
        <w:rPr>
          <w:rFonts w:cs="Tahoma"/>
          <w:color w:val="000000"/>
        </w:rPr>
        <w:t xml:space="preserve"> e</w:t>
      </w:r>
      <w:r w:rsidR="00A12593" w:rsidRPr="00247366">
        <w:rPr>
          <w:rFonts w:cs="Tahoma"/>
          <w:color w:val="000000"/>
        </w:rPr>
        <w:t>fekt poprawy jakości życia</w:t>
      </w:r>
      <w:r w:rsidR="00A12593">
        <w:rPr>
          <w:rFonts w:cs="Tahoma"/>
          <w:color w:val="000000"/>
        </w:rPr>
        <w:t>.</w:t>
      </w:r>
    </w:p>
    <w:p w:rsidR="00D75EFA" w:rsidRPr="00247366" w:rsidRDefault="00D75EFA" w:rsidP="00D75EF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Odpowiedzią na oczekiwania społeczeństwa jest </w:t>
      </w:r>
      <w:proofErr w:type="spellStart"/>
      <w:r w:rsidRPr="00247366">
        <w:rPr>
          <w:rFonts w:cs="Tahoma"/>
          <w:color w:val="000000"/>
        </w:rPr>
        <w:t>elektromobilność</w:t>
      </w:r>
      <w:proofErr w:type="spellEnd"/>
      <w:r w:rsidRPr="00247366">
        <w:rPr>
          <w:rFonts w:cs="Tahoma"/>
          <w:color w:val="000000"/>
        </w:rPr>
        <w:t xml:space="preserve"> – przemieszczanie się za pomocą </w:t>
      </w:r>
      <w:proofErr w:type="spellStart"/>
      <w:r w:rsidRPr="00247366">
        <w:rPr>
          <w:rFonts w:cs="Tahoma"/>
          <w:color w:val="000000"/>
        </w:rPr>
        <w:t>zeroemisyjnych</w:t>
      </w:r>
      <w:proofErr w:type="spellEnd"/>
      <w:r w:rsidRPr="00247366">
        <w:rPr>
          <w:rFonts w:cs="Tahoma"/>
          <w:color w:val="000000"/>
        </w:rPr>
        <w:t xml:space="preserve"> środków transportu, które nie zanieczyszczają bezpośredniego otoczenia mieszkańców i nie generują </w:t>
      </w:r>
      <w:r w:rsidR="00A12593">
        <w:rPr>
          <w:rFonts w:cs="Tahoma"/>
          <w:color w:val="000000"/>
        </w:rPr>
        <w:t xml:space="preserve">znacznego </w:t>
      </w:r>
      <w:r w:rsidRPr="00247366">
        <w:rPr>
          <w:rFonts w:cs="Tahoma"/>
          <w:color w:val="000000"/>
        </w:rPr>
        <w:t xml:space="preserve">hałasu, wskutek czego podnoszą komfort życia w miastach. Z </w:t>
      </w:r>
      <w:proofErr w:type="spellStart"/>
      <w:r w:rsidRPr="00247366">
        <w:rPr>
          <w:rFonts w:cs="Tahoma"/>
          <w:color w:val="000000"/>
        </w:rPr>
        <w:t>elektromobilnością</w:t>
      </w:r>
      <w:proofErr w:type="spellEnd"/>
      <w:r w:rsidRPr="00247366">
        <w:rPr>
          <w:rFonts w:cs="Tahoma"/>
          <w:color w:val="000000"/>
        </w:rPr>
        <w:t xml:space="preserve"> nierozerwalnie wiąże się innowacyjność – wykorz</w:t>
      </w:r>
      <w:r w:rsidRPr="00247366">
        <w:rPr>
          <w:rFonts w:cs="Tahoma"/>
          <w:color w:val="000000"/>
        </w:rPr>
        <w:t>y</w:t>
      </w:r>
      <w:r w:rsidRPr="00247366">
        <w:rPr>
          <w:rFonts w:cs="Tahoma"/>
          <w:color w:val="000000"/>
        </w:rPr>
        <w:t xml:space="preserve">stanie i rozwój najnowszych dostępnych technologii. </w:t>
      </w:r>
    </w:p>
    <w:p w:rsidR="00DF740E" w:rsidRPr="00247366" w:rsidRDefault="00DF740E" w:rsidP="00DF740E">
      <w:pPr>
        <w:rPr>
          <w:rFonts w:cs="Tahoma"/>
          <w:bCs/>
        </w:rPr>
      </w:pPr>
      <w:r w:rsidRPr="00247366">
        <w:rPr>
          <w:rFonts w:cs="Tahoma"/>
        </w:rPr>
        <w:t xml:space="preserve">Ustawa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i paliwach alternatywnych określa </w:t>
      </w:r>
      <w:r w:rsidRPr="00247366">
        <w:rPr>
          <w:rFonts w:cs="Tahoma"/>
          <w:bCs/>
        </w:rPr>
        <w:t>warunki rozwoju i zasady rozmieszczania infrastruktury paliw alternatywnych w transporcie, zasady świadczenia usług w zakresie ładowania pojazdów elektrycznych oraz tankowania pojazdów napędzanych g</w:t>
      </w:r>
      <w:r w:rsidRPr="00247366">
        <w:rPr>
          <w:rFonts w:cs="Tahoma"/>
          <w:bCs/>
        </w:rPr>
        <w:t>a</w:t>
      </w:r>
      <w:r w:rsidRPr="00247366">
        <w:rPr>
          <w:rFonts w:cs="Tahoma"/>
          <w:bCs/>
        </w:rPr>
        <w:t>zem ziemnym</w:t>
      </w:r>
      <w:r w:rsidR="00A12593">
        <w:rPr>
          <w:rFonts w:cs="Tahoma"/>
          <w:bCs/>
        </w:rPr>
        <w:t xml:space="preserve">. Ustawa </w:t>
      </w:r>
      <w:r w:rsidRPr="00247366">
        <w:rPr>
          <w:rFonts w:cs="Tahoma"/>
          <w:bCs/>
        </w:rPr>
        <w:t xml:space="preserve">nakłada </w:t>
      </w:r>
      <w:r w:rsidR="00A12593">
        <w:rPr>
          <w:rFonts w:cs="Tahoma"/>
          <w:bCs/>
        </w:rPr>
        <w:t xml:space="preserve">także określone </w:t>
      </w:r>
      <w:r w:rsidRPr="00247366">
        <w:rPr>
          <w:rFonts w:cs="Tahoma"/>
          <w:bCs/>
        </w:rPr>
        <w:t>obowiązki informacyjne i wprowadza obowi</w:t>
      </w:r>
      <w:r w:rsidRPr="00247366">
        <w:rPr>
          <w:rFonts w:cs="Tahoma"/>
          <w:bCs/>
        </w:rPr>
        <w:t>ą</w:t>
      </w:r>
      <w:r w:rsidRPr="00247366">
        <w:rPr>
          <w:rFonts w:cs="Tahoma"/>
          <w:bCs/>
        </w:rPr>
        <w:t xml:space="preserve">zek korzystania z pojazdów </w:t>
      </w:r>
      <w:proofErr w:type="spellStart"/>
      <w:r w:rsidRPr="00247366">
        <w:rPr>
          <w:rFonts w:cs="Tahoma"/>
          <w:bCs/>
        </w:rPr>
        <w:t>zeroemisyjnych</w:t>
      </w:r>
      <w:proofErr w:type="spellEnd"/>
      <w:r w:rsidRPr="00247366">
        <w:rPr>
          <w:rFonts w:cs="Tahoma"/>
          <w:bCs/>
        </w:rPr>
        <w:t xml:space="preserve"> przez przedsiębiorstwa realizujące usługi public</w:t>
      </w:r>
      <w:r w:rsidRPr="00247366">
        <w:rPr>
          <w:rFonts w:cs="Tahoma"/>
          <w:bCs/>
        </w:rPr>
        <w:t>z</w:t>
      </w:r>
      <w:r w:rsidRPr="00247366">
        <w:rPr>
          <w:rFonts w:cs="Tahoma"/>
          <w:bCs/>
        </w:rPr>
        <w:t>ne oraz tworzy zasady funkcjonowania stref czystego transportu.</w:t>
      </w:r>
    </w:p>
    <w:p w:rsidR="0064117E" w:rsidRPr="00247366" w:rsidRDefault="0064117E" w:rsidP="00DF740E">
      <w:pPr>
        <w:rPr>
          <w:rFonts w:cs="Tahoma"/>
          <w:bCs/>
        </w:rPr>
      </w:pPr>
      <w:r w:rsidRPr="00247366">
        <w:rPr>
          <w:rFonts w:cs="Tahoma"/>
          <w:bCs/>
        </w:rPr>
        <w:t xml:space="preserve">Program Rozwoju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jest projektem strategicznym rozwoju techniki efektywności energetycznej „Strategii na rzecz Odpowiedzialnego Rozwoju do roku 2020 (z perspektywą do 2030 r.)”</w:t>
      </w:r>
      <w:r w:rsidRPr="00247366">
        <w:rPr>
          <w:rStyle w:val="Odwoanieprzypisudolnego"/>
          <w:rFonts w:cs="Tahoma"/>
          <w:bCs/>
        </w:rPr>
        <w:footnoteReference w:id="1"/>
      </w:r>
      <w:r w:rsidRPr="00247366">
        <w:rPr>
          <w:rFonts w:cs="Tahoma"/>
          <w:bCs/>
        </w:rPr>
        <w:t>. Program stał się p</w:t>
      </w:r>
      <w:r w:rsidR="00B03728" w:rsidRPr="00247366">
        <w:rPr>
          <w:rFonts w:cs="Tahoma"/>
          <w:bCs/>
        </w:rPr>
        <w:t>odstawą</w:t>
      </w:r>
      <w:r w:rsidRPr="00247366">
        <w:rPr>
          <w:rFonts w:cs="Tahoma"/>
          <w:bCs/>
        </w:rPr>
        <w:t xml:space="preserve"> do </w:t>
      </w:r>
      <w:r w:rsidR="0073457C">
        <w:rPr>
          <w:rFonts w:cs="Tahoma"/>
          <w:bCs/>
        </w:rPr>
        <w:t>u</w:t>
      </w:r>
      <w:r w:rsidRPr="00247366">
        <w:rPr>
          <w:rFonts w:cs="Tahoma"/>
          <w:bCs/>
        </w:rPr>
        <w:t xml:space="preserve">tworzenia pakietu regulacyjnego, który stanowią dokumenty strategiczne </w:t>
      </w:r>
      <w:r w:rsidR="00A12593">
        <w:rPr>
          <w:rFonts w:cs="Tahoma"/>
          <w:bCs/>
        </w:rPr>
        <w:t>p</w:t>
      </w:r>
      <w:r w:rsidRPr="00247366">
        <w:rPr>
          <w:rFonts w:cs="Tahoma"/>
          <w:bCs/>
        </w:rPr>
        <w:t xml:space="preserve">aństwa, takie jak: „Plan Rozwoju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w Polsce. Energia do przyszłości” </w:t>
      </w:r>
      <w:r w:rsidR="00A12593">
        <w:rPr>
          <w:rFonts w:cs="Tahoma"/>
          <w:bCs/>
        </w:rPr>
        <w:t xml:space="preserve">i </w:t>
      </w:r>
      <w:r w:rsidRPr="00247366">
        <w:rPr>
          <w:rFonts w:cs="Tahoma"/>
          <w:bCs/>
        </w:rPr>
        <w:t>„Krajowe ramy polityki rozwoju infrastruktury paliw alte</w:t>
      </w:r>
      <w:r w:rsidRPr="00247366">
        <w:rPr>
          <w:rFonts w:cs="Tahoma"/>
          <w:bCs/>
        </w:rPr>
        <w:t>r</w:t>
      </w:r>
      <w:r w:rsidRPr="00247366">
        <w:rPr>
          <w:rFonts w:cs="Tahoma"/>
          <w:bCs/>
        </w:rPr>
        <w:t xml:space="preserve">natywnych”, a także ustawa o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i paliwach alternatywnych </w:t>
      </w:r>
      <w:r w:rsidR="008831A8" w:rsidRPr="00247366">
        <w:rPr>
          <w:rFonts w:cs="Tahoma"/>
          <w:bCs/>
        </w:rPr>
        <w:t xml:space="preserve">oraz zmieniona </w:t>
      </w:r>
      <w:r w:rsidR="008831A8" w:rsidRPr="00247366">
        <w:rPr>
          <w:rFonts w:cs="Tahoma"/>
          <w:bCs/>
        </w:rPr>
        <w:lastRenderedPageBreak/>
        <w:t>ustawa o</w:t>
      </w:r>
      <w:r w:rsidR="00A12593">
        <w:rPr>
          <w:rFonts w:cs="Tahoma"/>
          <w:bCs/>
        </w:rPr>
        <w:t> </w:t>
      </w:r>
      <w:proofErr w:type="spellStart"/>
      <w:r w:rsidR="008831A8" w:rsidRPr="00247366">
        <w:rPr>
          <w:rFonts w:cs="Tahoma"/>
          <w:bCs/>
        </w:rPr>
        <w:t>biokomponentach</w:t>
      </w:r>
      <w:proofErr w:type="spellEnd"/>
      <w:r w:rsidR="008831A8" w:rsidRPr="00247366">
        <w:rPr>
          <w:rFonts w:cs="Tahoma"/>
          <w:bCs/>
        </w:rPr>
        <w:t xml:space="preserve"> i paliwach ciekłych, powołująca Fundusz Niskoemisyjnego Tran</w:t>
      </w:r>
      <w:r w:rsidR="008831A8" w:rsidRPr="00247366">
        <w:rPr>
          <w:rFonts w:cs="Tahoma"/>
          <w:bCs/>
        </w:rPr>
        <w:t>s</w:t>
      </w:r>
      <w:r w:rsidR="008831A8" w:rsidRPr="00247366">
        <w:rPr>
          <w:rFonts w:cs="Tahoma"/>
          <w:bCs/>
        </w:rPr>
        <w:t>portu.</w:t>
      </w:r>
    </w:p>
    <w:p w:rsidR="00095A16" w:rsidRPr="00247366" w:rsidRDefault="00095A16" w:rsidP="00D75EF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Rozwój rynku pojazdów </w:t>
      </w:r>
      <w:proofErr w:type="spellStart"/>
      <w:r w:rsidRPr="00247366">
        <w:rPr>
          <w:rFonts w:cs="Tahoma"/>
          <w:color w:val="000000"/>
        </w:rPr>
        <w:t>zeroemisyjnych</w:t>
      </w:r>
      <w:proofErr w:type="spellEnd"/>
      <w:r w:rsidRPr="00247366">
        <w:rPr>
          <w:rFonts w:cs="Tahoma"/>
          <w:color w:val="000000"/>
        </w:rPr>
        <w:t xml:space="preserve"> w ostatnich latach oraz polityka przeciwdział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>nia zmianom klimatu prowadzona przez Polskę i Unię Europejską stan</w:t>
      </w:r>
      <w:r w:rsidR="000151F4" w:rsidRPr="00247366">
        <w:rPr>
          <w:rFonts w:cs="Tahoma"/>
          <w:color w:val="000000"/>
        </w:rPr>
        <w:t>owią przesłanki do opracowania S</w:t>
      </w:r>
      <w:r w:rsidRPr="00247366">
        <w:rPr>
          <w:rFonts w:cs="Tahoma"/>
          <w:color w:val="000000"/>
        </w:rPr>
        <w:t xml:space="preserve">trategii </w:t>
      </w:r>
      <w:r w:rsidR="000151F4" w:rsidRPr="00247366">
        <w:rPr>
          <w:rFonts w:cs="Tahoma"/>
          <w:color w:val="000000"/>
        </w:rPr>
        <w:t xml:space="preserve">Rozwoju </w:t>
      </w:r>
      <w:proofErr w:type="spellStart"/>
      <w:r w:rsidR="000151F4"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>lektromobilności</w:t>
      </w:r>
      <w:proofErr w:type="spellEnd"/>
      <w:r w:rsidRPr="00247366">
        <w:rPr>
          <w:rFonts w:cs="Tahoma"/>
          <w:color w:val="000000"/>
        </w:rPr>
        <w:t xml:space="preserve"> dla </w:t>
      </w:r>
      <w:r w:rsidR="0073457C">
        <w:rPr>
          <w:rFonts w:cs="Tahoma"/>
          <w:color w:val="000000"/>
        </w:rPr>
        <w:t>M</w:t>
      </w:r>
      <w:r w:rsidRPr="00247366">
        <w:rPr>
          <w:rFonts w:cs="Tahoma"/>
          <w:color w:val="000000"/>
        </w:rPr>
        <w:t xml:space="preserve">iasta Tomaszowa Mazowieckiego. </w:t>
      </w:r>
      <w:r w:rsidR="000151F4" w:rsidRPr="00247366">
        <w:rPr>
          <w:rFonts w:cs="Tahoma"/>
          <w:color w:val="000000"/>
        </w:rPr>
        <w:t xml:space="preserve">Systematyczne wdrażanie Strategii </w:t>
      </w:r>
      <w:proofErr w:type="spellStart"/>
      <w:r w:rsidR="000151F4" w:rsidRPr="00247366">
        <w:rPr>
          <w:rFonts w:cs="Tahoma"/>
          <w:color w:val="000000"/>
        </w:rPr>
        <w:t>Elektromobilności</w:t>
      </w:r>
      <w:proofErr w:type="spellEnd"/>
      <w:r w:rsidR="000151F4" w:rsidRPr="00247366">
        <w:rPr>
          <w:rFonts w:cs="Tahoma"/>
          <w:color w:val="000000"/>
        </w:rPr>
        <w:t xml:space="preserve"> </w:t>
      </w:r>
      <w:r w:rsidR="004A2F9A">
        <w:rPr>
          <w:rFonts w:cs="Tahoma"/>
          <w:color w:val="000000"/>
        </w:rPr>
        <w:t>s</w:t>
      </w:r>
      <w:r w:rsidR="000151F4" w:rsidRPr="00247366">
        <w:rPr>
          <w:rFonts w:cs="Tahoma"/>
          <w:color w:val="000000"/>
        </w:rPr>
        <w:t>tworzy</w:t>
      </w:r>
      <w:r w:rsidRPr="00247366">
        <w:rPr>
          <w:rFonts w:cs="Tahoma"/>
          <w:color w:val="000000"/>
        </w:rPr>
        <w:t xml:space="preserve"> realne perspektywy podniesi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 xml:space="preserve">nia jakości życia mieszkańców Tomaszowa Mazowieckiego, przy jednoczesnym istotnym ograniczeniu lokalnej emisji zanieczyszczeń powietrza. </w:t>
      </w:r>
    </w:p>
    <w:p w:rsidR="00065095" w:rsidRPr="00247366" w:rsidRDefault="00095A16" w:rsidP="00065095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Podstawowym celem wdrożenia niniejszej Strategii jest zmniejszenie emisji </w:t>
      </w:r>
      <w:r w:rsidR="00B03728" w:rsidRPr="00247366">
        <w:rPr>
          <w:rFonts w:cs="Tahoma"/>
          <w:color w:val="000000"/>
        </w:rPr>
        <w:t>gazów ci</w:t>
      </w:r>
      <w:r w:rsidR="00B03728" w:rsidRPr="00247366">
        <w:rPr>
          <w:rFonts w:cs="Tahoma"/>
          <w:color w:val="000000"/>
        </w:rPr>
        <w:t>e</w:t>
      </w:r>
      <w:r w:rsidR="00B03728" w:rsidRPr="00247366">
        <w:rPr>
          <w:rFonts w:cs="Tahoma"/>
          <w:color w:val="000000"/>
        </w:rPr>
        <w:t xml:space="preserve">plarnianych i zanieczyszczeń powietrza do atmosfery </w:t>
      </w:r>
      <w:r w:rsidR="000151F4" w:rsidRPr="00247366">
        <w:rPr>
          <w:rFonts w:cs="Tahoma"/>
          <w:color w:val="000000"/>
        </w:rPr>
        <w:t xml:space="preserve">ze środków transportu </w:t>
      </w:r>
      <w:r w:rsidR="00DF740E" w:rsidRPr="00247366">
        <w:rPr>
          <w:rFonts w:cs="Tahoma"/>
          <w:color w:val="000000"/>
        </w:rPr>
        <w:t xml:space="preserve">oraz </w:t>
      </w:r>
      <w:r w:rsidR="00B03728" w:rsidRPr="00247366">
        <w:rPr>
          <w:rFonts w:cs="Tahoma"/>
          <w:color w:val="000000"/>
        </w:rPr>
        <w:t>ogranicz</w:t>
      </w:r>
      <w:r w:rsidR="00B03728" w:rsidRPr="00247366">
        <w:rPr>
          <w:rFonts w:cs="Tahoma"/>
          <w:color w:val="000000"/>
        </w:rPr>
        <w:t>e</w:t>
      </w:r>
      <w:r w:rsidR="00B03728" w:rsidRPr="00247366">
        <w:rPr>
          <w:rFonts w:cs="Tahoma"/>
          <w:color w:val="000000"/>
        </w:rPr>
        <w:t xml:space="preserve">nie </w:t>
      </w:r>
      <w:r w:rsidR="00DF740E" w:rsidRPr="00247366">
        <w:rPr>
          <w:rFonts w:cs="Tahoma"/>
          <w:color w:val="000000"/>
        </w:rPr>
        <w:t>hałasu</w:t>
      </w:r>
      <w:r w:rsidRPr="00247366">
        <w:rPr>
          <w:rFonts w:cs="Tahoma"/>
          <w:color w:val="000000"/>
        </w:rPr>
        <w:t xml:space="preserve"> </w:t>
      </w:r>
      <w:r w:rsidR="00F161C8" w:rsidRPr="00247366">
        <w:rPr>
          <w:rFonts w:cs="Tahoma"/>
          <w:color w:val="000000"/>
        </w:rPr>
        <w:t>na o</w:t>
      </w:r>
      <w:r w:rsidR="00B03728" w:rsidRPr="00247366">
        <w:rPr>
          <w:rFonts w:cs="Tahoma"/>
          <w:color w:val="000000"/>
        </w:rPr>
        <w:t>bszarze Tomaszowa Mazowieckiego</w:t>
      </w:r>
      <w:r w:rsidR="00F161C8" w:rsidRPr="00247366">
        <w:rPr>
          <w:rFonts w:cs="Tahoma"/>
          <w:color w:val="000000"/>
        </w:rPr>
        <w:t xml:space="preserve">. </w:t>
      </w:r>
    </w:p>
    <w:p w:rsidR="00065095" w:rsidRPr="00247366" w:rsidRDefault="00065095" w:rsidP="00065095">
      <w:pPr>
        <w:rPr>
          <w:rFonts w:cs="Tahoma"/>
        </w:rPr>
      </w:pPr>
      <w:r w:rsidRPr="00247366">
        <w:rPr>
          <w:rFonts w:cs="Tahoma"/>
        </w:rPr>
        <w:t>Wdrożenie Strategii przyczyni się do ograniczenia niskiej emisji liniowej i poziomu hał</w:t>
      </w:r>
      <w:r w:rsidRPr="00247366">
        <w:rPr>
          <w:rFonts w:cs="Tahoma"/>
        </w:rPr>
        <w:t>a</w:t>
      </w:r>
      <w:r w:rsidRPr="00247366">
        <w:rPr>
          <w:rFonts w:cs="Tahoma"/>
        </w:rPr>
        <w:t>su, w tym poprzez działania prowadzące do zmniejszenia udziału podróży realizowanych s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mochodami osobowymi na rzecz </w:t>
      </w:r>
      <w:r w:rsidR="0073457C">
        <w:rPr>
          <w:rFonts w:cs="Tahoma"/>
        </w:rPr>
        <w:t xml:space="preserve">przemieszczania się </w:t>
      </w:r>
      <w:r w:rsidRPr="00247366">
        <w:rPr>
          <w:rFonts w:cs="Tahoma"/>
        </w:rPr>
        <w:t xml:space="preserve">rowerami oraz ekologiczną komunikacją miejską, przy jednoczesnym wprowadzaniu systemu zachęt do świadomego użytkowania samochodów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i napędzanych gazem ziemnym, które będą </w:t>
      </w:r>
      <w:r w:rsidR="0073457C">
        <w:rPr>
          <w:rFonts w:cs="Tahoma"/>
        </w:rPr>
        <w:t xml:space="preserve">ponadto </w:t>
      </w:r>
      <w:r w:rsidRPr="00247366">
        <w:rPr>
          <w:rFonts w:cs="Tahoma"/>
        </w:rPr>
        <w:t>stanowiły trzon floty pojazdów wykorzystywanych do zadań komunalnych.</w:t>
      </w:r>
    </w:p>
    <w:p w:rsidR="00095A16" w:rsidRPr="00247366" w:rsidRDefault="00065095" w:rsidP="00D75EFA">
      <w:pPr>
        <w:rPr>
          <w:rFonts w:cs="Tahoma"/>
        </w:rPr>
      </w:pPr>
      <w:r w:rsidRPr="00247366">
        <w:rPr>
          <w:rFonts w:cs="Tahoma"/>
        </w:rPr>
        <w:t>Realizacja działań zawartych w Strategii przełoży się na dalszy wzrost mobilności mieszkańców miasta, z wykorzystaniem ekologicznych środków transportu.</w:t>
      </w:r>
    </w:p>
    <w:p w:rsidR="008831A8" w:rsidRPr="00247366" w:rsidRDefault="008831A8" w:rsidP="00D75EFA">
      <w:pPr>
        <w:rPr>
          <w:rFonts w:cs="Tahoma"/>
          <w:color w:val="000000"/>
        </w:rPr>
      </w:pPr>
      <w:r w:rsidRPr="00247366">
        <w:rPr>
          <w:rFonts w:cs="Tahoma"/>
        </w:rPr>
        <w:t xml:space="preserve">Strategia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ma na celu </w:t>
      </w:r>
      <w:r w:rsidR="004A2F9A">
        <w:rPr>
          <w:rFonts w:cs="Tahoma"/>
        </w:rPr>
        <w:t>s</w:t>
      </w:r>
      <w:r w:rsidRPr="00247366">
        <w:rPr>
          <w:rFonts w:cs="Tahoma"/>
        </w:rPr>
        <w:t>tworzenie dogodnych warunków do</w:t>
      </w:r>
      <w:r w:rsidR="0073457C">
        <w:rPr>
          <w:rFonts w:cs="Tahoma"/>
        </w:rPr>
        <w:t> </w:t>
      </w:r>
      <w:r w:rsidRPr="00247366">
        <w:rPr>
          <w:rFonts w:cs="Tahoma"/>
        </w:rPr>
        <w:t xml:space="preserve">upowszechniania i korzystania z pojazdów elektrycznych, w szczególności </w:t>
      </w:r>
      <w:r w:rsidR="00B03728" w:rsidRPr="00247366">
        <w:rPr>
          <w:rFonts w:cs="Tahoma"/>
        </w:rPr>
        <w:t xml:space="preserve">w </w:t>
      </w:r>
      <w:r w:rsidRPr="00247366">
        <w:rPr>
          <w:rFonts w:cs="Tahoma"/>
        </w:rPr>
        <w:t>publiczn</w:t>
      </w:r>
      <w:r w:rsidR="00B03728" w:rsidRPr="00247366">
        <w:rPr>
          <w:rFonts w:cs="Tahoma"/>
        </w:rPr>
        <w:t>ym</w:t>
      </w:r>
      <w:r w:rsidRPr="00247366">
        <w:rPr>
          <w:rFonts w:cs="Tahoma"/>
        </w:rPr>
        <w:t xml:space="preserve"> transpor</w:t>
      </w:r>
      <w:r w:rsidR="00B03728" w:rsidRPr="00247366">
        <w:rPr>
          <w:rFonts w:cs="Tahoma"/>
        </w:rPr>
        <w:t>cie</w:t>
      </w:r>
      <w:r w:rsidRPr="00247366">
        <w:rPr>
          <w:rFonts w:cs="Tahoma"/>
        </w:rPr>
        <w:t xml:space="preserve"> zbiorow</w:t>
      </w:r>
      <w:r w:rsidR="00B03728" w:rsidRPr="00247366">
        <w:rPr>
          <w:rFonts w:cs="Tahoma"/>
        </w:rPr>
        <w:t>ym</w:t>
      </w:r>
      <w:r w:rsidRPr="00247366">
        <w:rPr>
          <w:rFonts w:cs="Tahoma"/>
        </w:rPr>
        <w:t xml:space="preserve"> oraz </w:t>
      </w:r>
      <w:r w:rsidR="00B03728" w:rsidRPr="00247366">
        <w:rPr>
          <w:rFonts w:cs="Tahoma"/>
        </w:rPr>
        <w:t xml:space="preserve">przez </w:t>
      </w:r>
      <w:r w:rsidRPr="00247366">
        <w:rPr>
          <w:rFonts w:cs="Tahoma"/>
        </w:rPr>
        <w:t>służb</w:t>
      </w:r>
      <w:r w:rsidR="00B03728" w:rsidRPr="00247366">
        <w:rPr>
          <w:rFonts w:cs="Tahoma"/>
        </w:rPr>
        <w:t>y</w:t>
      </w:r>
      <w:r w:rsidRPr="00247366">
        <w:rPr>
          <w:rFonts w:cs="Tahoma"/>
        </w:rPr>
        <w:t xml:space="preserve"> komunaln</w:t>
      </w:r>
      <w:r w:rsidR="00B03728" w:rsidRPr="00247366">
        <w:rPr>
          <w:rFonts w:cs="Tahoma"/>
        </w:rPr>
        <w:t>e</w:t>
      </w:r>
      <w:r w:rsidRPr="00247366">
        <w:rPr>
          <w:rFonts w:cs="Tahoma"/>
        </w:rPr>
        <w:t>.</w:t>
      </w:r>
    </w:p>
    <w:p w:rsidR="00DF740E" w:rsidRPr="00247366" w:rsidRDefault="00DF740E" w:rsidP="00DF740E">
      <w:pPr>
        <w:tabs>
          <w:tab w:val="center" w:pos="4819"/>
        </w:tabs>
        <w:rPr>
          <w:rFonts w:cs="Tahoma"/>
          <w:color w:val="000000"/>
        </w:rPr>
      </w:pPr>
      <w:r w:rsidRPr="00247366">
        <w:rPr>
          <w:rFonts w:cs="Tahoma"/>
          <w:color w:val="000000"/>
        </w:rPr>
        <w:t>Zadaniem niniejszego dokumentu</w:t>
      </w:r>
      <w:r w:rsidRPr="00247366">
        <w:rPr>
          <w:rFonts w:cs="Tahoma"/>
          <w:color w:val="000000"/>
        </w:rPr>
        <w:tab/>
        <w:t xml:space="preserve"> jest zdefiniowanie działań planowanych przez Miasto Tomaszów Mazowiecki </w:t>
      </w:r>
      <w:r w:rsidR="0073457C">
        <w:rPr>
          <w:rFonts w:cs="Tahoma"/>
          <w:color w:val="000000"/>
        </w:rPr>
        <w:t xml:space="preserve">w celu </w:t>
      </w:r>
      <w:r w:rsidRPr="00247366">
        <w:rPr>
          <w:rFonts w:cs="Tahoma"/>
          <w:color w:val="000000"/>
        </w:rPr>
        <w:t xml:space="preserve">wdrażania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="0073457C">
        <w:rPr>
          <w:rFonts w:cs="Tahoma"/>
          <w:color w:val="000000"/>
        </w:rPr>
        <w:t xml:space="preserve"> –</w:t>
      </w:r>
      <w:r w:rsidRPr="00247366">
        <w:rPr>
          <w:rFonts w:cs="Tahoma"/>
          <w:color w:val="000000"/>
        </w:rPr>
        <w:t xml:space="preserve"> wynikających ze strategicznych dokumentów krajowych, ustawy o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i paliwach alternatywnych oraz dok</w:t>
      </w:r>
      <w:r w:rsidRPr="00247366">
        <w:rPr>
          <w:rFonts w:cs="Tahoma"/>
          <w:color w:val="000000"/>
        </w:rPr>
        <w:t>u</w:t>
      </w:r>
      <w:r w:rsidRPr="00247366">
        <w:rPr>
          <w:rFonts w:cs="Tahoma"/>
          <w:color w:val="000000"/>
        </w:rPr>
        <w:t>mentów strategicznych miasta.</w:t>
      </w:r>
    </w:p>
    <w:p w:rsidR="00095A16" w:rsidRPr="00247366" w:rsidRDefault="000151F4" w:rsidP="00D75EF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Cel</w:t>
      </w:r>
      <w:r w:rsidR="00095A16" w:rsidRPr="00247366">
        <w:rPr>
          <w:rFonts w:cs="Tahoma"/>
          <w:color w:val="000000"/>
        </w:rPr>
        <w:t xml:space="preserve"> </w:t>
      </w:r>
      <w:r w:rsidR="00DF740E" w:rsidRPr="00247366">
        <w:rPr>
          <w:rFonts w:cs="Tahoma"/>
          <w:color w:val="000000"/>
        </w:rPr>
        <w:t xml:space="preserve">ogólny </w:t>
      </w:r>
      <w:r w:rsidRPr="00247366">
        <w:rPr>
          <w:rFonts w:cs="Tahoma"/>
          <w:color w:val="000000"/>
        </w:rPr>
        <w:t>Strategii związany</w:t>
      </w:r>
      <w:r w:rsidR="00095A16" w:rsidRPr="00247366">
        <w:rPr>
          <w:rFonts w:cs="Tahoma"/>
          <w:color w:val="000000"/>
        </w:rPr>
        <w:t xml:space="preserve"> </w:t>
      </w:r>
      <w:r w:rsidR="00B03728" w:rsidRPr="00247366">
        <w:rPr>
          <w:rFonts w:cs="Tahoma"/>
          <w:color w:val="000000"/>
        </w:rPr>
        <w:t xml:space="preserve">jest </w:t>
      </w:r>
      <w:r w:rsidR="00095A16" w:rsidRPr="00247366">
        <w:rPr>
          <w:rFonts w:cs="Tahoma"/>
          <w:color w:val="000000"/>
        </w:rPr>
        <w:t>z redukcją e</w:t>
      </w:r>
      <w:r w:rsidR="00B03728" w:rsidRPr="00247366">
        <w:rPr>
          <w:rFonts w:cs="Tahoma"/>
          <w:color w:val="000000"/>
        </w:rPr>
        <w:t xml:space="preserve">misji szkodliwych substancji, </w:t>
      </w:r>
      <w:r w:rsidR="00095A16" w:rsidRPr="00247366">
        <w:rPr>
          <w:rFonts w:cs="Tahoma"/>
          <w:color w:val="000000"/>
        </w:rPr>
        <w:t>generow</w:t>
      </w:r>
      <w:r w:rsidR="00095A16" w:rsidRPr="00247366">
        <w:rPr>
          <w:rFonts w:cs="Tahoma"/>
          <w:color w:val="000000"/>
        </w:rPr>
        <w:t>a</w:t>
      </w:r>
      <w:r w:rsidR="00095A16" w:rsidRPr="00247366">
        <w:rPr>
          <w:rFonts w:cs="Tahoma"/>
          <w:color w:val="000000"/>
        </w:rPr>
        <w:t xml:space="preserve">nych przez ruch samochodowy na terenie </w:t>
      </w:r>
      <w:r w:rsidRPr="00247366">
        <w:rPr>
          <w:rFonts w:cs="Tahoma"/>
          <w:color w:val="000000"/>
        </w:rPr>
        <w:t>Tomaszowa Mazowieckiego</w:t>
      </w:r>
      <w:r w:rsidR="007E4204" w:rsidRPr="00247366">
        <w:rPr>
          <w:rFonts w:cs="Tahoma"/>
          <w:color w:val="000000"/>
        </w:rPr>
        <w:t>, w tym</w:t>
      </w:r>
      <w:r w:rsidR="00095A16" w:rsidRPr="00247366">
        <w:rPr>
          <w:rFonts w:cs="Tahoma"/>
          <w:color w:val="000000"/>
        </w:rPr>
        <w:t xml:space="preserve"> poprzez </w:t>
      </w:r>
      <w:r w:rsidRPr="00247366">
        <w:rPr>
          <w:rFonts w:cs="Tahoma"/>
          <w:color w:val="000000"/>
        </w:rPr>
        <w:t>ogr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>niczenie</w:t>
      </w:r>
      <w:r w:rsidR="007E4204" w:rsidRPr="00247366">
        <w:rPr>
          <w:rFonts w:cs="Tahoma"/>
          <w:color w:val="000000"/>
        </w:rPr>
        <w:t xml:space="preserve"> ruchu pojazdów indywidualnych</w:t>
      </w:r>
      <w:r w:rsidR="00095A16" w:rsidRPr="00247366">
        <w:rPr>
          <w:rFonts w:cs="Tahoma"/>
          <w:color w:val="000000"/>
        </w:rPr>
        <w:t xml:space="preserve"> na rzecz transportu zbiorowego. Realizacja </w:t>
      </w:r>
      <w:r w:rsidR="007E4204" w:rsidRPr="00247366">
        <w:rPr>
          <w:rFonts w:cs="Tahoma"/>
          <w:color w:val="000000"/>
        </w:rPr>
        <w:t>S</w:t>
      </w:r>
      <w:r w:rsidR="00095A16" w:rsidRPr="00247366">
        <w:rPr>
          <w:rFonts w:cs="Tahoma"/>
          <w:color w:val="000000"/>
        </w:rPr>
        <w:t xml:space="preserve">trategii pozwoli </w:t>
      </w:r>
      <w:r w:rsidR="007E4204" w:rsidRPr="00247366">
        <w:rPr>
          <w:rFonts w:cs="Tahoma"/>
          <w:color w:val="000000"/>
        </w:rPr>
        <w:t>na zmianę</w:t>
      </w:r>
      <w:r w:rsidR="00095A16" w:rsidRPr="00247366">
        <w:rPr>
          <w:rFonts w:cs="Tahoma"/>
          <w:color w:val="000000"/>
        </w:rPr>
        <w:t xml:space="preserve"> zachowań </w:t>
      </w:r>
      <w:r w:rsidR="00B03728" w:rsidRPr="00247366">
        <w:rPr>
          <w:rFonts w:cs="Tahoma"/>
          <w:color w:val="000000"/>
        </w:rPr>
        <w:t xml:space="preserve">transportowych </w:t>
      </w:r>
      <w:r w:rsidR="00095A16" w:rsidRPr="00247366">
        <w:rPr>
          <w:rFonts w:cs="Tahoma"/>
          <w:color w:val="000000"/>
        </w:rPr>
        <w:t>mieszkańców miasta</w:t>
      </w:r>
      <w:r w:rsidR="007E4204" w:rsidRPr="00247366">
        <w:rPr>
          <w:rFonts w:cs="Tahoma"/>
          <w:color w:val="000000"/>
        </w:rPr>
        <w:t xml:space="preserve"> i osób przyjezdnych</w:t>
      </w:r>
      <w:r w:rsidR="00095A16" w:rsidRPr="00247366">
        <w:rPr>
          <w:rFonts w:cs="Tahoma"/>
          <w:color w:val="000000"/>
        </w:rPr>
        <w:t>, p</w:t>
      </w:r>
      <w:r w:rsidR="00095A16" w:rsidRPr="00247366">
        <w:rPr>
          <w:rFonts w:cs="Tahoma"/>
          <w:color w:val="000000"/>
        </w:rPr>
        <w:t>o</w:t>
      </w:r>
      <w:r w:rsidR="00095A16" w:rsidRPr="00247366">
        <w:rPr>
          <w:rFonts w:cs="Tahoma"/>
          <w:color w:val="000000"/>
        </w:rPr>
        <w:t>legając</w:t>
      </w:r>
      <w:r w:rsidR="00B03728" w:rsidRPr="00247366">
        <w:rPr>
          <w:rFonts w:cs="Tahoma"/>
          <w:color w:val="000000"/>
        </w:rPr>
        <w:t>ych</w:t>
      </w:r>
      <w:r w:rsidR="00095A16" w:rsidRPr="00247366">
        <w:rPr>
          <w:rFonts w:cs="Tahoma"/>
          <w:color w:val="000000"/>
        </w:rPr>
        <w:t xml:space="preserve"> na wyborze </w:t>
      </w:r>
      <w:r w:rsidR="008831A8" w:rsidRPr="00247366">
        <w:rPr>
          <w:rFonts w:cs="Tahoma"/>
          <w:color w:val="000000"/>
        </w:rPr>
        <w:t xml:space="preserve">ekologicznej </w:t>
      </w:r>
      <w:r w:rsidR="00095A16" w:rsidRPr="00247366">
        <w:rPr>
          <w:rFonts w:cs="Tahoma"/>
          <w:color w:val="000000"/>
        </w:rPr>
        <w:t xml:space="preserve">komunikacji miejskiej w codziennych podróżach </w:t>
      </w:r>
      <w:r w:rsidR="007E4204" w:rsidRPr="00247366">
        <w:rPr>
          <w:rFonts w:cs="Tahoma"/>
          <w:color w:val="000000"/>
        </w:rPr>
        <w:t xml:space="preserve">lokalnej </w:t>
      </w:r>
      <w:r w:rsidR="00095A16" w:rsidRPr="00247366">
        <w:rPr>
          <w:rFonts w:cs="Tahoma"/>
          <w:color w:val="000000"/>
        </w:rPr>
        <w:t>społeczności.</w:t>
      </w:r>
    </w:p>
    <w:p w:rsidR="007E4204" w:rsidRPr="00247366" w:rsidRDefault="000151F4" w:rsidP="000151F4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 pierwszej części dokumentu analizie </w:t>
      </w:r>
      <w:r w:rsidR="00B03728" w:rsidRPr="00247366">
        <w:rPr>
          <w:rFonts w:cs="Tahoma"/>
          <w:color w:val="000000"/>
        </w:rPr>
        <w:t>poddano</w:t>
      </w:r>
      <w:r w:rsidRPr="00247366">
        <w:rPr>
          <w:rFonts w:cs="Tahoma"/>
          <w:color w:val="000000"/>
        </w:rPr>
        <w:t xml:space="preserve"> stan </w:t>
      </w:r>
      <w:r w:rsidR="00B03728" w:rsidRPr="00247366">
        <w:rPr>
          <w:rFonts w:cs="Tahoma"/>
          <w:color w:val="000000"/>
        </w:rPr>
        <w:t>obecny</w:t>
      </w:r>
      <w:r w:rsidRPr="00247366">
        <w:rPr>
          <w:rFonts w:cs="Tahoma"/>
          <w:color w:val="000000"/>
        </w:rPr>
        <w:t xml:space="preserve"> miasta</w:t>
      </w:r>
      <w:r w:rsidR="00B03728" w:rsidRPr="00247366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</w:t>
      </w:r>
      <w:r w:rsidR="00B03728" w:rsidRPr="00247366">
        <w:rPr>
          <w:rFonts w:cs="Tahoma"/>
          <w:color w:val="000000"/>
        </w:rPr>
        <w:t>jakość</w:t>
      </w:r>
      <w:r w:rsidR="007E4204" w:rsidRPr="00247366">
        <w:rPr>
          <w:rFonts w:cs="Tahoma"/>
          <w:color w:val="000000"/>
        </w:rPr>
        <w:t xml:space="preserve"> powiet</w:t>
      </w:r>
      <w:r w:rsidR="00B03728" w:rsidRPr="00247366">
        <w:rPr>
          <w:rFonts w:cs="Tahoma"/>
          <w:color w:val="000000"/>
        </w:rPr>
        <w:t>rza w </w:t>
      </w:r>
      <w:r w:rsidR="007E4204" w:rsidRPr="00247366">
        <w:rPr>
          <w:rFonts w:cs="Tahoma"/>
          <w:color w:val="000000"/>
        </w:rPr>
        <w:t>mieście oraz przedstawiono planowany do osiągnięcia efekt ekologiczny zmniejszenia em</w:t>
      </w:r>
      <w:r w:rsidR="007E4204" w:rsidRPr="00247366">
        <w:rPr>
          <w:rFonts w:cs="Tahoma"/>
          <w:color w:val="000000"/>
        </w:rPr>
        <w:t>i</w:t>
      </w:r>
      <w:r w:rsidR="007E4204" w:rsidRPr="00247366">
        <w:rPr>
          <w:rFonts w:cs="Tahoma"/>
          <w:color w:val="000000"/>
        </w:rPr>
        <w:t>sji zanieczyszczeń w Tomaszowie Mazowieckim. W kolejnej części dokumentu scharakter</w:t>
      </w:r>
      <w:r w:rsidR="007E4204" w:rsidRPr="00247366">
        <w:rPr>
          <w:rFonts w:cs="Tahoma"/>
          <w:color w:val="000000"/>
        </w:rPr>
        <w:t>y</w:t>
      </w:r>
      <w:r w:rsidR="007E4204" w:rsidRPr="00247366">
        <w:rPr>
          <w:rFonts w:cs="Tahoma"/>
          <w:color w:val="000000"/>
        </w:rPr>
        <w:lastRenderedPageBreak/>
        <w:t xml:space="preserve">zowano </w:t>
      </w:r>
      <w:r w:rsidRPr="00247366">
        <w:rPr>
          <w:rFonts w:cs="Tahoma"/>
          <w:color w:val="000000"/>
        </w:rPr>
        <w:t xml:space="preserve">system transportu w mieście, </w:t>
      </w:r>
      <w:r w:rsidR="007E4204" w:rsidRPr="00247366">
        <w:rPr>
          <w:rFonts w:cs="Tahoma"/>
          <w:color w:val="000000"/>
        </w:rPr>
        <w:t>a także określono potrzeby i harmonogram niezbę</w:t>
      </w:r>
      <w:r w:rsidR="007E4204" w:rsidRPr="00247366">
        <w:rPr>
          <w:rFonts w:cs="Tahoma"/>
          <w:color w:val="000000"/>
        </w:rPr>
        <w:t>d</w:t>
      </w:r>
      <w:r w:rsidR="007E4204" w:rsidRPr="00247366">
        <w:rPr>
          <w:rFonts w:cs="Tahoma"/>
          <w:color w:val="000000"/>
        </w:rPr>
        <w:t xml:space="preserve">nych inwestycji, </w:t>
      </w:r>
      <w:r w:rsidRPr="00247366">
        <w:rPr>
          <w:rFonts w:cs="Tahoma"/>
          <w:color w:val="000000"/>
        </w:rPr>
        <w:t>w szczególności pod kątem spełnienia ustawowych wymogów udziału</w:t>
      </w:r>
      <w:r w:rsidR="007E4204" w:rsidRPr="00247366">
        <w:rPr>
          <w:rFonts w:cs="Tahoma"/>
          <w:color w:val="000000"/>
        </w:rPr>
        <w:t xml:space="preserve"> w</w:t>
      </w:r>
      <w:r w:rsidR="00823E1F">
        <w:rPr>
          <w:rFonts w:cs="Tahoma"/>
          <w:color w:val="000000"/>
        </w:rPr>
        <w:t>e</w:t>
      </w:r>
      <w:r w:rsidR="007E4204" w:rsidRPr="00247366">
        <w:rPr>
          <w:rFonts w:cs="Tahoma"/>
          <w:color w:val="000000"/>
        </w:rPr>
        <w:t xml:space="preserve"> flocie pojazdów</w:t>
      </w:r>
      <w:r w:rsidRPr="00247366">
        <w:rPr>
          <w:rFonts w:cs="Tahoma"/>
          <w:color w:val="000000"/>
        </w:rPr>
        <w:t xml:space="preserve"> taboru </w:t>
      </w:r>
      <w:proofErr w:type="spellStart"/>
      <w:r w:rsidRPr="00247366">
        <w:rPr>
          <w:rFonts w:cs="Tahoma"/>
          <w:color w:val="000000"/>
        </w:rPr>
        <w:t>zeroemisyjnego</w:t>
      </w:r>
      <w:proofErr w:type="spellEnd"/>
      <w:r w:rsidRPr="00247366">
        <w:rPr>
          <w:rFonts w:cs="Tahoma"/>
          <w:color w:val="000000"/>
        </w:rPr>
        <w:t xml:space="preserve"> i napę</w:t>
      </w:r>
      <w:r w:rsidR="007E4204" w:rsidRPr="00247366">
        <w:rPr>
          <w:rFonts w:cs="Tahoma"/>
          <w:color w:val="000000"/>
        </w:rPr>
        <w:t>dzanego gazem ziemnym. Przedstawiono także ocenę</w:t>
      </w:r>
      <w:r w:rsidRPr="00247366">
        <w:rPr>
          <w:rFonts w:cs="Tahoma"/>
          <w:color w:val="000000"/>
        </w:rPr>
        <w:t xml:space="preserve"> </w:t>
      </w:r>
      <w:r w:rsidR="007E4204" w:rsidRPr="00247366">
        <w:rPr>
          <w:rFonts w:cs="Tahoma"/>
          <w:color w:val="000000"/>
        </w:rPr>
        <w:t xml:space="preserve">systemu elektroenergetycznego Tomaszowa Mazowieckiego i jego bezpieczeństwa oraz systemu zaopatrzenia w gaz ziemny i inne paliwa alternatywne. </w:t>
      </w:r>
    </w:p>
    <w:p w:rsidR="000151F4" w:rsidRPr="00247366" w:rsidRDefault="000151F4" w:rsidP="000151F4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 </w:t>
      </w:r>
      <w:r w:rsidR="0073457C">
        <w:rPr>
          <w:rFonts w:cs="Tahoma"/>
          <w:color w:val="000000"/>
        </w:rPr>
        <w:t xml:space="preserve">dalszej </w:t>
      </w:r>
      <w:r w:rsidRPr="00247366">
        <w:rPr>
          <w:rFonts w:cs="Tahoma"/>
          <w:color w:val="000000"/>
        </w:rPr>
        <w:t xml:space="preserve">części </w:t>
      </w:r>
      <w:r w:rsidR="007E4204" w:rsidRPr="00247366">
        <w:rPr>
          <w:rFonts w:cs="Tahoma"/>
          <w:color w:val="000000"/>
        </w:rPr>
        <w:t>opracowania w</w:t>
      </w:r>
      <w:r w:rsidRPr="00247366">
        <w:rPr>
          <w:rFonts w:cs="Tahoma"/>
          <w:color w:val="000000"/>
        </w:rPr>
        <w:t>yniki</w:t>
      </w:r>
      <w:r w:rsidR="007E4204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>przeprowadzonych analiz</w:t>
      </w:r>
      <w:r w:rsidR="0073457C">
        <w:rPr>
          <w:rFonts w:cs="Tahoma"/>
          <w:color w:val="000000"/>
        </w:rPr>
        <w:t xml:space="preserve"> –</w:t>
      </w:r>
      <w:r w:rsidRPr="00247366">
        <w:rPr>
          <w:rFonts w:cs="Tahoma"/>
          <w:color w:val="000000"/>
        </w:rPr>
        <w:t xml:space="preserve"> w zestawieniu z</w:t>
      </w:r>
      <w:r w:rsidR="007E4204" w:rsidRPr="00247366">
        <w:rPr>
          <w:rFonts w:cs="Tahoma"/>
          <w:color w:val="000000"/>
        </w:rPr>
        <w:t xml:space="preserve"> p</w:t>
      </w:r>
      <w:r w:rsidR="007E4204" w:rsidRPr="00247366">
        <w:rPr>
          <w:rFonts w:cs="Tahoma"/>
          <w:color w:val="000000"/>
        </w:rPr>
        <w:t>o</w:t>
      </w:r>
      <w:r w:rsidR="007E4204" w:rsidRPr="00247366">
        <w:rPr>
          <w:rFonts w:cs="Tahoma"/>
          <w:color w:val="000000"/>
        </w:rPr>
        <w:t>trzebami</w:t>
      </w:r>
      <w:r w:rsidR="0073457C">
        <w:rPr>
          <w:rFonts w:cs="Tahoma"/>
          <w:color w:val="000000"/>
        </w:rPr>
        <w:t xml:space="preserve"> –</w:t>
      </w:r>
      <w:r w:rsidRPr="00247366">
        <w:rPr>
          <w:rFonts w:cs="Tahoma"/>
          <w:color w:val="000000"/>
        </w:rPr>
        <w:t xml:space="preserve"> ukształtowały</w:t>
      </w:r>
      <w:r w:rsidR="007E4204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>planowane działania</w:t>
      </w:r>
      <w:r w:rsidR="007E4204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 xml:space="preserve">w zakresie rozwoju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w</w:t>
      </w:r>
      <w:r w:rsidR="007E4204" w:rsidRPr="00247366">
        <w:rPr>
          <w:rFonts w:cs="Tahoma"/>
          <w:color w:val="000000"/>
        </w:rPr>
        <w:t xml:space="preserve"> Tom</w:t>
      </w:r>
      <w:r w:rsidR="007E4204" w:rsidRPr="00247366">
        <w:rPr>
          <w:rFonts w:cs="Tahoma"/>
          <w:color w:val="000000"/>
        </w:rPr>
        <w:t>a</w:t>
      </w:r>
      <w:r w:rsidR="007E4204" w:rsidRPr="00247366">
        <w:rPr>
          <w:rFonts w:cs="Tahoma"/>
          <w:color w:val="000000"/>
        </w:rPr>
        <w:t xml:space="preserve">szowie Mazowieckim. Przedstawiono także propozycje </w:t>
      </w:r>
      <w:proofErr w:type="spellStart"/>
      <w:r w:rsidR="007E4204" w:rsidRPr="00247366">
        <w:rPr>
          <w:rFonts w:cs="Tahoma"/>
          <w:color w:val="000000"/>
        </w:rPr>
        <w:t>priorytetyzacji</w:t>
      </w:r>
      <w:proofErr w:type="spellEnd"/>
      <w:r w:rsidR="007E4204" w:rsidRPr="00247366">
        <w:rPr>
          <w:rFonts w:cs="Tahoma"/>
          <w:color w:val="000000"/>
        </w:rPr>
        <w:t xml:space="preserve"> oraz zaproponowano harmonogram wdrażania elementów Strategii. </w:t>
      </w:r>
      <w:r w:rsidR="0073457C">
        <w:rPr>
          <w:rFonts w:cs="Tahoma"/>
          <w:color w:val="000000"/>
        </w:rPr>
        <w:t xml:space="preserve">Dokument </w:t>
      </w:r>
      <w:r w:rsidR="008831A8" w:rsidRPr="00247366">
        <w:rPr>
          <w:rFonts w:cs="Tahoma"/>
          <w:color w:val="000000"/>
        </w:rPr>
        <w:t>wskazuje również niezbędne dzi</w:t>
      </w:r>
      <w:r w:rsidR="008831A8" w:rsidRPr="00247366">
        <w:rPr>
          <w:rFonts w:cs="Tahoma"/>
          <w:color w:val="000000"/>
        </w:rPr>
        <w:t>a</w:t>
      </w:r>
      <w:r w:rsidR="008831A8" w:rsidRPr="00247366">
        <w:rPr>
          <w:rFonts w:cs="Tahoma"/>
          <w:color w:val="000000"/>
        </w:rPr>
        <w:t>łania w zakresie budowy i rozwoju niezbędnej infrastruktury technicznej.</w:t>
      </w:r>
    </w:p>
    <w:p w:rsidR="008831A8" w:rsidRPr="00247366" w:rsidRDefault="008831A8" w:rsidP="00DF740E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Efektem wdrażania Strategii będzie stopniowe zastępowanie taboru emisyjnego poja</w:t>
      </w:r>
      <w:r w:rsidRPr="00247366">
        <w:rPr>
          <w:rFonts w:cs="Tahoma"/>
          <w:color w:val="000000"/>
        </w:rPr>
        <w:t>z</w:t>
      </w:r>
      <w:r w:rsidRPr="00247366">
        <w:rPr>
          <w:rFonts w:cs="Tahoma"/>
          <w:color w:val="000000"/>
        </w:rPr>
        <w:t xml:space="preserve">dami </w:t>
      </w:r>
      <w:proofErr w:type="spellStart"/>
      <w:r w:rsidRPr="00247366">
        <w:rPr>
          <w:rFonts w:cs="Tahoma"/>
          <w:color w:val="000000"/>
        </w:rPr>
        <w:t>bezemisyjnymi</w:t>
      </w:r>
      <w:proofErr w:type="spellEnd"/>
      <w:r w:rsidRPr="00247366">
        <w:rPr>
          <w:rFonts w:cs="Tahoma"/>
          <w:color w:val="000000"/>
        </w:rPr>
        <w:t xml:space="preserve"> w miejscu ich eksploatacji. Ponadto</w:t>
      </w:r>
      <w:r w:rsidR="0073457C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w Strategii przewidziano </w:t>
      </w:r>
      <w:r w:rsidR="004A2F9A">
        <w:rPr>
          <w:rFonts w:cs="Tahoma"/>
          <w:color w:val="000000"/>
        </w:rPr>
        <w:t>s</w:t>
      </w:r>
      <w:r w:rsidRPr="00247366">
        <w:rPr>
          <w:rFonts w:cs="Tahoma"/>
          <w:color w:val="000000"/>
        </w:rPr>
        <w:t>tworz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>nie zachęt do wymiany pojazdów s</w:t>
      </w:r>
      <w:r w:rsidR="006E6D9D">
        <w:rPr>
          <w:rFonts w:cs="Tahoma"/>
          <w:color w:val="000000"/>
        </w:rPr>
        <w:t>palinowych</w:t>
      </w:r>
      <w:r w:rsidRPr="00247366">
        <w:rPr>
          <w:rFonts w:cs="Tahoma"/>
          <w:color w:val="000000"/>
        </w:rPr>
        <w:t xml:space="preserve"> używanych w mieście na pojazdy elektryczne.</w:t>
      </w:r>
    </w:p>
    <w:p w:rsidR="002708CE" w:rsidRPr="00247366" w:rsidRDefault="00065095" w:rsidP="00DF740E">
      <w:pPr>
        <w:rPr>
          <w:rFonts w:cs="Tahoma"/>
        </w:rPr>
      </w:pPr>
      <w:r w:rsidRPr="00247366">
        <w:rPr>
          <w:rFonts w:cs="Tahoma"/>
        </w:rPr>
        <w:t xml:space="preserve">Niniejsza </w:t>
      </w:r>
      <w:r w:rsidR="00DF740E" w:rsidRPr="00247366">
        <w:rPr>
          <w:rFonts w:cs="Tahoma"/>
        </w:rPr>
        <w:t>Strategia jest</w:t>
      </w:r>
      <w:r w:rsidRPr="00247366">
        <w:rPr>
          <w:rFonts w:cs="Tahoma"/>
        </w:rPr>
        <w:t xml:space="preserve"> </w:t>
      </w:r>
      <w:r w:rsidR="00DF740E" w:rsidRPr="00247366">
        <w:rPr>
          <w:rFonts w:cs="Tahoma"/>
        </w:rPr>
        <w:t>spójna z innymi dokumentami strategicznymi</w:t>
      </w:r>
      <w:r w:rsidRPr="00247366">
        <w:rPr>
          <w:rFonts w:cs="Tahoma"/>
        </w:rPr>
        <w:t xml:space="preserve"> </w:t>
      </w:r>
      <w:r w:rsidR="00DF740E" w:rsidRPr="00247366">
        <w:rPr>
          <w:rFonts w:cs="Tahoma"/>
        </w:rPr>
        <w:t xml:space="preserve">obejmującymi swoim zakresem </w:t>
      </w:r>
      <w:r w:rsidRPr="00247366">
        <w:rPr>
          <w:rFonts w:cs="Tahoma"/>
        </w:rPr>
        <w:t>Tomaszów Mazowiecki</w:t>
      </w:r>
      <w:r w:rsidR="00DF740E" w:rsidRPr="00247366">
        <w:rPr>
          <w:rFonts w:cs="Tahoma"/>
        </w:rPr>
        <w:t>.</w:t>
      </w:r>
    </w:p>
    <w:p w:rsidR="002708CE" w:rsidRPr="00247366" w:rsidRDefault="002708CE" w:rsidP="002708CE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8" w:name="_Toc531435827"/>
      <w:bookmarkStart w:id="9" w:name="_Toc37708904"/>
      <w:r w:rsidRPr="00247366">
        <w:rPr>
          <w:rFonts w:cs="Tahoma"/>
          <w:color w:val="000000"/>
        </w:rPr>
        <w:t>Definicje i określenia</w:t>
      </w:r>
      <w:bookmarkEnd w:id="8"/>
      <w:bookmarkEnd w:id="9"/>
    </w:p>
    <w:p w:rsidR="002708CE" w:rsidRPr="00247366" w:rsidRDefault="002708CE" w:rsidP="002708CE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Używane w opracowaniu wyrażenia, uszeregowane poniżej w kolejności alfabetycznej, zostały zdefiniowane w ustawach: o </w:t>
      </w:r>
      <w:proofErr w:type="spellStart"/>
      <w:r w:rsidRPr="00247366">
        <w:rPr>
          <w:rFonts w:cs="Tahoma"/>
          <w:szCs w:val="22"/>
        </w:rPr>
        <w:t>elektromobilności</w:t>
      </w:r>
      <w:proofErr w:type="spellEnd"/>
      <w:r w:rsidRPr="00247366">
        <w:rPr>
          <w:rFonts w:cs="Tahoma"/>
          <w:szCs w:val="22"/>
        </w:rPr>
        <w:t xml:space="preserve"> i paliwach alternatywnych oraz o p</w:t>
      </w:r>
      <w:r w:rsidRPr="00247366">
        <w:rPr>
          <w:rFonts w:cs="Tahoma"/>
          <w:szCs w:val="22"/>
        </w:rPr>
        <w:t>u</w:t>
      </w:r>
      <w:r w:rsidRPr="00247366">
        <w:rPr>
          <w:rFonts w:cs="Tahoma"/>
          <w:szCs w:val="22"/>
        </w:rPr>
        <w:t xml:space="preserve">blicznym transporcie zbiorowym lub w innych aktach prawnych i oznaczają odpowiednio: </w:t>
      </w:r>
    </w:p>
    <w:p w:rsidR="002708CE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autobus </w:t>
      </w:r>
      <w:proofErr w:type="spellStart"/>
      <w:r w:rsidRPr="00247366">
        <w:rPr>
          <w:rFonts w:ascii="Tahoma" w:hAnsi="Tahoma" w:cs="Tahoma"/>
          <w:b/>
        </w:rPr>
        <w:t>zeroemisyjny</w:t>
      </w:r>
      <w:proofErr w:type="spellEnd"/>
      <w:r w:rsidRPr="00247366">
        <w:rPr>
          <w:rFonts w:ascii="Tahoma" w:hAnsi="Tahoma" w:cs="Tahoma"/>
          <w:b/>
        </w:rPr>
        <w:t xml:space="preserve"> </w:t>
      </w:r>
      <w:r w:rsidRPr="00247366">
        <w:rPr>
          <w:rFonts w:ascii="Tahoma" w:hAnsi="Tahoma" w:cs="Tahoma"/>
        </w:rPr>
        <w:t xml:space="preserve">– autobus w rozumieniu art. 2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41 Prawa o ruchu drog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wym, wykorzystujący do napędu energię elektryczną wytworzoną z wodoru w zainstal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wanych w nim ogniwach paliwowych lub wyłącznie silnik, którego cykl pracy nie prowadzi do emisji gazów cieplarnianych lub innych substancji objętych systemem zarządzania emisjami gazów cieplarnianych, o którym mowa w ustawie z dnia 17 lipca 2009 r. o sy</w:t>
      </w:r>
      <w:r w:rsidRPr="00247366">
        <w:rPr>
          <w:rFonts w:ascii="Tahoma" w:hAnsi="Tahoma" w:cs="Tahoma"/>
        </w:rPr>
        <w:t>s</w:t>
      </w:r>
      <w:r w:rsidRPr="00247366">
        <w:rPr>
          <w:rFonts w:ascii="Tahoma" w:hAnsi="Tahoma" w:cs="Tahoma"/>
        </w:rPr>
        <w:t>temie zarządzania emisjami gazów cieplarnianych i innych substancji oraz trolejbus w r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 xml:space="preserve">zumieniu art. 2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83 ustawy Prawo o ruchu drogowym;</w:t>
      </w:r>
    </w:p>
    <w:p w:rsidR="0014356A" w:rsidRPr="00247366" w:rsidRDefault="0014356A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proofErr w:type="spellStart"/>
      <w:r w:rsidRPr="0014356A">
        <w:rPr>
          <w:rFonts w:ascii="Tahoma" w:hAnsi="Tahoma" w:cs="Tahoma"/>
          <w:b/>
        </w:rPr>
        <w:t>B&amp;R</w:t>
      </w:r>
      <w:proofErr w:type="spellEnd"/>
      <w:r w:rsidRPr="0014356A">
        <w:rPr>
          <w:rFonts w:ascii="Tahoma" w:hAnsi="Tahoma" w:cs="Tahoma"/>
          <w:b/>
        </w:rPr>
        <w:t xml:space="preserve"> (</w:t>
      </w:r>
      <w:proofErr w:type="spellStart"/>
      <w:r w:rsidRPr="0014356A">
        <w:rPr>
          <w:rFonts w:ascii="Tahoma" w:hAnsi="Tahoma" w:cs="Tahoma"/>
          <w:b/>
        </w:rPr>
        <w:t>Bike&amp;Ride</w:t>
      </w:r>
      <w:proofErr w:type="spellEnd"/>
      <w:r w:rsidRPr="0014356A">
        <w:rPr>
          <w:rFonts w:ascii="Tahoma" w:hAnsi="Tahoma" w:cs="Tahoma"/>
          <w:b/>
        </w:rPr>
        <w:t xml:space="preserve">) </w:t>
      </w:r>
      <w:r w:rsidRPr="0014356A">
        <w:rPr>
          <w:rFonts w:ascii="Tahoma" w:hAnsi="Tahoma" w:cs="Tahoma"/>
        </w:rPr>
        <w:t>– system parkingów dla rowerów lokalizowanych przy głównych w</w:t>
      </w:r>
      <w:r w:rsidRPr="0014356A">
        <w:rPr>
          <w:rFonts w:ascii="Tahoma" w:hAnsi="Tahoma" w:cs="Tahoma"/>
        </w:rPr>
        <w:t>ę</w:t>
      </w:r>
      <w:r w:rsidRPr="0014356A">
        <w:rPr>
          <w:rFonts w:ascii="Tahoma" w:hAnsi="Tahoma" w:cs="Tahoma"/>
        </w:rPr>
        <w:t>złach i przystankach publicznego transportu zbiorowego, umożliwiający bezpieczne poz</w:t>
      </w:r>
      <w:r w:rsidRPr="0014356A">
        <w:rPr>
          <w:rFonts w:ascii="Tahoma" w:hAnsi="Tahoma" w:cs="Tahoma"/>
        </w:rPr>
        <w:t>o</w:t>
      </w:r>
      <w:r w:rsidRPr="0014356A">
        <w:rPr>
          <w:rFonts w:ascii="Tahoma" w:hAnsi="Tahoma" w:cs="Tahoma"/>
        </w:rPr>
        <w:t>stawienie roweru dla kontynuowania podróży transportem zbiorowym</w:t>
      </w:r>
      <w:r>
        <w:rPr>
          <w:rFonts w:ascii="Tahoma" w:hAnsi="Tahoma" w:cs="Tahoma"/>
        </w:rPr>
        <w:t>;</w:t>
      </w:r>
    </w:p>
    <w:p w:rsidR="00A72E90" w:rsidRPr="00247366" w:rsidRDefault="00A72E90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CNG </w:t>
      </w:r>
      <w:r w:rsidR="009500C5" w:rsidRPr="009500C5">
        <w:rPr>
          <w:rFonts w:ascii="Tahoma" w:hAnsi="Tahoma" w:cs="Tahoma"/>
        </w:rPr>
        <w:t xml:space="preserve">(od ang. </w:t>
      </w:r>
      <w:proofErr w:type="spellStart"/>
      <w:r w:rsidR="009500C5" w:rsidRPr="009500C5">
        <w:rPr>
          <w:rFonts w:ascii="Tahoma" w:hAnsi="Tahoma" w:cs="Tahoma"/>
        </w:rPr>
        <w:t>compressed</w:t>
      </w:r>
      <w:proofErr w:type="spellEnd"/>
      <w:r w:rsidR="009500C5" w:rsidRPr="009500C5">
        <w:rPr>
          <w:rFonts w:ascii="Tahoma" w:hAnsi="Tahoma" w:cs="Tahoma"/>
        </w:rPr>
        <w:t xml:space="preserve"> natural gas)</w:t>
      </w:r>
      <w:r w:rsidR="009500C5">
        <w:rPr>
          <w:rFonts w:ascii="Tahoma" w:hAnsi="Tahoma" w:cs="Tahoma"/>
        </w:rPr>
        <w:t xml:space="preserve"> – </w:t>
      </w:r>
      <w:r w:rsidRPr="00247366">
        <w:rPr>
          <w:rFonts w:ascii="Tahoma" w:hAnsi="Tahoma" w:cs="Tahoma"/>
        </w:rPr>
        <w:t xml:space="preserve">sprężony gaz ziemny w rozumieniu art. 2 ust. 1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7 ustawy z dnia 25 sierpnia 2006 r. o systemie monitorowania i kontrolowania jakości paliw;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infrastruktura ładowania</w:t>
      </w:r>
      <w:r w:rsidR="0014356A">
        <w:rPr>
          <w:rFonts w:ascii="Tahoma" w:hAnsi="Tahoma" w:cs="Tahoma"/>
          <w:b/>
        </w:rPr>
        <w:t xml:space="preserve"> </w:t>
      </w:r>
      <w:r w:rsidRPr="0014356A">
        <w:rPr>
          <w:rFonts w:ascii="Tahoma" w:hAnsi="Tahoma" w:cs="Tahoma"/>
        </w:rPr>
        <w:t xml:space="preserve">– </w:t>
      </w:r>
      <w:r w:rsidR="0014356A" w:rsidRPr="0014356A">
        <w:rPr>
          <w:rFonts w:ascii="Tahoma" w:hAnsi="Tahoma" w:cs="Tahoma"/>
        </w:rPr>
        <w:t>infrastruktura ładowania drogowego transportu publiczn</w:t>
      </w:r>
      <w:r w:rsidR="0014356A" w:rsidRPr="0014356A">
        <w:rPr>
          <w:rFonts w:ascii="Tahoma" w:hAnsi="Tahoma" w:cs="Tahoma"/>
        </w:rPr>
        <w:t>e</w:t>
      </w:r>
      <w:r w:rsidR="0014356A" w:rsidRPr="0014356A">
        <w:rPr>
          <w:rFonts w:ascii="Tahoma" w:hAnsi="Tahoma" w:cs="Tahoma"/>
        </w:rPr>
        <w:t>go –</w:t>
      </w:r>
      <w:r w:rsidR="0014356A">
        <w:rPr>
          <w:rFonts w:ascii="Tahoma" w:hAnsi="Tahoma" w:cs="Tahoma"/>
          <w:b/>
        </w:rPr>
        <w:t xml:space="preserve"> </w:t>
      </w:r>
      <w:r w:rsidRPr="00247366">
        <w:rPr>
          <w:rFonts w:ascii="Tahoma" w:hAnsi="Tahoma" w:cs="Tahoma"/>
        </w:rPr>
        <w:t>punkty ładowania baterii lub tankowania wodoru wraz z niezbędną dla ich funkcj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lastRenderedPageBreak/>
        <w:t xml:space="preserve">nowania infrastrukturą towarzyszącą, przeznaczone do ładowania lub tankowania, w szczególności autobusów </w:t>
      </w:r>
      <w:proofErr w:type="spellStart"/>
      <w:r w:rsidRPr="00247366">
        <w:rPr>
          <w:rFonts w:ascii="Tahoma" w:hAnsi="Tahoma" w:cs="Tahoma"/>
        </w:rPr>
        <w:t>zeroemisyjnych</w:t>
      </w:r>
      <w:proofErr w:type="spellEnd"/>
      <w:r w:rsidRPr="00247366">
        <w:rPr>
          <w:rFonts w:ascii="Tahoma" w:hAnsi="Tahoma" w:cs="Tahoma"/>
        </w:rPr>
        <w:t>, wykorzystywanych w transporcie publicznym;</w:t>
      </w:r>
    </w:p>
    <w:p w:rsidR="002708CE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komunikacja miejska </w:t>
      </w:r>
      <w:r w:rsidR="00EC4AA2" w:rsidRPr="00247366">
        <w:rPr>
          <w:rFonts w:ascii="Tahoma" w:hAnsi="Tahoma" w:cs="Tahoma"/>
        </w:rPr>
        <w:t>– sieć wszystkich linii komunikacyjnych o charakterze użyteczn</w:t>
      </w:r>
      <w:r w:rsidR="00EC4AA2" w:rsidRPr="00247366">
        <w:rPr>
          <w:rFonts w:ascii="Tahoma" w:hAnsi="Tahoma" w:cs="Tahoma"/>
        </w:rPr>
        <w:t>o</w:t>
      </w:r>
      <w:r w:rsidR="00EC4AA2" w:rsidRPr="00247366">
        <w:rPr>
          <w:rFonts w:ascii="Tahoma" w:hAnsi="Tahoma" w:cs="Tahoma"/>
        </w:rPr>
        <w:t>ści publicznej zorganizowanych przez Miasto na obszarze jego właściwości – Miasta i gmin, które z Miastem zawarły porozumienia międzygminne</w:t>
      </w:r>
      <w:r w:rsidRPr="00247366">
        <w:rPr>
          <w:rFonts w:ascii="Tahoma" w:hAnsi="Tahoma" w:cs="Tahoma"/>
        </w:rPr>
        <w:t>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linia komunikacyjna </w:t>
      </w:r>
      <w:r w:rsidRPr="00247366">
        <w:rPr>
          <w:rFonts w:ascii="Tahoma" w:hAnsi="Tahoma" w:cs="Tahoma"/>
        </w:rPr>
        <w:t>– połączenie komunikacyjne na sieci dróg publicznych, albo l</w:t>
      </w:r>
      <w:r w:rsidRPr="00247366">
        <w:rPr>
          <w:rFonts w:ascii="Tahoma" w:hAnsi="Tahoma" w:cs="Tahoma"/>
        </w:rPr>
        <w:t>i</w:t>
      </w:r>
      <w:r w:rsidRPr="00247366">
        <w:rPr>
          <w:rFonts w:ascii="Tahoma" w:hAnsi="Tahoma" w:cs="Tahoma"/>
        </w:rPr>
        <w:t>niach kolejowych, innych szynowych, linowych, linowo-terenowych, albo akwenach mo</w:t>
      </w:r>
      <w:r w:rsidRPr="00247366">
        <w:rPr>
          <w:rFonts w:ascii="Tahoma" w:hAnsi="Tahoma" w:cs="Tahoma"/>
        </w:rPr>
        <w:t>r</w:t>
      </w:r>
      <w:r w:rsidRPr="00247366">
        <w:rPr>
          <w:rFonts w:ascii="Tahoma" w:hAnsi="Tahoma" w:cs="Tahoma"/>
        </w:rPr>
        <w:t>skich lub wodach śródlądowych – wraz z oznaczonymi miejscami do wsiadania i wysiad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nia pasażerów na liniach komunikacyjnych, po których odbywa się publiczny transport zbiorowy;</w:t>
      </w:r>
    </w:p>
    <w:p w:rsidR="00A72E90" w:rsidRPr="00247366" w:rsidRDefault="00A72E90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LNG</w:t>
      </w:r>
      <w:r w:rsidRPr="00247366">
        <w:rPr>
          <w:rFonts w:ascii="Tahoma" w:hAnsi="Tahoma" w:cs="Tahoma"/>
        </w:rPr>
        <w:t xml:space="preserve"> </w:t>
      </w:r>
      <w:r w:rsidR="009500C5" w:rsidRPr="009500C5">
        <w:rPr>
          <w:rFonts w:ascii="Tahoma" w:hAnsi="Tahoma" w:cs="Tahoma"/>
        </w:rPr>
        <w:t>(</w:t>
      </w:r>
      <w:r w:rsidR="009500C5">
        <w:rPr>
          <w:rFonts w:ascii="Tahoma" w:hAnsi="Tahoma" w:cs="Tahoma"/>
        </w:rPr>
        <w:t xml:space="preserve">od </w:t>
      </w:r>
      <w:r w:rsidR="009500C5" w:rsidRPr="009500C5">
        <w:rPr>
          <w:rFonts w:ascii="Tahoma" w:hAnsi="Tahoma" w:cs="Tahoma"/>
        </w:rPr>
        <w:t xml:space="preserve">ang. </w:t>
      </w:r>
      <w:proofErr w:type="spellStart"/>
      <w:r w:rsidR="009500C5" w:rsidRPr="009500C5">
        <w:rPr>
          <w:rFonts w:ascii="Tahoma" w:hAnsi="Tahoma" w:cs="Tahoma"/>
        </w:rPr>
        <w:t>liquefied</w:t>
      </w:r>
      <w:proofErr w:type="spellEnd"/>
      <w:r w:rsidR="009500C5" w:rsidRPr="009500C5">
        <w:rPr>
          <w:rFonts w:ascii="Tahoma" w:hAnsi="Tahoma" w:cs="Tahoma"/>
        </w:rPr>
        <w:t xml:space="preserve"> natural gas) </w:t>
      </w:r>
      <w:r w:rsidRPr="00247366">
        <w:rPr>
          <w:rFonts w:ascii="Tahoma" w:hAnsi="Tahoma" w:cs="Tahoma"/>
        </w:rPr>
        <w:t xml:space="preserve">– skroplony gaz ziemny w rozumieniu art. 2 ust. 1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7a ustawy z dnia 25 sierpnia 2006 r. o systemie monitorowania i kontrolowania jak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ści paliw;</w:t>
      </w:r>
    </w:p>
    <w:p w:rsidR="006E1628" w:rsidRPr="00247366" w:rsidRDefault="006E1628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ładowanie </w:t>
      </w:r>
      <w:r w:rsidRPr="00247366">
        <w:rPr>
          <w:rFonts w:ascii="Tahoma" w:hAnsi="Tahoma" w:cs="Tahoma"/>
        </w:rPr>
        <w:t xml:space="preserve">– pobór energii przez pojazd: elektryczny, hybrydowy, </w:t>
      </w:r>
      <w:proofErr w:type="spellStart"/>
      <w:r w:rsidRPr="00247366">
        <w:rPr>
          <w:rFonts w:ascii="Tahoma" w:hAnsi="Tahoma" w:cs="Tahoma"/>
        </w:rPr>
        <w:t>zeroemisyjny</w:t>
      </w:r>
      <w:proofErr w:type="spellEnd"/>
      <w:r w:rsidRPr="00247366">
        <w:rPr>
          <w:rFonts w:ascii="Tahoma" w:hAnsi="Tahoma" w:cs="Tahoma"/>
        </w:rPr>
        <w:t xml:space="preserve"> albo niebędący pojazdem elektrycznym pojazd silnikowy, motorower, rower lub wózek row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rowy, w rozumieniu ustawy Prawo o ruchu drogowym – na potrzeby własne tego poja</w:t>
      </w:r>
      <w:r w:rsidRPr="00247366">
        <w:rPr>
          <w:rFonts w:ascii="Tahoma" w:hAnsi="Tahoma" w:cs="Tahoma"/>
        </w:rPr>
        <w:t>z</w:t>
      </w:r>
      <w:r w:rsidRPr="00247366">
        <w:rPr>
          <w:rFonts w:ascii="Tahoma" w:hAnsi="Tahoma" w:cs="Tahoma"/>
        </w:rPr>
        <w:t>du;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Miasto </w:t>
      </w:r>
      <w:r w:rsidRPr="00247366">
        <w:rPr>
          <w:rFonts w:ascii="Tahoma" w:hAnsi="Tahoma" w:cs="Tahoma"/>
        </w:rPr>
        <w:t xml:space="preserve">– Gmina </w:t>
      </w:r>
      <w:r w:rsidR="009500C5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Miasto Tomaszów Mazowiecki;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MZK </w:t>
      </w:r>
      <w:r w:rsidRPr="00247366">
        <w:rPr>
          <w:rFonts w:ascii="Tahoma" w:hAnsi="Tahoma" w:cs="Tahoma"/>
        </w:rPr>
        <w:t>– Miejski Zakład Komunikacyjny w Tomaszowie Mazowieckim Spółka z ograniczoną odpowiedzialnością, z siedzibą przy ul. Warszawskiej 109/111, 97-200 Tomaszów Maz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 xml:space="preserve">wiecki, określana w opracowaniu także jako </w:t>
      </w:r>
      <w:r w:rsidRPr="00247366">
        <w:rPr>
          <w:rFonts w:ascii="Tahoma" w:hAnsi="Tahoma" w:cs="Tahoma"/>
          <w:b/>
        </w:rPr>
        <w:t>Spółka</w:t>
      </w:r>
      <w:r w:rsidRPr="00247366">
        <w:rPr>
          <w:rFonts w:ascii="Tahoma" w:hAnsi="Tahoma" w:cs="Tahoma"/>
        </w:rPr>
        <w:t>;</w:t>
      </w:r>
    </w:p>
    <w:p w:rsidR="00033158" w:rsidRPr="00247366" w:rsidRDefault="00033158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proofErr w:type="spellStart"/>
      <w:r w:rsidRPr="00247366">
        <w:rPr>
          <w:rFonts w:ascii="Tahoma" w:hAnsi="Tahoma" w:cs="Tahoma"/>
          <w:b/>
        </w:rPr>
        <w:t>NFOŚiGW</w:t>
      </w:r>
      <w:proofErr w:type="spellEnd"/>
      <w:r w:rsidRPr="00247366">
        <w:rPr>
          <w:rFonts w:ascii="Tahoma" w:hAnsi="Tahoma" w:cs="Tahoma"/>
          <w:b/>
        </w:rPr>
        <w:t xml:space="preserve"> </w:t>
      </w:r>
      <w:r w:rsidRPr="00247366">
        <w:rPr>
          <w:rFonts w:ascii="Tahoma" w:hAnsi="Tahoma" w:cs="Tahoma"/>
        </w:rPr>
        <w:t>– Narodowy Fundusz Ochrony Środowiska i Gospodarki Wodnej, ul. Konstruktorska 3a, 02-673 Warszawa;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organizator </w:t>
      </w:r>
      <w:r w:rsidRPr="00247366">
        <w:rPr>
          <w:rFonts w:ascii="Tahoma" w:hAnsi="Tahoma" w:cs="Tahoma"/>
        </w:rPr>
        <w:t>– organizator publicznego transportu zbiorowego, właściwa jednostka s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morządu terytorialnego albo minister właściwy do spraw transportu, zapewniający fun</w:t>
      </w:r>
      <w:r w:rsidRPr="00247366">
        <w:rPr>
          <w:rFonts w:ascii="Tahoma" w:hAnsi="Tahoma" w:cs="Tahoma"/>
        </w:rPr>
        <w:t>k</w:t>
      </w:r>
      <w:r w:rsidRPr="00247366">
        <w:rPr>
          <w:rFonts w:ascii="Tahoma" w:hAnsi="Tahoma" w:cs="Tahoma"/>
        </w:rPr>
        <w:t>cjonowanie publicznego transportu zbiorowego na danym obszarze;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operator </w:t>
      </w:r>
      <w:r w:rsidRPr="00247366">
        <w:rPr>
          <w:rFonts w:ascii="Tahoma" w:hAnsi="Tahoma" w:cs="Tahoma"/>
        </w:rPr>
        <w:t>– operator publicznego transportu zbiorowego, samorządowy zakład budżet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wy oraz przedsiębiorca uprawniony do prowadzenia działalności gospodarczej w zakresie przewozu osób, który zawarł z organizatorem publicznego transportu zbiorowego umowę o świadczenie usług w zakresie publicznego transportu zbiorowego na linii komunikacy</w:t>
      </w:r>
      <w:r w:rsidRPr="00247366">
        <w:rPr>
          <w:rFonts w:ascii="Tahoma" w:hAnsi="Tahoma" w:cs="Tahoma"/>
        </w:rPr>
        <w:t>j</w:t>
      </w:r>
      <w:r w:rsidRPr="00247366">
        <w:rPr>
          <w:rFonts w:ascii="Tahoma" w:hAnsi="Tahoma" w:cs="Tahoma"/>
        </w:rPr>
        <w:t>nej określonej w umowie;</w:t>
      </w:r>
    </w:p>
    <w:p w:rsidR="006E1628" w:rsidRPr="00247366" w:rsidRDefault="006E1628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operator systemu dystrybucyjnego elektroenergetycznego</w:t>
      </w:r>
      <w:r w:rsidRPr="00247366">
        <w:rPr>
          <w:rFonts w:ascii="Tahoma" w:hAnsi="Tahoma" w:cs="Tahoma"/>
        </w:rPr>
        <w:t xml:space="preserve"> – operator systemu dystrybucyjnego w rozumieniu art. 3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25 Prawa energetycznego, zajmujący się dy</w:t>
      </w:r>
      <w:r w:rsidRPr="00247366">
        <w:rPr>
          <w:rFonts w:ascii="Tahoma" w:hAnsi="Tahoma" w:cs="Tahoma"/>
        </w:rPr>
        <w:t>s</w:t>
      </w:r>
      <w:r w:rsidRPr="00247366">
        <w:rPr>
          <w:rFonts w:ascii="Tahoma" w:hAnsi="Tahoma" w:cs="Tahoma"/>
        </w:rPr>
        <w:t>trybucją energii elektrycznej;</w:t>
      </w:r>
    </w:p>
    <w:p w:rsidR="006E1628" w:rsidRPr="00E57B3B" w:rsidRDefault="00344F0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E57B3B">
        <w:rPr>
          <w:rFonts w:ascii="Tahoma" w:hAnsi="Tahoma" w:cs="Tahoma"/>
          <w:b/>
        </w:rPr>
        <w:lastRenderedPageBreak/>
        <w:t>paliwa alternatywne</w:t>
      </w:r>
      <w:r w:rsidRPr="00E57B3B">
        <w:rPr>
          <w:rFonts w:ascii="Tahoma" w:hAnsi="Tahoma" w:cs="Tahoma"/>
        </w:rPr>
        <w:t xml:space="preserve"> –</w:t>
      </w:r>
      <w:r w:rsidR="00E57B3B" w:rsidRPr="00E57B3B">
        <w:rPr>
          <w:rFonts w:ascii="Tahoma" w:hAnsi="Tahoma" w:cs="Tahoma"/>
        </w:rPr>
        <w:t xml:space="preserve"> </w:t>
      </w:r>
      <w:r w:rsidR="00E57B3B">
        <w:rPr>
          <w:rFonts w:ascii="Tahoma" w:hAnsi="Tahoma" w:cs="Tahoma"/>
        </w:rPr>
        <w:t xml:space="preserve">paliwa lub energia </w:t>
      </w:r>
      <w:r w:rsidRPr="00E57B3B">
        <w:rPr>
          <w:rFonts w:ascii="Tahoma" w:hAnsi="Tahoma" w:cs="Tahoma"/>
        </w:rPr>
        <w:t>wykorzystywane do napędu silników poja</w:t>
      </w:r>
      <w:r w:rsidRPr="00E57B3B">
        <w:rPr>
          <w:rFonts w:ascii="Tahoma" w:hAnsi="Tahoma" w:cs="Tahoma"/>
        </w:rPr>
        <w:t>z</w:t>
      </w:r>
      <w:r w:rsidRPr="00E57B3B">
        <w:rPr>
          <w:rFonts w:ascii="Tahoma" w:hAnsi="Tahoma" w:cs="Tahoma"/>
        </w:rPr>
        <w:t>dów samochodowych lub jednostek pływających stanowiące substytut dla paliw poch</w:t>
      </w:r>
      <w:r w:rsidRPr="00E57B3B">
        <w:rPr>
          <w:rFonts w:ascii="Tahoma" w:hAnsi="Tahoma" w:cs="Tahoma"/>
        </w:rPr>
        <w:t>o</w:t>
      </w:r>
      <w:r w:rsidRPr="00E57B3B">
        <w:rPr>
          <w:rFonts w:ascii="Tahoma" w:hAnsi="Tahoma" w:cs="Tahoma"/>
        </w:rPr>
        <w:t>dzących z ropy naftowej lub otrzymywanych w procesach jej przetwórstwa, w szczegó</w:t>
      </w:r>
      <w:r w:rsidRPr="00E57B3B">
        <w:rPr>
          <w:rFonts w:ascii="Tahoma" w:hAnsi="Tahoma" w:cs="Tahoma"/>
        </w:rPr>
        <w:t>l</w:t>
      </w:r>
      <w:r w:rsidRPr="00E57B3B">
        <w:rPr>
          <w:rFonts w:ascii="Tahoma" w:hAnsi="Tahoma" w:cs="Tahoma"/>
        </w:rPr>
        <w:t>ności energ</w:t>
      </w:r>
      <w:r w:rsidR="00A03CF3" w:rsidRPr="00E57B3B">
        <w:rPr>
          <w:rFonts w:ascii="Tahoma" w:hAnsi="Tahoma" w:cs="Tahoma"/>
        </w:rPr>
        <w:t>ia</w:t>
      </w:r>
      <w:r w:rsidRPr="00E57B3B">
        <w:rPr>
          <w:rFonts w:ascii="Tahoma" w:hAnsi="Tahoma" w:cs="Tahoma"/>
        </w:rPr>
        <w:t xml:space="preserve"> elektryczn</w:t>
      </w:r>
      <w:r w:rsidR="00A03CF3" w:rsidRPr="00E57B3B">
        <w:rPr>
          <w:rFonts w:ascii="Tahoma" w:hAnsi="Tahoma" w:cs="Tahoma"/>
        </w:rPr>
        <w:t>a</w:t>
      </w:r>
      <w:r w:rsidRPr="00E57B3B">
        <w:rPr>
          <w:rFonts w:ascii="Tahoma" w:hAnsi="Tahoma" w:cs="Tahoma"/>
        </w:rPr>
        <w:t xml:space="preserve">, wodór, </w:t>
      </w:r>
      <w:proofErr w:type="spellStart"/>
      <w:r w:rsidRPr="00E57B3B">
        <w:rPr>
          <w:rFonts w:ascii="Tahoma" w:hAnsi="Tahoma" w:cs="Tahoma"/>
        </w:rPr>
        <w:t>biopaliwa</w:t>
      </w:r>
      <w:proofErr w:type="spellEnd"/>
      <w:r w:rsidRPr="00E57B3B">
        <w:rPr>
          <w:rFonts w:ascii="Tahoma" w:hAnsi="Tahoma" w:cs="Tahoma"/>
        </w:rPr>
        <w:t xml:space="preserve"> ciekłe, paliwa syntetyczne i parafinowe, sprężony gaz ziemny (CNG), w</w:t>
      </w:r>
      <w:r w:rsidR="00E57B3B" w:rsidRPr="00E57B3B">
        <w:rPr>
          <w:rFonts w:ascii="Tahoma" w:hAnsi="Tahoma" w:cs="Tahoma"/>
        </w:rPr>
        <w:t> </w:t>
      </w:r>
      <w:r w:rsidRPr="00E57B3B">
        <w:rPr>
          <w:rFonts w:ascii="Tahoma" w:hAnsi="Tahoma" w:cs="Tahoma"/>
        </w:rPr>
        <w:t xml:space="preserve">tym pochodzący z </w:t>
      </w:r>
      <w:proofErr w:type="spellStart"/>
      <w:r w:rsidRPr="00E57B3B">
        <w:rPr>
          <w:rFonts w:ascii="Tahoma" w:hAnsi="Tahoma" w:cs="Tahoma"/>
        </w:rPr>
        <w:t>biometanu</w:t>
      </w:r>
      <w:proofErr w:type="spellEnd"/>
      <w:r w:rsidRPr="00E57B3B">
        <w:rPr>
          <w:rFonts w:ascii="Tahoma" w:hAnsi="Tahoma" w:cs="Tahoma"/>
        </w:rPr>
        <w:t>, skroplony gaz ziemny (LNG), w tym pochodzący z</w:t>
      </w:r>
      <w:r w:rsidR="00E57B3B">
        <w:rPr>
          <w:rFonts w:ascii="Tahoma" w:hAnsi="Tahoma" w:cs="Tahoma"/>
        </w:rPr>
        <w:t> </w:t>
      </w:r>
      <w:proofErr w:type="spellStart"/>
      <w:r w:rsidRPr="00E57B3B">
        <w:rPr>
          <w:rFonts w:ascii="Tahoma" w:hAnsi="Tahoma" w:cs="Tahoma"/>
        </w:rPr>
        <w:t>biometanu</w:t>
      </w:r>
      <w:proofErr w:type="spellEnd"/>
      <w:r w:rsidRPr="00E57B3B">
        <w:rPr>
          <w:rFonts w:ascii="Tahoma" w:hAnsi="Tahoma" w:cs="Tahoma"/>
        </w:rPr>
        <w:t xml:space="preserve"> lub gaz płynny (LPG);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podmiot wewnętrzny</w:t>
      </w:r>
      <w:r w:rsidRPr="00247366">
        <w:rPr>
          <w:rFonts w:ascii="Tahoma" w:hAnsi="Tahoma" w:cs="Tahoma"/>
        </w:rPr>
        <w:t xml:space="preserve"> – odrębna prawnie jednostka, powołana do świadczenia zadań własnych jednostki samorządu lokalnego, podlegająca kontroli właściwego organu loka</w:t>
      </w:r>
      <w:r w:rsidRPr="00247366">
        <w:rPr>
          <w:rFonts w:ascii="Tahoma" w:hAnsi="Tahoma" w:cs="Tahoma"/>
        </w:rPr>
        <w:t>l</w:t>
      </w:r>
      <w:r w:rsidRPr="00247366">
        <w:rPr>
          <w:rFonts w:ascii="Tahoma" w:hAnsi="Tahoma" w:cs="Tahoma"/>
        </w:rPr>
        <w:t>nego, a w przypadku grupy organów przynajmniej jednego właściwego organu lokalnego, analogicznej do kontroli, jaką sprawują one nad własnymi służbami;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pojazd elektryczny </w:t>
      </w:r>
      <w:r w:rsidRPr="00247366">
        <w:rPr>
          <w:rFonts w:ascii="Tahoma" w:hAnsi="Tahoma" w:cs="Tahoma"/>
        </w:rPr>
        <w:t xml:space="preserve">– pojazd samochodowy w rozumieniu art. 2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33 Prawa o ruchu drogowym, wykorzystujący do napędu wyłącznie energię elektryczną akumulowaną przez podłączenie do zewnętrznego źródła zasilania, w opracowaniu nazywany także autob</w:t>
      </w:r>
      <w:r w:rsidRPr="00247366">
        <w:rPr>
          <w:rFonts w:ascii="Tahoma" w:hAnsi="Tahoma" w:cs="Tahoma"/>
        </w:rPr>
        <w:t>u</w:t>
      </w:r>
      <w:r w:rsidRPr="00247366">
        <w:rPr>
          <w:rFonts w:ascii="Tahoma" w:hAnsi="Tahoma" w:cs="Tahoma"/>
        </w:rPr>
        <w:t>sem elektrycznym;</w:t>
      </w:r>
    </w:p>
    <w:p w:rsidR="00344F0E" w:rsidRPr="00247366" w:rsidRDefault="00344F0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pojazd hybrydowy</w:t>
      </w:r>
      <w:r w:rsidRPr="00247366">
        <w:rPr>
          <w:rFonts w:ascii="Tahoma" w:hAnsi="Tahoma" w:cs="Tahoma"/>
        </w:rPr>
        <w:t xml:space="preserve"> – pojazd samochodowy w rozumieniu art. 2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33 Prawa o ruchu drogowym, o napędzie spalinowo-elektrycznym, w którym energia elektryczna jest ak</w:t>
      </w:r>
      <w:r w:rsidRPr="00247366">
        <w:rPr>
          <w:rFonts w:ascii="Tahoma" w:hAnsi="Tahoma" w:cs="Tahoma"/>
        </w:rPr>
        <w:t>u</w:t>
      </w:r>
      <w:r w:rsidRPr="00247366">
        <w:rPr>
          <w:rFonts w:ascii="Tahoma" w:hAnsi="Tahoma" w:cs="Tahoma"/>
        </w:rPr>
        <w:t>mulowana przez podłączenie do zewnętrznego źródła zasilania;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pojazd napędzany wodorem </w:t>
      </w:r>
      <w:r w:rsidRPr="00247366">
        <w:rPr>
          <w:rFonts w:ascii="Tahoma" w:hAnsi="Tahoma" w:cs="Tahoma"/>
        </w:rPr>
        <w:t xml:space="preserve">– pojazd samochodowy w rozumieniu art. 2 </w:t>
      </w:r>
      <w:proofErr w:type="spellStart"/>
      <w:r w:rsidRPr="00247366">
        <w:rPr>
          <w:rFonts w:ascii="Tahoma" w:hAnsi="Tahoma" w:cs="Tahoma"/>
        </w:rPr>
        <w:t>pkt</w:t>
      </w:r>
      <w:proofErr w:type="spellEnd"/>
      <w:r w:rsidRPr="00247366">
        <w:rPr>
          <w:rFonts w:ascii="Tahoma" w:hAnsi="Tahoma" w:cs="Tahoma"/>
        </w:rPr>
        <w:t xml:space="preserve"> 33 Pr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wa o ruchu drogowym, wykorzystujący do napędu energię elektryczną wytworzoną z w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doru w zainstalowanych w nim ogniwach paliwowych,</w:t>
      </w:r>
      <w:r w:rsidRPr="00247366">
        <w:rPr>
          <w:rFonts w:ascii="Tahoma" w:eastAsia="Times New Roman" w:hAnsi="Tahoma" w:cs="Tahoma"/>
          <w:szCs w:val="24"/>
          <w:lang w:eastAsia="pl-PL"/>
        </w:rPr>
        <w:t xml:space="preserve"> </w:t>
      </w:r>
      <w:r w:rsidRPr="00247366">
        <w:rPr>
          <w:rFonts w:ascii="Tahoma" w:hAnsi="Tahoma" w:cs="Tahoma"/>
        </w:rPr>
        <w:t>w opracowaniu nazywany także autobusem wyposażonym w ogniwa paliwowe;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punkt ładowania </w:t>
      </w:r>
      <w:r w:rsidRPr="00247366">
        <w:rPr>
          <w:rFonts w:ascii="Tahoma" w:hAnsi="Tahoma" w:cs="Tahoma"/>
        </w:rPr>
        <w:t>– urządzenie umożliwiające ładowanie pojedynczego pojazdu ele</w:t>
      </w:r>
      <w:r w:rsidRPr="00247366">
        <w:rPr>
          <w:rFonts w:ascii="Tahoma" w:hAnsi="Tahoma" w:cs="Tahoma"/>
        </w:rPr>
        <w:t>k</w:t>
      </w:r>
      <w:r w:rsidRPr="00247366">
        <w:rPr>
          <w:rFonts w:ascii="Tahoma" w:hAnsi="Tahoma" w:cs="Tahoma"/>
        </w:rPr>
        <w:t xml:space="preserve">trycznego, pojazdu hybrydowego i autobusu </w:t>
      </w:r>
      <w:proofErr w:type="spellStart"/>
      <w:r w:rsidRPr="00247366">
        <w:rPr>
          <w:rFonts w:ascii="Tahoma" w:hAnsi="Tahoma" w:cs="Tahoma"/>
        </w:rPr>
        <w:t>zeroemisyjnego</w:t>
      </w:r>
      <w:proofErr w:type="spellEnd"/>
      <w:r w:rsidRPr="00247366">
        <w:rPr>
          <w:rFonts w:ascii="Tahoma" w:hAnsi="Tahoma" w:cs="Tahoma"/>
        </w:rPr>
        <w:t xml:space="preserve"> oraz miejsce, w którym wymienia się lub ładuje akumulator służący do napędu tego pojazdu; punkt ładowania może być małej mocy (do 22 </w:t>
      </w:r>
      <w:proofErr w:type="spellStart"/>
      <w:r w:rsidRPr="00247366">
        <w:rPr>
          <w:rFonts w:ascii="Tahoma" w:hAnsi="Tahoma" w:cs="Tahoma"/>
        </w:rPr>
        <w:t>kW</w:t>
      </w:r>
      <w:proofErr w:type="spellEnd"/>
      <w:r w:rsidR="00344F0E" w:rsidRPr="00247366">
        <w:rPr>
          <w:rFonts w:ascii="Tahoma" w:hAnsi="Tahoma" w:cs="Tahoma"/>
        </w:rPr>
        <w:t xml:space="preserve">, z wyłączeniem urządzeń do mocy 3,7 </w:t>
      </w:r>
      <w:proofErr w:type="spellStart"/>
      <w:r w:rsidR="00344F0E" w:rsidRPr="00247366">
        <w:rPr>
          <w:rFonts w:ascii="Tahoma" w:hAnsi="Tahoma" w:cs="Tahoma"/>
        </w:rPr>
        <w:t>kW</w:t>
      </w:r>
      <w:proofErr w:type="spellEnd"/>
      <w:r w:rsidR="00344F0E" w:rsidRPr="00247366">
        <w:rPr>
          <w:rFonts w:ascii="Tahoma" w:hAnsi="Tahoma" w:cs="Tahoma"/>
        </w:rPr>
        <w:t xml:space="preserve"> zainstalow</w:t>
      </w:r>
      <w:r w:rsidR="00344F0E" w:rsidRPr="00247366">
        <w:rPr>
          <w:rFonts w:ascii="Tahoma" w:hAnsi="Tahoma" w:cs="Tahoma"/>
        </w:rPr>
        <w:t>a</w:t>
      </w:r>
      <w:r w:rsidR="00344F0E" w:rsidRPr="00247366">
        <w:rPr>
          <w:rFonts w:ascii="Tahoma" w:hAnsi="Tahoma" w:cs="Tahoma"/>
        </w:rPr>
        <w:t>nych np.</w:t>
      </w:r>
      <w:r w:rsidR="00AA6C5E">
        <w:rPr>
          <w:rFonts w:ascii="Tahoma" w:hAnsi="Tahoma" w:cs="Tahoma"/>
        </w:rPr>
        <w:t> </w:t>
      </w:r>
      <w:r w:rsidR="00344F0E" w:rsidRPr="00247366">
        <w:rPr>
          <w:rFonts w:ascii="Tahoma" w:hAnsi="Tahoma" w:cs="Tahoma"/>
        </w:rPr>
        <w:t>w budynkach mieszkalnych</w:t>
      </w:r>
      <w:r w:rsidRPr="00247366">
        <w:rPr>
          <w:rFonts w:ascii="Tahoma" w:hAnsi="Tahoma" w:cs="Tahoma"/>
        </w:rPr>
        <w:t xml:space="preserve">) lub dużej mocy (większej niż 22 </w:t>
      </w:r>
      <w:proofErr w:type="spellStart"/>
      <w:r w:rsidRPr="00247366">
        <w:rPr>
          <w:rFonts w:ascii="Tahoma" w:hAnsi="Tahoma" w:cs="Tahoma"/>
        </w:rPr>
        <w:t>kW</w:t>
      </w:r>
      <w:proofErr w:type="spellEnd"/>
      <w:r w:rsidRPr="00247366">
        <w:rPr>
          <w:rFonts w:ascii="Tahoma" w:hAnsi="Tahoma" w:cs="Tahoma"/>
        </w:rPr>
        <w:t>);</w:t>
      </w:r>
    </w:p>
    <w:p w:rsidR="00344F0E" w:rsidRPr="00247366" w:rsidRDefault="00344F0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punkt tankowania gazu ziemnego</w:t>
      </w:r>
      <w:r w:rsidRPr="00247366">
        <w:rPr>
          <w:rFonts w:ascii="Tahoma" w:hAnsi="Tahoma" w:cs="Tahoma"/>
        </w:rPr>
        <w:t xml:space="preserve"> – zespół urządzeń służących do zaopatrywania pojazdów samochodowych w gaz ziemny, w tym pochodzący z </w:t>
      </w:r>
      <w:proofErr w:type="spellStart"/>
      <w:r w:rsidRPr="00247366">
        <w:rPr>
          <w:rFonts w:ascii="Tahoma" w:hAnsi="Tahoma" w:cs="Tahoma"/>
        </w:rPr>
        <w:t>biometanu</w:t>
      </w:r>
      <w:proofErr w:type="spellEnd"/>
      <w:r w:rsidRPr="00247366">
        <w:rPr>
          <w:rFonts w:ascii="Tahoma" w:hAnsi="Tahoma" w:cs="Tahoma"/>
        </w:rPr>
        <w:t>, w celu nap</w:t>
      </w:r>
      <w:r w:rsidRPr="00247366">
        <w:rPr>
          <w:rFonts w:ascii="Tahoma" w:hAnsi="Tahoma" w:cs="Tahoma"/>
        </w:rPr>
        <w:t>ę</w:t>
      </w:r>
      <w:r w:rsidRPr="00247366">
        <w:rPr>
          <w:rFonts w:ascii="Tahoma" w:hAnsi="Tahoma" w:cs="Tahoma"/>
        </w:rPr>
        <w:t xml:space="preserve">du silników tych pojazdów, wyróżnia się punkty tankowania gazu zmiennego CNG lub LNG; </w:t>
      </w:r>
    </w:p>
    <w:p w:rsidR="002708CE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publiczny transport zbiorowy </w:t>
      </w:r>
      <w:r w:rsidRPr="00247366">
        <w:rPr>
          <w:rFonts w:ascii="Tahoma" w:hAnsi="Tahoma" w:cs="Tahoma"/>
        </w:rPr>
        <w:t>– powszechnie dostępny regularny przewóz osób w</w:t>
      </w:r>
      <w:r w:rsidRPr="00247366">
        <w:rPr>
          <w:rFonts w:ascii="Tahoma" w:hAnsi="Tahoma" w:cs="Tahoma"/>
        </w:rPr>
        <w:t>y</w:t>
      </w:r>
      <w:r w:rsidRPr="00247366">
        <w:rPr>
          <w:rFonts w:ascii="Tahoma" w:hAnsi="Tahoma" w:cs="Tahoma"/>
        </w:rPr>
        <w:t>konywany w określonych odstępach czasu i po określonej linii komunikacyjnej, liniach komunikacyjnych lub sieci komunikacyjnej;</w:t>
      </w:r>
    </w:p>
    <w:p w:rsidR="0014356A" w:rsidRPr="00247366" w:rsidRDefault="0014356A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proofErr w:type="spellStart"/>
      <w:r w:rsidRPr="0014356A">
        <w:rPr>
          <w:rFonts w:ascii="Tahoma" w:hAnsi="Tahoma" w:cs="Tahoma"/>
          <w:b/>
        </w:rPr>
        <w:t>P&amp;R</w:t>
      </w:r>
      <w:proofErr w:type="spellEnd"/>
      <w:r w:rsidRPr="0014356A">
        <w:rPr>
          <w:rFonts w:ascii="Tahoma" w:hAnsi="Tahoma" w:cs="Tahoma"/>
          <w:b/>
        </w:rPr>
        <w:t xml:space="preserve"> (</w:t>
      </w:r>
      <w:proofErr w:type="spellStart"/>
      <w:r w:rsidRPr="0014356A">
        <w:rPr>
          <w:rFonts w:ascii="Tahoma" w:hAnsi="Tahoma" w:cs="Tahoma"/>
          <w:b/>
        </w:rPr>
        <w:t>Park&amp;Ride</w:t>
      </w:r>
      <w:proofErr w:type="spellEnd"/>
      <w:r w:rsidRPr="0014356A">
        <w:rPr>
          <w:rFonts w:ascii="Tahoma" w:hAnsi="Tahoma" w:cs="Tahoma"/>
          <w:b/>
        </w:rPr>
        <w:t xml:space="preserve">) – </w:t>
      </w:r>
      <w:r w:rsidRPr="0014356A">
        <w:rPr>
          <w:rFonts w:ascii="Tahoma" w:hAnsi="Tahoma" w:cs="Tahoma"/>
        </w:rPr>
        <w:t>system parkingów przeznaczonych dla osób korzystających z p</w:t>
      </w:r>
      <w:r w:rsidRPr="0014356A">
        <w:rPr>
          <w:rFonts w:ascii="Tahoma" w:hAnsi="Tahoma" w:cs="Tahoma"/>
        </w:rPr>
        <w:t>u</w:t>
      </w:r>
      <w:r w:rsidRPr="0014356A">
        <w:rPr>
          <w:rFonts w:ascii="Tahoma" w:hAnsi="Tahoma" w:cs="Tahoma"/>
        </w:rPr>
        <w:t xml:space="preserve">blicznego transportu zbiorowego, pozwalający na pozostawienie samochodu osobowego </w:t>
      </w:r>
      <w:r w:rsidRPr="0014356A">
        <w:rPr>
          <w:rFonts w:ascii="Tahoma" w:hAnsi="Tahoma" w:cs="Tahoma"/>
        </w:rPr>
        <w:lastRenderedPageBreak/>
        <w:t>(lub innego pojazdu indywidualnego) i kontynuowanie podróży transportem zbiorowym</w:t>
      </w:r>
      <w:r w:rsidR="00AA6C5E">
        <w:rPr>
          <w:rFonts w:ascii="Tahoma" w:hAnsi="Tahoma" w:cs="Tahoma"/>
        </w:rPr>
        <w:t>; p</w:t>
      </w:r>
      <w:r w:rsidRPr="0014356A">
        <w:rPr>
          <w:rFonts w:ascii="Tahoma" w:hAnsi="Tahoma" w:cs="Tahoma"/>
        </w:rPr>
        <w:t xml:space="preserve">arkingi </w:t>
      </w:r>
      <w:r w:rsidR="00AA6C5E">
        <w:rPr>
          <w:rFonts w:ascii="Tahoma" w:hAnsi="Tahoma" w:cs="Tahoma"/>
        </w:rPr>
        <w:t xml:space="preserve">takie </w:t>
      </w:r>
      <w:r w:rsidRPr="0014356A">
        <w:rPr>
          <w:rFonts w:ascii="Tahoma" w:hAnsi="Tahoma" w:cs="Tahoma"/>
        </w:rPr>
        <w:t>lokalizowane są przy stacjach i przystankach kolejowych oraz metra, p</w:t>
      </w:r>
      <w:r w:rsidRPr="0014356A">
        <w:rPr>
          <w:rFonts w:ascii="Tahoma" w:hAnsi="Tahoma" w:cs="Tahoma"/>
        </w:rPr>
        <w:t>ę</w:t>
      </w:r>
      <w:r w:rsidRPr="0014356A">
        <w:rPr>
          <w:rFonts w:ascii="Tahoma" w:hAnsi="Tahoma" w:cs="Tahoma"/>
        </w:rPr>
        <w:t>tlach komunikacji miejskiej, przystankach węzłowych obsługiwanych komunikacj</w:t>
      </w:r>
      <w:r w:rsidR="00AA6C5E">
        <w:rPr>
          <w:rFonts w:ascii="Tahoma" w:hAnsi="Tahoma" w:cs="Tahoma"/>
        </w:rPr>
        <w:t>ą</w:t>
      </w:r>
      <w:r w:rsidRPr="0014356A">
        <w:rPr>
          <w:rFonts w:ascii="Tahoma" w:hAnsi="Tahoma" w:cs="Tahoma"/>
        </w:rPr>
        <w:t xml:space="preserve"> zbi</w:t>
      </w:r>
      <w:r w:rsidRPr="0014356A">
        <w:rPr>
          <w:rFonts w:ascii="Tahoma" w:hAnsi="Tahoma" w:cs="Tahoma"/>
        </w:rPr>
        <w:t>o</w:t>
      </w:r>
      <w:r w:rsidRPr="0014356A">
        <w:rPr>
          <w:rFonts w:ascii="Tahoma" w:hAnsi="Tahoma" w:cs="Tahoma"/>
        </w:rPr>
        <w:t>rową</w:t>
      </w:r>
      <w:r w:rsidR="00AA6C5E">
        <w:rPr>
          <w:rFonts w:ascii="Tahoma" w:hAnsi="Tahoma" w:cs="Tahoma"/>
        </w:rPr>
        <w:t>; k</w:t>
      </w:r>
      <w:r w:rsidRPr="0014356A">
        <w:rPr>
          <w:rFonts w:ascii="Tahoma" w:hAnsi="Tahoma" w:cs="Tahoma"/>
        </w:rPr>
        <w:t>orzystający po zrealizowaniu celu podróży powraca komunikacją zbiorową na t</w:t>
      </w:r>
      <w:r w:rsidR="00AA6C5E">
        <w:rPr>
          <w:rFonts w:ascii="Tahoma" w:hAnsi="Tahoma" w:cs="Tahoma"/>
        </w:rPr>
        <w:t>aki</w:t>
      </w:r>
      <w:r w:rsidRPr="0014356A">
        <w:rPr>
          <w:rFonts w:ascii="Tahoma" w:hAnsi="Tahoma" w:cs="Tahoma"/>
        </w:rPr>
        <w:t xml:space="preserve"> parking, kontynuując powrót pojazdem indywidualnym</w:t>
      </w:r>
      <w:r>
        <w:rPr>
          <w:rFonts w:ascii="Tahoma" w:hAnsi="Tahoma" w:cs="Tahoma"/>
        </w:rPr>
        <w:t>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sieć komunikacyjna</w:t>
      </w:r>
      <w:r w:rsidRPr="00247366">
        <w:rPr>
          <w:rFonts w:ascii="Tahoma" w:hAnsi="Tahoma" w:cs="Tahoma"/>
        </w:rPr>
        <w:t xml:space="preserve"> – układ linii komunikacyjnych obejmujących obszar działania o</w:t>
      </w:r>
      <w:r w:rsidRPr="00247366">
        <w:rPr>
          <w:rFonts w:ascii="Tahoma" w:hAnsi="Tahoma" w:cs="Tahoma"/>
        </w:rPr>
        <w:t>r</w:t>
      </w:r>
      <w:r w:rsidRPr="00247366">
        <w:rPr>
          <w:rFonts w:ascii="Tahoma" w:hAnsi="Tahoma" w:cs="Tahoma"/>
        </w:rPr>
        <w:t>ganizatora publicznego transportu zbiorowego lub część tego obszaru;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stacja ładowania </w:t>
      </w:r>
      <w:r w:rsidRPr="00247366">
        <w:rPr>
          <w:rFonts w:ascii="Tahoma" w:hAnsi="Tahoma" w:cs="Tahoma"/>
        </w:rPr>
        <w:t>– urządzenie budowlane obejmujące punkt ładowania o normalnej lub dużej mocy</w:t>
      </w:r>
      <w:r w:rsidR="00344F0E" w:rsidRPr="00247366">
        <w:rPr>
          <w:rFonts w:ascii="Tahoma" w:hAnsi="Tahoma" w:cs="Tahoma"/>
        </w:rPr>
        <w:t xml:space="preserve">, związane z obiektem budowlanym albo wolnostojący obiekt budowlany z zainstalowanym co najmniej jednym punktem ładowania o normalnej lub dużej mocy – </w:t>
      </w:r>
      <w:r w:rsidRPr="00247366">
        <w:rPr>
          <w:rFonts w:ascii="Tahoma" w:hAnsi="Tahoma" w:cs="Tahoma"/>
        </w:rPr>
        <w:t>wyposażone w oprogramowanie umożliwiające świadczenie usług ładowania wraz ze st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nowiskiem postojowym oraz instalacją prowadzącą od punktu ładowania do przyłącza elektroenergetycznego;</w:t>
      </w:r>
    </w:p>
    <w:p w:rsidR="00A72E90" w:rsidRPr="00247366" w:rsidRDefault="00A72E90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stacja gazu ziemnego</w:t>
      </w:r>
      <w:r w:rsidRPr="00247366">
        <w:rPr>
          <w:rFonts w:ascii="Tahoma" w:hAnsi="Tahoma" w:cs="Tahoma"/>
        </w:rPr>
        <w:t xml:space="preserve"> – zespół urządzeń, w tym punkt tankowania sprężonego gazu ziemnego (CNG lub LNG), przyłączonych do sieci dystrybucyjnej gazowej lub terminalu przeznaczonego do sprowadzania, wyładunku i </w:t>
      </w:r>
      <w:proofErr w:type="spellStart"/>
      <w:r w:rsidRPr="00247366">
        <w:rPr>
          <w:rFonts w:ascii="Tahoma" w:hAnsi="Tahoma" w:cs="Tahoma"/>
        </w:rPr>
        <w:t>regazyfikacji</w:t>
      </w:r>
      <w:proofErr w:type="spellEnd"/>
      <w:r w:rsidRPr="00247366">
        <w:rPr>
          <w:rFonts w:ascii="Tahoma" w:hAnsi="Tahoma" w:cs="Tahoma"/>
        </w:rPr>
        <w:t xml:space="preserve"> skroplonego gazu ziemnego wraz z instalacjami pomocniczymi i zbiornikami magazynowymi wykorzystywanymi w procesie </w:t>
      </w:r>
      <w:proofErr w:type="spellStart"/>
      <w:r w:rsidRPr="00247366">
        <w:rPr>
          <w:rFonts w:ascii="Tahoma" w:hAnsi="Tahoma" w:cs="Tahoma"/>
        </w:rPr>
        <w:t>regazyfikacji</w:t>
      </w:r>
      <w:proofErr w:type="spellEnd"/>
      <w:r w:rsidRPr="00247366">
        <w:rPr>
          <w:rFonts w:ascii="Tahoma" w:hAnsi="Tahoma" w:cs="Tahoma"/>
        </w:rPr>
        <w:t>;</w:t>
      </w:r>
    </w:p>
    <w:p w:rsidR="00A72E90" w:rsidRPr="00247366" w:rsidRDefault="00A72E90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>tankowanie gazu ziemnego</w:t>
      </w:r>
      <w:r w:rsidRPr="00247366">
        <w:rPr>
          <w:rFonts w:ascii="Tahoma" w:hAnsi="Tahoma" w:cs="Tahoma"/>
        </w:rPr>
        <w:t xml:space="preserve"> – napełnianie zbiorników pojazdów samochodowych g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 xml:space="preserve">zem ziemnym (CNG lub LNG), w tym pochodzącym z </w:t>
      </w:r>
      <w:proofErr w:type="spellStart"/>
      <w:r w:rsidRPr="00247366">
        <w:rPr>
          <w:rFonts w:ascii="Tahoma" w:hAnsi="Tahoma" w:cs="Tahoma"/>
        </w:rPr>
        <w:t>biometanu</w:t>
      </w:r>
      <w:proofErr w:type="spellEnd"/>
      <w:r w:rsidRPr="00247366">
        <w:rPr>
          <w:rFonts w:ascii="Tahoma" w:hAnsi="Tahoma" w:cs="Tahoma"/>
        </w:rPr>
        <w:t>, służącym do napędu tych pojazdów;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ustawa o </w:t>
      </w:r>
      <w:proofErr w:type="spellStart"/>
      <w:r w:rsidRPr="00247366">
        <w:rPr>
          <w:rFonts w:ascii="Tahoma" w:hAnsi="Tahoma" w:cs="Tahoma"/>
          <w:b/>
        </w:rPr>
        <w:t>ptz</w:t>
      </w:r>
      <w:proofErr w:type="spellEnd"/>
      <w:r w:rsidRPr="00247366">
        <w:rPr>
          <w:rFonts w:ascii="Tahoma" w:hAnsi="Tahoma" w:cs="Tahoma"/>
          <w:b/>
        </w:rPr>
        <w:t xml:space="preserve"> </w:t>
      </w:r>
      <w:r w:rsidRPr="00247366">
        <w:rPr>
          <w:rFonts w:ascii="Tahoma" w:hAnsi="Tahoma" w:cs="Tahoma"/>
        </w:rPr>
        <w:t xml:space="preserve">– ustawa z dnia 16 grudnia 2010 r. o publicznym transporcie zbiorowym (tekst jednolity Dz. U. </w:t>
      </w:r>
      <w:r w:rsidR="006E1628" w:rsidRPr="00247366">
        <w:rPr>
          <w:rFonts w:ascii="Tahoma" w:hAnsi="Tahoma" w:cs="Tahoma"/>
        </w:rPr>
        <w:t xml:space="preserve">z 2019 r., poz. 2475 z </w:t>
      </w:r>
      <w:proofErr w:type="spellStart"/>
      <w:r w:rsidR="006E1628" w:rsidRPr="00247366">
        <w:rPr>
          <w:rFonts w:ascii="Tahoma" w:hAnsi="Tahoma" w:cs="Tahoma"/>
        </w:rPr>
        <w:t>późn</w:t>
      </w:r>
      <w:proofErr w:type="spellEnd"/>
      <w:r w:rsidR="006E1628" w:rsidRPr="00247366">
        <w:rPr>
          <w:rFonts w:ascii="Tahoma" w:hAnsi="Tahoma" w:cs="Tahoma"/>
        </w:rPr>
        <w:t>. zm.</w:t>
      </w:r>
      <w:r w:rsidRPr="00247366">
        <w:rPr>
          <w:rFonts w:ascii="Tahoma" w:hAnsi="Tahoma" w:cs="Tahoma"/>
        </w:rPr>
        <w:t>);</w:t>
      </w:r>
    </w:p>
    <w:p w:rsidR="002708CE" w:rsidRPr="00247366" w:rsidRDefault="002708CE" w:rsidP="006D6829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  <w:b/>
        </w:rPr>
        <w:t xml:space="preserve">ustawa o </w:t>
      </w:r>
      <w:proofErr w:type="spellStart"/>
      <w:r w:rsidRPr="00247366">
        <w:rPr>
          <w:rFonts w:ascii="Tahoma" w:hAnsi="Tahoma" w:cs="Tahoma"/>
          <w:b/>
        </w:rPr>
        <w:t>elektromobilności</w:t>
      </w:r>
      <w:proofErr w:type="spellEnd"/>
      <w:r w:rsidRPr="00247366">
        <w:rPr>
          <w:rFonts w:ascii="Tahoma" w:hAnsi="Tahoma" w:cs="Tahoma"/>
          <w:b/>
        </w:rPr>
        <w:t xml:space="preserve"> </w:t>
      </w:r>
      <w:r w:rsidRPr="00247366">
        <w:rPr>
          <w:rFonts w:ascii="Tahoma" w:hAnsi="Tahoma" w:cs="Tahoma"/>
        </w:rPr>
        <w:t xml:space="preserve">– ustawa z dnia 11 stycznia 2018 r. o </w:t>
      </w:r>
      <w:proofErr w:type="spellStart"/>
      <w:r w:rsidRPr="00247366">
        <w:rPr>
          <w:rFonts w:ascii="Tahoma" w:hAnsi="Tahoma" w:cs="Tahoma"/>
        </w:rPr>
        <w:t>elektromobilności</w:t>
      </w:r>
      <w:proofErr w:type="spellEnd"/>
      <w:r w:rsidRPr="00247366">
        <w:rPr>
          <w:rFonts w:ascii="Tahoma" w:hAnsi="Tahoma" w:cs="Tahoma"/>
        </w:rPr>
        <w:t xml:space="preserve"> i paliwa</w:t>
      </w:r>
      <w:r w:rsidR="006E1628" w:rsidRPr="00247366">
        <w:rPr>
          <w:rFonts w:ascii="Tahoma" w:hAnsi="Tahoma" w:cs="Tahoma"/>
        </w:rPr>
        <w:t>ch alternatywnych (Dz. U. z 2019</w:t>
      </w:r>
      <w:r w:rsidRPr="00247366">
        <w:rPr>
          <w:rFonts w:ascii="Tahoma" w:hAnsi="Tahoma" w:cs="Tahoma"/>
        </w:rPr>
        <w:t xml:space="preserve"> r., poz. </w:t>
      </w:r>
      <w:r w:rsidR="006E1628" w:rsidRPr="00247366">
        <w:rPr>
          <w:rFonts w:ascii="Tahoma" w:hAnsi="Tahoma" w:cs="Tahoma"/>
        </w:rPr>
        <w:t>1124</w:t>
      </w:r>
      <w:r w:rsidRPr="00247366">
        <w:rPr>
          <w:rFonts w:ascii="Tahoma" w:hAnsi="Tahoma" w:cs="Tahoma"/>
        </w:rPr>
        <w:t xml:space="preserve"> z </w:t>
      </w:r>
      <w:proofErr w:type="spellStart"/>
      <w:r w:rsidRPr="00247366">
        <w:rPr>
          <w:rFonts w:ascii="Tahoma" w:hAnsi="Tahoma" w:cs="Tahoma"/>
        </w:rPr>
        <w:t>późn</w:t>
      </w:r>
      <w:proofErr w:type="spellEnd"/>
      <w:r w:rsidRPr="00247366">
        <w:rPr>
          <w:rFonts w:ascii="Tahoma" w:hAnsi="Tahoma" w:cs="Tahoma"/>
        </w:rPr>
        <w:t>. zm.);</w:t>
      </w:r>
    </w:p>
    <w:p w:rsidR="002708CE" w:rsidRPr="005972DB" w:rsidRDefault="00033158" w:rsidP="005972DB">
      <w:pPr>
        <w:pStyle w:val="Akapitzlist"/>
        <w:numPr>
          <w:ilvl w:val="0"/>
          <w:numId w:val="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proofErr w:type="spellStart"/>
      <w:r w:rsidRPr="00247366">
        <w:rPr>
          <w:rFonts w:ascii="Tahoma" w:hAnsi="Tahoma" w:cs="Tahoma"/>
          <w:b/>
        </w:rPr>
        <w:t>ZDiUM</w:t>
      </w:r>
      <w:proofErr w:type="spellEnd"/>
      <w:r w:rsidR="002708CE" w:rsidRPr="00247366">
        <w:rPr>
          <w:rFonts w:ascii="Tahoma" w:hAnsi="Tahoma" w:cs="Tahoma"/>
          <w:b/>
        </w:rPr>
        <w:t xml:space="preserve"> </w:t>
      </w:r>
      <w:r w:rsidR="002708CE" w:rsidRPr="00247366">
        <w:rPr>
          <w:rFonts w:ascii="Tahoma" w:hAnsi="Tahoma" w:cs="Tahoma"/>
        </w:rPr>
        <w:t>– Zarząd Dróg i Utrzymania Miasta w Tomaszowie Mazowieckim, ul. Warszawska 119, 97-200 Tomaszów Mazowiecki, wykonujący zadania organizatora publicznego tran</w:t>
      </w:r>
      <w:r w:rsidR="002708CE" w:rsidRPr="00247366">
        <w:rPr>
          <w:rFonts w:ascii="Tahoma" w:hAnsi="Tahoma" w:cs="Tahoma"/>
        </w:rPr>
        <w:t>s</w:t>
      </w:r>
      <w:r w:rsidR="002708CE" w:rsidRPr="00247366">
        <w:rPr>
          <w:rFonts w:ascii="Tahoma" w:hAnsi="Tahoma" w:cs="Tahoma"/>
        </w:rPr>
        <w:t>portu zbiorowego na obszarze właściwości Gminy – Miasto Tomaszów Mazowiecki</w:t>
      </w:r>
      <w:r w:rsidR="006E6D9D">
        <w:rPr>
          <w:rFonts w:ascii="Tahoma" w:hAnsi="Tahoma" w:cs="Tahoma"/>
        </w:rPr>
        <w:t>, czyli Miasta</w:t>
      </w:r>
      <w:r w:rsidR="005972DB">
        <w:rPr>
          <w:rFonts w:ascii="Tahoma" w:hAnsi="Tahoma" w:cs="Tahoma"/>
        </w:rPr>
        <w:t xml:space="preserve"> oraz gmin, które zawarły z ni</w:t>
      </w:r>
      <w:r w:rsidR="006E6D9D">
        <w:rPr>
          <w:rFonts w:ascii="Tahoma" w:hAnsi="Tahoma" w:cs="Tahoma"/>
        </w:rPr>
        <w:t>m</w:t>
      </w:r>
      <w:r w:rsidR="005972DB">
        <w:rPr>
          <w:rFonts w:ascii="Tahoma" w:hAnsi="Tahoma" w:cs="Tahoma"/>
        </w:rPr>
        <w:t xml:space="preserve"> </w:t>
      </w:r>
      <w:r w:rsidR="005972DB" w:rsidRPr="005972DB">
        <w:rPr>
          <w:rFonts w:ascii="Tahoma" w:hAnsi="Tahoma" w:cs="Tahoma"/>
        </w:rPr>
        <w:t>porozumienie w celu wspólnej realizacji publiczn</w:t>
      </w:r>
      <w:r w:rsidR="005972DB" w:rsidRPr="005972DB">
        <w:rPr>
          <w:rFonts w:ascii="Tahoma" w:hAnsi="Tahoma" w:cs="Tahoma"/>
        </w:rPr>
        <w:t>e</w:t>
      </w:r>
      <w:r w:rsidR="005972DB" w:rsidRPr="005972DB">
        <w:rPr>
          <w:rFonts w:ascii="Tahoma" w:hAnsi="Tahoma" w:cs="Tahoma"/>
        </w:rPr>
        <w:t>go transportu zbiorowego</w:t>
      </w:r>
      <w:r w:rsidR="005972DB">
        <w:rPr>
          <w:rFonts w:ascii="Tahoma" w:hAnsi="Tahoma" w:cs="Tahoma"/>
        </w:rPr>
        <w:t>.</w:t>
      </w:r>
    </w:p>
    <w:p w:rsidR="002708CE" w:rsidRPr="00247366" w:rsidRDefault="002708CE" w:rsidP="007F0958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10" w:name="_Toc37708905"/>
      <w:r w:rsidRPr="00247366">
        <w:rPr>
          <w:rFonts w:cs="Tahoma"/>
          <w:color w:val="000000"/>
        </w:rPr>
        <w:t>Źródła prawa</w:t>
      </w:r>
      <w:bookmarkEnd w:id="10"/>
    </w:p>
    <w:p w:rsidR="00033158" w:rsidRPr="00247366" w:rsidRDefault="00033158" w:rsidP="00247366">
      <w:pPr>
        <w:rPr>
          <w:rFonts w:cs="Tahoma"/>
        </w:rPr>
      </w:pPr>
      <w:r w:rsidRPr="00247366">
        <w:rPr>
          <w:rFonts w:cs="Tahoma"/>
        </w:rPr>
        <w:t>W przygotowaniu opracowania uwzględniono w szczególności:</w:t>
      </w:r>
    </w:p>
    <w:p w:rsidR="00033158" w:rsidRPr="003F4964" w:rsidRDefault="00033158" w:rsidP="00216AF8">
      <w:pPr>
        <w:pStyle w:val="Akapitzlist"/>
        <w:numPr>
          <w:ilvl w:val="0"/>
          <w:numId w:val="3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>obowiązujące przepisy prawa:</w:t>
      </w:r>
    </w:p>
    <w:p w:rsidR="00033158" w:rsidRPr="003F4964" w:rsidRDefault="00033158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 xml:space="preserve">ustawę z dnia 11 stycznia 2018 r. o </w:t>
      </w:r>
      <w:proofErr w:type="spellStart"/>
      <w:r w:rsidRPr="003F4964">
        <w:rPr>
          <w:rFonts w:ascii="Tahoma" w:hAnsi="Tahoma" w:cs="Tahoma"/>
        </w:rPr>
        <w:t>elektromobilności</w:t>
      </w:r>
      <w:proofErr w:type="spellEnd"/>
      <w:r w:rsidRPr="003F4964">
        <w:rPr>
          <w:rFonts w:ascii="Tahoma" w:hAnsi="Tahoma" w:cs="Tahoma"/>
        </w:rPr>
        <w:t xml:space="preserve"> i paliwach alternatywnych</w:t>
      </w:r>
      <w:r w:rsidRPr="003F4964">
        <w:rPr>
          <w:rFonts w:ascii="Tahoma" w:hAnsi="Tahoma" w:cs="Tahoma"/>
          <w:color w:val="000000"/>
        </w:rPr>
        <w:t xml:space="preserve"> (Dz. U. z 2019 r., poz. 1124 z </w:t>
      </w:r>
      <w:proofErr w:type="spellStart"/>
      <w:r w:rsidRPr="003F4964">
        <w:rPr>
          <w:rFonts w:ascii="Tahoma" w:hAnsi="Tahoma" w:cs="Tahoma"/>
          <w:color w:val="000000"/>
        </w:rPr>
        <w:t>późn</w:t>
      </w:r>
      <w:proofErr w:type="spellEnd"/>
      <w:r w:rsidRPr="003F4964">
        <w:rPr>
          <w:rFonts w:ascii="Tahoma" w:hAnsi="Tahoma" w:cs="Tahoma"/>
          <w:color w:val="000000"/>
        </w:rPr>
        <w:t>. zm.)</w:t>
      </w:r>
      <w:r w:rsidRPr="003F4964">
        <w:rPr>
          <w:rFonts w:ascii="Tahoma" w:hAnsi="Tahoma" w:cs="Tahoma"/>
        </w:rPr>
        <w:t>;</w:t>
      </w:r>
    </w:p>
    <w:p w:rsidR="00033158" w:rsidRPr="003F4964" w:rsidRDefault="00033158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lastRenderedPageBreak/>
        <w:t xml:space="preserve">ustawę z dnia 17 lipca 2009 r. o systemie zarządzania emisjami gazów cieplarnianych i innych substancji (tekst jednolity Dz. U. z 2019 r. poz. 1447 z </w:t>
      </w:r>
      <w:proofErr w:type="spellStart"/>
      <w:r w:rsidRPr="003F4964">
        <w:rPr>
          <w:rFonts w:ascii="Tahoma" w:hAnsi="Tahoma" w:cs="Tahoma"/>
        </w:rPr>
        <w:t>późn</w:t>
      </w:r>
      <w:proofErr w:type="spellEnd"/>
      <w:r w:rsidRPr="003F4964">
        <w:rPr>
          <w:rFonts w:ascii="Tahoma" w:hAnsi="Tahoma" w:cs="Tahoma"/>
        </w:rPr>
        <w:t>. zm.);</w:t>
      </w:r>
    </w:p>
    <w:p w:rsidR="00033158" w:rsidRPr="003F4964" w:rsidRDefault="00033158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 xml:space="preserve">ustawę z dnia 16 grudnia 2010 r. o publicznym transporcie zbiorowym (tekst jednolity Dz. U. z 2019 r., poz. 2475 z </w:t>
      </w:r>
      <w:proofErr w:type="spellStart"/>
      <w:r w:rsidRPr="003F4964">
        <w:rPr>
          <w:rFonts w:ascii="Tahoma" w:hAnsi="Tahoma" w:cs="Tahoma"/>
        </w:rPr>
        <w:t>pó</w:t>
      </w:r>
      <w:r w:rsidR="00AA6C5E">
        <w:rPr>
          <w:rFonts w:ascii="Tahoma" w:hAnsi="Tahoma" w:cs="Tahoma"/>
        </w:rPr>
        <w:t>ź</w:t>
      </w:r>
      <w:r w:rsidRPr="003F4964">
        <w:rPr>
          <w:rFonts w:ascii="Tahoma" w:hAnsi="Tahoma" w:cs="Tahoma"/>
        </w:rPr>
        <w:t>n</w:t>
      </w:r>
      <w:proofErr w:type="spellEnd"/>
      <w:r w:rsidRPr="003F4964">
        <w:rPr>
          <w:rFonts w:ascii="Tahoma" w:hAnsi="Tahoma" w:cs="Tahoma"/>
        </w:rPr>
        <w:t>. zm.);</w:t>
      </w:r>
    </w:p>
    <w:p w:rsidR="00D048CC" w:rsidRPr="003F4964" w:rsidRDefault="00D048CC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 xml:space="preserve">ustawę z dnia 25 sierpnia 2006 r. o </w:t>
      </w:r>
      <w:proofErr w:type="spellStart"/>
      <w:r w:rsidRPr="003F4964">
        <w:rPr>
          <w:rFonts w:ascii="Tahoma" w:hAnsi="Tahoma" w:cs="Tahoma"/>
        </w:rPr>
        <w:t>biokomponentach</w:t>
      </w:r>
      <w:proofErr w:type="spellEnd"/>
      <w:r w:rsidRPr="003F4964">
        <w:rPr>
          <w:rFonts w:ascii="Tahoma" w:hAnsi="Tahoma" w:cs="Tahoma"/>
        </w:rPr>
        <w:t xml:space="preserve"> i paliwach ciekłych (Dz. U. z</w:t>
      </w:r>
      <w:r w:rsidR="00AA6C5E">
        <w:rPr>
          <w:rFonts w:ascii="Tahoma" w:hAnsi="Tahoma" w:cs="Tahoma"/>
        </w:rPr>
        <w:t> </w:t>
      </w:r>
      <w:r w:rsidRPr="003F4964">
        <w:rPr>
          <w:rFonts w:ascii="Tahoma" w:hAnsi="Tahoma" w:cs="Tahoma"/>
        </w:rPr>
        <w:t>2019</w:t>
      </w:r>
      <w:r w:rsidR="00AA6C5E">
        <w:rPr>
          <w:rFonts w:ascii="Tahoma" w:hAnsi="Tahoma" w:cs="Tahoma"/>
        </w:rPr>
        <w:t> </w:t>
      </w:r>
      <w:r w:rsidRPr="003F4964">
        <w:rPr>
          <w:rFonts w:ascii="Tahoma" w:hAnsi="Tahoma" w:cs="Tahoma"/>
        </w:rPr>
        <w:t xml:space="preserve">r. poz. 1155 z </w:t>
      </w:r>
      <w:proofErr w:type="spellStart"/>
      <w:r w:rsidRPr="003F4964">
        <w:rPr>
          <w:rFonts w:ascii="Tahoma" w:hAnsi="Tahoma" w:cs="Tahoma"/>
        </w:rPr>
        <w:t>późn</w:t>
      </w:r>
      <w:proofErr w:type="spellEnd"/>
      <w:r w:rsidRPr="003F4964">
        <w:rPr>
          <w:rFonts w:ascii="Tahoma" w:hAnsi="Tahoma" w:cs="Tahoma"/>
        </w:rPr>
        <w:t>. zm.);</w:t>
      </w:r>
    </w:p>
    <w:p w:rsidR="00D048CC" w:rsidRPr="003F4964" w:rsidRDefault="00D048CC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>Dyrektywę Parlamentu Europejskiego i rady nr 2009/33/WE z dnia 23 kwietnia 2009 r. (Dz. Urz. UE L 120/5 z dnia 15 maja 2009 r.), zmienioną Dyrektywą Parlamentu E</w:t>
      </w:r>
      <w:r w:rsidRPr="003F4964">
        <w:rPr>
          <w:rFonts w:ascii="Tahoma" w:hAnsi="Tahoma" w:cs="Tahoma"/>
        </w:rPr>
        <w:t>u</w:t>
      </w:r>
      <w:r w:rsidRPr="003F4964">
        <w:rPr>
          <w:rFonts w:ascii="Tahoma" w:hAnsi="Tahoma" w:cs="Tahoma"/>
        </w:rPr>
        <w:t>ropejskiego i Rady (UE) 2019/1161 z dnia 20 czerwca 2019 r. (Dz. Urz. UE L 188/116 z</w:t>
      </w:r>
      <w:r w:rsidR="00247366" w:rsidRPr="003F4964">
        <w:rPr>
          <w:rFonts w:ascii="Tahoma" w:hAnsi="Tahoma" w:cs="Tahoma"/>
        </w:rPr>
        <w:t> </w:t>
      </w:r>
      <w:r w:rsidRPr="003F4964">
        <w:rPr>
          <w:rFonts w:ascii="Tahoma" w:hAnsi="Tahoma" w:cs="Tahoma"/>
        </w:rPr>
        <w:t>dnia 12 lipca 2019 r.);</w:t>
      </w:r>
    </w:p>
    <w:p w:rsidR="00247366" w:rsidRPr="003F4964" w:rsidRDefault="00D048CC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>Dyrektywę Parlamentu Europejskiego i Rady 2009/28/WE z dnia 23 kwietnia 2009 r. (Dz. Urz. UE L 140/16), zmienioną Dyrektywą Rady 2013/18/UE z dnia 13 maja 2013</w:t>
      </w:r>
      <w:r w:rsidR="00AA6C5E">
        <w:rPr>
          <w:rFonts w:ascii="Tahoma" w:hAnsi="Tahoma" w:cs="Tahoma"/>
        </w:rPr>
        <w:t> </w:t>
      </w:r>
      <w:r w:rsidRPr="003F4964">
        <w:rPr>
          <w:rFonts w:ascii="Tahoma" w:hAnsi="Tahoma" w:cs="Tahoma"/>
        </w:rPr>
        <w:t>r. (Dz. Urz. UE L158/230), Dyrektywą Parlamentu Europejskiego i Rady (UE) z dnia 9 września 2015 r. (Dz. Urz. UE L 239/1) oraz Dyrektywą Parlamentu Europe</w:t>
      </w:r>
      <w:r w:rsidRPr="003F4964">
        <w:rPr>
          <w:rFonts w:ascii="Tahoma" w:hAnsi="Tahoma" w:cs="Tahoma"/>
        </w:rPr>
        <w:t>j</w:t>
      </w:r>
      <w:r w:rsidRPr="003F4964">
        <w:rPr>
          <w:rFonts w:ascii="Tahoma" w:hAnsi="Tahoma" w:cs="Tahoma"/>
        </w:rPr>
        <w:t>skiego i</w:t>
      </w:r>
      <w:r w:rsidR="00247366" w:rsidRPr="003F4964">
        <w:rPr>
          <w:rFonts w:ascii="Tahoma" w:hAnsi="Tahoma" w:cs="Tahoma"/>
        </w:rPr>
        <w:t> </w:t>
      </w:r>
      <w:r w:rsidRPr="003F4964">
        <w:rPr>
          <w:rFonts w:ascii="Tahoma" w:hAnsi="Tahoma" w:cs="Tahoma"/>
        </w:rPr>
        <w:t>Rady (UE) 2019/1161 z dnia 20 czerwca 2019 r. (Dz. Urz. UE L 188/116);</w:t>
      </w:r>
    </w:p>
    <w:p w:rsidR="00033158" w:rsidRPr="003F4964" w:rsidRDefault="00033158" w:rsidP="00216AF8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 xml:space="preserve">opracowania dotyczące strategii </w:t>
      </w:r>
      <w:proofErr w:type="spellStart"/>
      <w:r w:rsidRPr="003F4964">
        <w:rPr>
          <w:rFonts w:ascii="Tahoma" w:hAnsi="Tahoma" w:cs="Tahoma"/>
        </w:rPr>
        <w:t>elektromobilności</w:t>
      </w:r>
      <w:proofErr w:type="spellEnd"/>
      <w:r w:rsidRPr="003F4964">
        <w:rPr>
          <w:rFonts w:ascii="Tahoma" w:hAnsi="Tahoma" w:cs="Tahoma"/>
        </w:rPr>
        <w:t>, którymi są:</w:t>
      </w:r>
    </w:p>
    <w:p w:rsidR="00033158" w:rsidRPr="003F4964" w:rsidRDefault="00033158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 xml:space="preserve">„Plan Rozwoju </w:t>
      </w:r>
      <w:proofErr w:type="spellStart"/>
      <w:r w:rsidRPr="003F4964">
        <w:rPr>
          <w:rFonts w:ascii="Tahoma" w:hAnsi="Tahoma" w:cs="Tahoma"/>
        </w:rPr>
        <w:t>Elektromobilności</w:t>
      </w:r>
      <w:proofErr w:type="spellEnd"/>
      <w:r w:rsidRPr="003F4964">
        <w:rPr>
          <w:rFonts w:ascii="Tahoma" w:hAnsi="Tahoma" w:cs="Tahoma"/>
        </w:rPr>
        <w:t xml:space="preserve"> w Polsce. Energia do przyszłości”, opracowany przez Ministerstwo Energii</w:t>
      </w:r>
      <w:r w:rsidR="00AA6C5E">
        <w:rPr>
          <w:rFonts w:ascii="Tahoma" w:hAnsi="Tahoma" w:cs="Tahoma"/>
        </w:rPr>
        <w:t xml:space="preserve"> i</w:t>
      </w:r>
      <w:r w:rsidRPr="003F4964">
        <w:rPr>
          <w:rFonts w:ascii="Tahoma" w:hAnsi="Tahoma" w:cs="Tahoma"/>
        </w:rPr>
        <w:t xml:space="preserve"> przyjęty przez Radę Ministrów w dniu 16 marca 2017 r.;</w:t>
      </w:r>
    </w:p>
    <w:p w:rsidR="00033158" w:rsidRPr="003F4964" w:rsidRDefault="00033158" w:rsidP="00216AF8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ahoma" w:hAnsi="Tahoma" w:cs="Tahoma"/>
        </w:rPr>
      </w:pPr>
      <w:r w:rsidRPr="003F4964">
        <w:rPr>
          <w:rFonts w:ascii="Tahoma" w:hAnsi="Tahoma" w:cs="Tahoma"/>
        </w:rPr>
        <w:t>„Krajowe ramy polityki rozwoju infrastruktury paliw alternatywnych”, opracowane przez Ministerstwo Energii</w:t>
      </w:r>
      <w:r w:rsidR="00AA6C5E">
        <w:rPr>
          <w:rFonts w:ascii="Tahoma" w:hAnsi="Tahoma" w:cs="Tahoma"/>
        </w:rPr>
        <w:t xml:space="preserve"> i</w:t>
      </w:r>
      <w:r w:rsidRPr="003F4964">
        <w:rPr>
          <w:rFonts w:ascii="Tahoma" w:hAnsi="Tahoma" w:cs="Tahoma"/>
        </w:rPr>
        <w:t xml:space="preserve"> przyjęte przez Radę Ministrów w dniu 29 marca 2017 r.</w:t>
      </w:r>
    </w:p>
    <w:p w:rsidR="00033158" w:rsidRPr="00247366" w:rsidRDefault="00033158" w:rsidP="003F4964">
      <w:pPr>
        <w:rPr>
          <w:rFonts w:cs="Tahoma"/>
          <w:color w:val="000000"/>
        </w:rPr>
      </w:pPr>
      <w:r w:rsidRPr="003F4964">
        <w:rPr>
          <w:rFonts w:cs="Tahoma"/>
        </w:rPr>
        <w:t>W opracowaniu przywołano niektóre z wymienionych dokumentów źródłowych.</w:t>
      </w:r>
    </w:p>
    <w:p w:rsidR="002708CE" w:rsidRPr="00247366" w:rsidRDefault="002708CE" w:rsidP="002708CE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11" w:name="_Toc37708906"/>
      <w:r w:rsidRPr="00247366">
        <w:rPr>
          <w:rFonts w:cs="Tahoma"/>
          <w:color w:val="000000"/>
        </w:rPr>
        <w:t>Cele rozwojowe i strategie Miasta Tomaszów Mazowiecki</w:t>
      </w:r>
      <w:bookmarkEnd w:id="11"/>
    </w:p>
    <w:p w:rsidR="001A2320" w:rsidRPr="00247366" w:rsidRDefault="00A760DE" w:rsidP="00EE422B">
      <w:pPr>
        <w:rPr>
          <w:rFonts w:cs="Tahoma"/>
        </w:rPr>
      </w:pPr>
      <w:r w:rsidRPr="00247366">
        <w:rPr>
          <w:rFonts w:cs="Tahoma"/>
        </w:rPr>
        <w:t>Podstawowym dokumentem określającym strategie i cele rozwoju Tomaszowa Maz</w:t>
      </w:r>
      <w:r w:rsidRPr="00247366">
        <w:rPr>
          <w:rFonts w:cs="Tahoma"/>
        </w:rPr>
        <w:t>o</w:t>
      </w:r>
      <w:r w:rsidRPr="00247366">
        <w:rPr>
          <w:rFonts w:cs="Tahoma"/>
        </w:rPr>
        <w:t>wieckiego jest</w:t>
      </w:r>
      <w:r w:rsidRPr="00247366">
        <w:rPr>
          <w:rFonts w:cs="Tahoma"/>
          <w:b/>
        </w:rPr>
        <w:t xml:space="preserve"> </w:t>
      </w:r>
      <w:r w:rsidR="00EE422B" w:rsidRPr="00247366">
        <w:rPr>
          <w:rFonts w:cs="Tahoma"/>
          <w:b/>
        </w:rPr>
        <w:t>„Strategia Rozwoju Miasta Tomaszowa Mazowieckiego na lata 2015-2020”</w:t>
      </w:r>
      <w:r w:rsidR="00EE422B" w:rsidRPr="00247366">
        <w:rPr>
          <w:rStyle w:val="Odwoanieprzypisudolnego"/>
          <w:rFonts w:cs="Tahoma"/>
        </w:rPr>
        <w:footnoteReference w:id="2"/>
      </w:r>
      <w:r w:rsidRPr="00247366">
        <w:rPr>
          <w:rFonts w:cs="Tahoma"/>
        </w:rPr>
        <w:t xml:space="preserve">. </w:t>
      </w:r>
      <w:r w:rsidR="00AA6C5E">
        <w:rPr>
          <w:rFonts w:cs="Tahoma"/>
        </w:rPr>
        <w:t xml:space="preserve">Przywołany dokument </w:t>
      </w:r>
      <w:r w:rsidR="001A2320" w:rsidRPr="00247366">
        <w:rPr>
          <w:rFonts w:cs="Tahoma"/>
        </w:rPr>
        <w:t xml:space="preserve">określa Tomaszów Mazowiecki jako </w:t>
      </w:r>
      <w:r w:rsidR="001A2320" w:rsidRPr="00247366">
        <w:rPr>
          <w:rFonts w:cs="Tahoma"/>
          <w:bCs/>
        </w:rPr>
        <w:t>miasto ludzi spełnionych i</w:t>
      </w:r>
      <w:r w:rsidR="00AA6C5E">
        <w:rPr>
          <w:rFonts w:cs="Tahoma"/>
          <w:bCs/>
        </w:rPr>
        <w:t> </w:t>
      </w:r>
      <w:r w:rsidR="001A2320" w:rsidRPr="00247366">
        <w:rPr>
          <w:rFonts w:cs="Tahoma"/>
          <w:bCs/>
        </w:rPr>
        <w:t xml:space="preserve">aktywnych zawodowo, wykorzystujące </w:t>
      </w:r>
      <w:r w:rsidR="001A2320" w:rsidRPr="00247366">
        <w:rPr>
          <w:rFonts w:cs="Tahoma"/>
        </w:rPr>
        <w:t>szanse wynikające z położenia (rozwój branży cer</w:t>
      </w:r>
      <w:r w:rsidR="001A2320" w:rsidRPr="00247366">
        <w:rPr>
          <w:rFonts w:cs="Tahoma"/>
        </w:rPr>
        <w:t>a</w:t>
      </w:r>
      <w:r w:rsidR="001A2320" w:rsidRPr="00247366">
        <w:rPr>
          <w:rFonts w:cs="Tahoma"/>
        </w:rPr>
        <w:t>miczno-budowlanej, turystycznej i logistycznej) oraz struktury społecznej (oferta organizacji społecznych, rozwój sektora srebrnej gospodarki).</w:t>
      </w:r>
    </w:p>
    <w:p w:rsidR="00EE422B" w:rsidRPr="00247366" w:rsidRDefault="00AA6C5E" w:rsidP="00EE422B">
      <w:pPr>
        <w:rPr>
          <w:rFonts w:cs="Tahoma"/>
        </w:rPr>
      </w:pPr>
      <w:r>
        <w:rPr>
          <w:rFonts w:cs="Tahoma"/>
        </w:rPr>
        <w:t>Strategia d</w:t>
      </w:r>
      <w:r w:rsidR="00EE422B" w:rsidRPr="00247366">
        <w:rPr>
          <w:rFonts w:cs="Tahoma"/>
        </w:rPr>
        <w:t>efiniuje trzy domeny</w:t>
      </w:r>
      <w:r w:rsidR="001A2320" w:rsidRPr="00247366">
        <w:rPr>
          <w:rFonts w:cs="Tahoma"/>
        </w:rPr>
        <w:t xml:space="preserve"> strategicznego rozwoju miasta</w:t>
      </w:r>
      <w:r w:rsidR="00EE422B" w:rsidRPr="00247366">
        <w:rPr>
          <w:rFonts w:cs="Tahoma"/>
        </w:rPr>
        <w:t>:</w:t>
      </w:r>
    </w:p>
    <w:p w:rsidR="00EE422B" w:rsidRPr="0012179A" w:rsidRDefault="00EE422B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1 – „Miasto aktywnych, rozwijających się i zdrowych mieszkańców”;</w:t>
      </w:r>
    </w:p>
    <w:p w:rsidR="00EE422B" w:rsidRPr="0012179A" w:rsidRDefault="00EE422B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2 – „</w:t>
      </w:r>
      <w:proofErr w:type="spellStart"/>
      <w:r w:rsidRPr="0012179A">
        <w:rPr>
          <w:rFonts w:ascii="Tahoma" w:hAnsi="Tahoma" w:cs="Tahoma"/>
        </w:rPr>
        <w:t>Zrewitalizowany</w:t>
      </w:r>
      <w:proofErr w:type="spellEnd"/>
      <w:r w:rsidRPr="0012179A">
        <w:rPr>
          <w:rFonts w:ascii="Tahoma" w:hAnsi="Tahoma" w:cs="Tahoma"/>
        </w:rPr>
        <w:t xml:space="preserve"> i silny gospodarczo Tomaszów Mazowiecki”;</w:t>
      </w:r>
    </w:p>
    <w:p w:rsidR="00EE422B" w:rsidRPr="0012179A" w:rsidRDefault="00EE422B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lastRenderedPageBreak/>
        <w:t>3 – „</w:t>
      </w:r>
      <w:r w:rsidR="00BF38DE" w:rsidRPr="0012179A">
        <w:rPr>
          <w:rFonts w:ascii="Tahoma" w:hAnsi="Tahoma" w:cs="Tahoma"/>
        </w:rPr>
        <w:t>Zróżnicowana i atrakcyjna oferta rekreacyjno-sportowa, kulturalna i opiekuńcza</w:t>
      </w:r>
      <w:r w:rsidRPr="0012179A">
        <w:rPr>
          <w:rFonts w:ascii="Tahoma" w:hAnsi="Tahoma" w:cs="Tahoma"/>
        </w:rPr>
        <w:t>”.</w:t>
      </w:r>
    </w:p>
    <w:p w:rsidR="005E41C4" w:rsidRPr="00247366" w:rsidRDefault="005E41C4" w:rsidP="00EE422B">
      <w:pPr>
        <w:rPr>
          <w:rFonts w:cs="Tahoma"/>
        </w:rPr>
      </w:pPr>
      <w:r w:rsidRPr="00247366">
        <w:rPr>
          <w:rFonts w:cs="Tahoma"/>
        </w:rPr>
        <w:t>Domena 1 koncentruje się na ofercie edukacyjnej, integracji mieszkańców zagrożonych wykluczeniem społecznym oraz dbałości o zdrowie mieszkańców, w tym promocji aktywnego trybu życia.</w:t>
      </w:r>
    </w:p>
    <w:p w:rsidR="005E41C4" w:rsidRPr="00247366" w:rsidRDefault="005E41C4" w:rsidP="00EE422B">
      <w:pPr>
        <w:rPr>
          <w:rFonts w:cs="Tahoma"/>
        </w:rPr>
      </w:pPr>
      <w:r w:rsidRPr="00247366">
        <w:rPr>
          <w:rFonts w:cs="Tahoma"/>
        </w:rPr>
        <w:t xml:space="preserve">Domena 2 </w:t>
      </w:r>
      <w:r w:rsidR="003A19E8" w:rsidRPr="00247366">
        <w:rPr>
          <w:rFonts w:cs="Tahoma"/>
        </w:rPr>
        <w:t>dotyczy rozwoju przedsiębiorczości i lokalizacji inwestycji oraz poprawy st</w:t>
      </w:r>
      <w:r w:rsidR="003A19E8" w:rsidRPr="00247366">
        <w:rPr>
          <w:rFonts w:cs="Tahoma"/>
        </w:rPr>
        <w:t>a</w:t>
      </w:r>
      <w:r w:rsidR="003A19E8" w:rsidRPr="00247366">
        <w:rPr>
          <w:rFonts w:cs="Tahoma"/>
        </w:rPr>
        <w:t>nu infrastruktury drogowej i komunalnej.</w:t>
      </w:r>
    </w:p>
    <w:p w:rsidR="003A19E8" w:rsidRPr="00247366" w:rsidRDefault="003A19E8" w:rsidP="00EE422B">
      <w:pPr>
        <w:rPr>
          <w:rFonts w:cs="Tahoma"/>
        </w:rPr>
      </w:pPr>
      <w:r w:rsidRPr="00247366">
        <w:rPr>
          <w:rFonts w:cs="Tahoma"/>
        </w:rPr>
        <w:t>Domena 3 dotyczy zapewnienia mieszkańcom odpowiedniej oferty sportowo-rekreacyjnej oraz oferty opieki nad osobami starszymi. W szczególności</w:t>
      </w:r>
      <w:r w:rsidR="00AA6C5E">
        <w:rPr>
          <w:rFonts w:cs="Tahoma"/>
        </w:rPr>
        <w:t>,</w:t>
      </w:r>
      <w:r w:rsidRPr="00247366">
        <w:rPr>
          <w:rFonts w:cs="Tahoma"/>
        </w:rPr>
        <w:t xml:space="preserve"> domena odnosi się do rozwoju ścieżek rowerowych.</w:t>
      </w:r>
    </w:p>
    <w:p w:rsidR="00BF38DE" w:rsidRDefault="00EE422B" w:rsidP="00EE422B">
      <w:pPr>
        <w:rPr>
          <w:rFonts w:cs="Tahoma"/>
        </w:rPr>
      </w:pPr>
      <w:r w:rsidRPr="00247366">
        <w:rPr>
          <w:rFonts w:cs="Tahoma"/>
        </w:rPr>
        <w:t>W każdej z domen określono cele strategiczne</w:t>
      </w:r>
      <w:r w:rsidR="001A2320" w:rsidRPr="00247366">
        <w:rPr>
          <w:rFonts w:cs="Tahoma"/>
        </w:rPr>
        <w:t>, które przedstawiono na rysunku 1</w:t>
      </w:r>
      <w:r w:rsidRPr="00247366">
        <w:rPr>
          <w:rFonts w:cs="Tahoma"/>
        </w:rPr>
        <w:t xml:space="preserve">. </w:t>
      </w:r>
    </w:p>
    <w:p w:rsidR="003F4964" w:rsidRPr="00247366" w:rsidRDefault="003F4964" w:rsidP="00EE422B">
      <w:pPr>
        <w:rPr>
          <w:rFonts w:cs="Tahoma"/>
        </w:rPr>
      </w:pPr>
    </w:p>
    <w:p w:rsidR="00A760DE" w:rsidRPr="00247366" w:rsidRDefault="00A760DE" w:rsidP="001A2320">
      <w:pPr>
        <w:ind w:firstLine="0"/>
        <w:rPr>
          <w:rFonts w:cs="Tahoma"/>
        </w:rPr>
      </w:pPr>
      <w:r w:rsidRPr="00247366">
        <w:rPr>
          <w:rFonts w:cs="Tahoma"/>
          <w:noProof/>
        </w:rPr>
        <w:drawing>
          <wp:inline distT="0" distB="0" distL="0" distR="0">
            <wp:extent cx="5760000" cy="5832453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5832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D7398" w:rsidRPr="002D7398" w:rsidRDefault="002D7398" w:rsidP="0042672E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2" w:name="_Toc34648739"/>
      <w:bookmarkStart w:id="13" w:name="_Toc37708818"/>
      <w:bookmarkStart w:id="14" w:name="_Toc480879787"/>
      <w:r w:rsidRPr="002D7398">
        <w:rPr>
          <w:rFonts w:cs="Tahoma"/>
          <w:b/>
          <w:bCs/>
          <w:color w:val="000000"/>
          <w:szCs w:val="22"/>
        </w:rPr>
        <w:lastRenderedPageBreak/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2D7398">
        <w:rPr>
          <w:rFonts w:cs="Tahoma"/>
          <w:b/>
          <w:color w:val="000000"/>
          <w:szCs w:val="22"/>
        </w:rPr>
        <w:t>Domeny i cele strategiczne dla miasta Tomaszowa Mazowieckiego</w:t>
      </w:r>
      <w:bookmarkEnd w:id="12"/>
      <w:bookmarkEnd w:id="13"/>
      <w:r w:rsidRPr="002D7398">
        <w:rPr>
          <w:rFonts w:cs="Tahoma"/>
          <w:b/>
          <w:bCs/>
          <w:color w:val="000000"/>
          <w:szCs w:val="22"/>
        </w:rPr>
        <w:t xml:space="preserve"> </w:t>
      </w:r>
      <w:bookmarkEnd w:id="14"/>
    </w:p>
    <w:p w:rsidR="00A760DE" w:rsidRPr="00247366" w:rsidRDefault="00A760DE" w:rsidP="002D7398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„Strategia Rozwoju Miasta Tomaszowa Mazowieckiego na lata 2015-2020”</w:t>
      </w:r>
      <w:r w:rsidR="001A2320" w:rsidRPr="00247366">
        <w:rPr>
          <w:rFonts w:cs="Tahoma"/>
          <w:sz w:val="20"/>
          <w:szCs w:val="20"/>
        </w:rPr>
        <w:t>, s. 4</w:t>
      </w:r>
      <w:r w:rsidRPr="00247366">
        <w:rPr>
          <w:rFonts w:cs="Tahoma"/>
          <w:sz w:val="20"/>
          <w:szCs w:val="20"/>
        </w:rPr>
        <w:t>4.</w:t>
      </w:r>
    </w:p>
    <w:p w:rsidR="00AA6C5E" w:rsidRPr="00247366" w:rsidRDefault="00AA6C5E" w:rsidP="00AA6C5E">
      <w:pPr>
        <w:rPr>
          <w:rFonts w:cs="Tahoma"/>
        </w:rPr>
      </w:pPr>
      <w:r w:rsidRPr="00247366">
        <w:rPr>
          <w:rFonts w:cs="Tahoma"/>
        </w:rPr>
        <w:t xml:space="preserve">Dokument określa także wartości: wspieranie młodego pokolenia, współpraca i dialog międzynarodowy, szacunek dla dziedzictwa kulturowego i tradycji, konsekwencję w dążeniu do celu, </w:t>
      </w:r>
      <w:r w:rsidRPr="00247366">
        <w:rPr>
          <w:rFonts w:cs="Tahoma"/>
          <w:b/>
        </w:rPr>
        <w:t>mobilność</w:t>
      </w:r>
      <w:r w:rsidRPr="00247366">
        <w:rPr>
          <w:rFonts w:cs="Tahoma"/>
        </w:rPr>
        <w:t xml:space="preserve"> oraz świadomość wad.</w:t>
      </w:r>
    </w:p>
    <w:p w:rsidR="00AA6C5E" w:rsidRPr="00247366" w:rsidRDefault="00AA6C5E" w:rsidP="00AA6C5E">
      <w:pPr>
        <w:rPr>
          <w:rFonts w:cs="Tahoma"/>
          <w:bCs/>
        </w:rPr>
      </w:pPr>
      <w:r w:rsidRPr="00247366">
        <w:rPr>
          <w:rFonts w:cs="Tahoma"/>
        </w:rPr>
        <w:t xml:space="preserve">Strategia wymienia ponadto standardy zachowań organizacyjnych: transparentność w działaniu władz i instytucji publicznych, dialog społeczny w działaniach kluczowych dla miasta oraz współpracę wszystkich sektorów. </w:t>
      </w:r>
      <w:r w:rsidRPr="00247366">
        <w:rPr>
          <w:rFonts w:cs="Tahoma"/>
          <w:bCs/>
        </w:rPr>
        <w:t>Strategia nie odnosi się bezpośrednio do ro</w:t>
      </w:r>
      <w:r w:rsidRPr="00247366">
        <w:rPr>
          <w:rFonts w:cs="Tahoma"/>
          <w:bCs/>
        </w:rPr>
        <w:t>z</w:t>
      </w:r>
      <w:r w:rsidRPr="00247366">
        <w:rPr>
          <w:rFonts w:cs="Tahoma"/>
          <w:bCs/>
        </w:rPr>
        <w:t xml:space="preserve">woju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oraz publicznego transportu zbiorowego.</w:t>
      </w:r>
    </w:p>
    <w:p w:rsidR="003A19E8" w:rsidRPr="00247366" w:rsidRDefault="003A19E8" w:rsidP="003A19E8">
      <w:pPr>
        <w:rPr>
          <w:rFonts w:cs="Tahoma"/>
        </w:rPr>
      </w:pPr>
      <w:r w:rsidRPr="00247366">
        <w:rPr>
          <w:rFonts w:cs="Tahoma"/>
        </w:rPr>
        <w:t>Innymi dokumentami strategicznymi miasta Tomaszowa Mazowieckiego są:</w:t>
      </w:r>
    </w:p>
    <w:p w:rsidR="003A19E8" w:rsidRPr="00247366" w:rsidRDefault="003A19E8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„Strategia adaptacji do zmian klimatu miasta Tomaszowa Mazowieckiego do roku 2025 z</w:t>
      </w:r>
      <w:r w:rsidR="003F4964" w:rsidRPr="0012179A">
        <w:rPr>
          <w:rFonts w:ascii="Tahoma" w:hAnsi="Tahoma" w:cs="Tahoma"/>
        </w:rPr>
        <w:t> </w:t>
      </w:r>
      <w:r w:rsidRPr="0012179A">
        <w:rPr>
          <w:rFonts w:ascii="Tahoma" w:hAnsi="Tahoma" w:cs="Tahoma"/>
        </w:rPr>
        <w:t>perspektywą do 2030 r. Projekt</w:t>
      </w:r>
      <w:r w:rsidR="00F55AEC" w:rsidRPr="0012179A">
        <w:rPr>
          <w:rFonts w:ascii="Tahoma" w:hAnsi="Tahoma" w:cs="Tahoma"/>
        </w:rPr>
        <w:t>.</w:t>
      </w:r>
      <w:r w:rsidRPr="0012179A">
        <w:rPr>
          <w:rFonts w:ascii="Tahoma" w:hAnsi="Tahoma" w:cs="Tahoma"/>
        </w:rPr>
        <w:t>”</w:t>
      </w:r>
      <w:r w:rsidR="00EB3249" w:rsidRPr="0012179A">
        <w:rPr>
          <w:rFonts w:ascii="Tahoma" w:hAnsi="Tahoma" w:cs="Tahoma"/>
        </w:rPr>
        <w:t>;</w:t>
      </w:r>
    </w:p>
    <w:p w:rsidR="003A19E8" w:rsidRPr="00247366" w:rsidRDefault="003A19E8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„Program rewitalizacji miasta Tomaszowa Mazowieckiego na lata 2016-2020 z perspe</w:t>
      </w:r>
      <w:r w:rsidRPr="0012179A">
        <w:rPr>
          <w:rFonts w:ascii="Tahoma" w:hAnsi="Tahoma" w:cs="Tahoma"/>
        </w:rPr>
        <w:t>k</w:t>
      </w:r>
      <w:r w:rsidRPr="0012179A">
        <w:rPr>
          <w:rFonts w:ascii="Tahoma" w:hAnsi="Tahoma" w:cs="Tahoma"/>
        </w:rPr>
        <w:t>tywą do 2023 r.”</w:t>
      </w:r>
      <w:r w:rsidR="00EB3249" w:rsidRPr="0012179A">
        <w:rPr>
          <w:rFonts w:ascii="Tahoma" w:hAnsi="Tahoma" w:cs="Tahoma"/>
        </w:rPr>
        <w:t>;</w:t>
      </w:r>
    </w:p>
    <w:p w:rsidR="003A19E8" w:rsidRPr="00247366" w:rsidRDefault="003A19E8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„Plan zrównoważonej mobilności miejskiej dla Miasta Tomaszów Mazowiecki. Założenia na</w:t>
      </w:r>
      <w:r w:rsidR="006D1C64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lata 2015-2020”</w:t>
      </w:r>
      <w:r w:rsidR="00EB3249" w:rsidRPr="00247366">
        <w:rPr>
          <w:rFonts w:ascii="Tahoma" w:hAnsi="Tahoma" w:cs="Tahoma"/>
        </w:rPr>
        <w:t>;</w:t>
      </w:r>
    </w:p>
    <w:p w:rsidR="00A33194" w:rsidRPr="00247366" w:rsidRDefault="00A33194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„Plan zrównoważonego rozwoju publicznego transportu zbiorowego w Tomaszowie </w:t>
      </w:r>
      <w:r w:rsidR="004E4E5E" w:rsidRPr="00247366">
        <w:rPr>
          <w:rFonts w:ascii="Tahoma" w:hAnsi="Tahoma" w:cs="Tahoma"/>
        </w:rPr>
        <w:t>M</w:t>
      </w:r>
      <w:r w:rsidR="00EB3249" w:rsidRPr="00247366">
        <w:rPr>
          <w:rFonts w:ascii="Tahoma" w:hAnsi="Tahoma" w:cs="Tahoma"/>
        </w:rPr>
        <w:t>a</w:t>
      </w:r>
      <w:r w:rsidR="00EB3249" w:rsidRPr="00247366">
        <w:rPr>
          <w:rFonts w:ascii="Tahoma" w:hAnsi="Tahoma" w:cs="Tahoma"/>
        </w:rPr>
        <w:t>zowieckim”;</w:t>
      </w:r>
    </w:p>
    <w:p w:rsidR="003A19E8" w:rsidRPr="00247366" w:rsidRDefault="003A19E8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„Plan gospodarki niskoemisyjnej dla Gminy Miasto Tomaszów Mazowiecki”</w:t>
      </w:r>
      <w:r w:rsidR="00EB3249" w:rsidRPr="00247366">
        <w:rPr>
          <w:rFonts w:ascii="Tahoma" w:hAnsi="Tahoma" w:cs="Tahoma"/>
        </w:rPr>
        <w:t>;</w:t>
      </w:r>
    </w:p>
    <w:p w:rsidR="003A19E8" w:rsidRPr="00247366" w:rsidRDefault="003A19E8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„Aktualizacja Programu ochrony środowiska dla miasta Tomaszowa Mazowieckiego na lata 2016</w:t>
      </w:r>
      <w:r w:rsidR="00EB3249" w:rsidRPr="00247366">
        <w:rPr>
          <w:rFonts w:ascii="Tahoma" w:hAnsi="Tahoma" w:cs="Tahoma"/>
        </w:rPr>
        <w:t>-</w:t>
      </w:r>
      <w:r w:rsidRPr="00247366">
        <w:rPr>
          <w:rFonts w:ascii="Tahoma" w:hAnsi="Tahoma" w:cs="Tahoma"/>
        </w:rPr>
        <w:t>2</w:t>
      </w:r>
      <w:r w:rsidR="00EB3249" w:rsidRPr="00247366">
        <w:rPr>
          <w:rFonts w:ascii="Tahoma" w:hAnsi="Tahoma" w:cs="Tahoma"/>
        </w:rPr>
        <w:t>019 z perspektywą na lata 2020-</w:t>
      </w:r>
      <w:r w:rsidRPr="00247366">
        <w:rPr>
          <w:rFonts w:ascii="Tahoma" w:hAnsi="Tahoma" w:cs="Tahoma"/>
        </w:rPr>
        <w:t>2023”</w:t>
      </w:r>
      <w:r w:rsidR="00EB3249" w:rsidRPr="00247366">
        <w:rPr>
          <w:rFonts w:ascii="Tahoma" w:hAnsi="Tahoma" w:cs="Tahoma"/>
        </w:rPr>
        <w:t>;</w:t>
      </w:r>
    </w:p>
    <w:p w:rsidR="00797E8A" w:rsidRPr="00247366" w:rsidRDefault="00797E8A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„Studium uwarunkowań i kierunków rozwoju zagospodarowania przestrzennego miasta Tomaszów Mazowiecki”, wersja ze zmianami</w:t>
      </w:r>
      <w:r w:rsidRPr="00247366">
        <w:rPr>
          <w:rStyle w:val="Odwoanieprzypisudolnego"/>
          <w:rFonts w:ascii="Tahoma" w:hAnsi="Tahoma" w:cs="Tahoma"/>
        </w:rPr>
        <w:footnoteReference w:id="3"/>
      </w:r>
      <w:r w:rsidR="00EB3249" w:rsidRPr="00247366">
        <w:rPr>
          <w:rFonts w:ascii="Tahoma" w:hAnsi="Tahoma" w:cs="Tahoma"/>
        </w:rPr>
        <w:t>;</w:t>
      </w:r>
    </w:p>
    <w:p w:rsidR="003A19E8" w:rsidRPr="00247366" w:rsidRDefault="003A19E8" w:rsidP="006D1C64">
      <w:pPr>
        <w:ind w:firstLine="0"/>
        <w:rPr>
          <w:rFonts w:cs="Tahoma"/>
        </w:rPr>
      </w:pPr>
      <w:r w:rsidRPr="006D1C64">
        <w:rPr>
          <w:rFonts w:cs="Tahoma"/>
        </w:rPr>
        <w:t>oraz</w:t>
      </w:r>
      <w:r w:rsidR="006D1C64">
        <w:rPr>
          <w:rFonts w:cs="Tahoma"/>
        </w:rPr>
        <w:t xml:space="preserve"> </w:t>
      </w:r>
      <w:r w:rsidRPr="00247366">
        <w:rPr>
          <w:rFonts w:cs="Tahoma"/>
        </w:rPr>
        <w:t>„Analiza Kosztów i Korzyści związanych z wykorzystaniem przy świadczeniu usług kom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nikacji miejskiej autobusów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dla miasta Tomaszów Mazowiecki”.</w:t>
      </w:r>
    </w:p>
    <w:p w:rsidR="00631E94" w:rsidRPr="00247366" w:rsidRDefault="00631E94" w:rsidP="00EB3249">
      <w:pPr>
        <w:rPr>
          <w:rFonts w:cs="Tahoma"/>
          <w:szCs w:val="22"/>
        </w:rPr>
      </w:pPr>
      <w:r w:rsidRPr="00247366">
        <w:rPr>
          <w:rFonts w:cs="Tahoma"/>
          <w:szCs w:val="22"/>
        </w:rPr>
        <w:t>Dokumentami strategicznymi dla Obszaru Funkcjonalnego Dolina Rzeki Pilicy, obejm</w:t>
      </w:r>
      <w:r w:rsidRPr="00247366">
        <w:rPr>
          <w:rFonts w:cs="Tahoma"/>
          <w:szCs w:val="22"/>
        </w:rPr>
        <w:t>u</w:t>
      </w:r>
      <w:r w:rsidRPr="00247366">
        <w:rPr>
          <w:rFonts w:cs="Tahoma"/>
          <w:szCs w:val="22"/>
        </w:rPr>
        <w:t>jącego także miasto Tomaszów Mazowiecki, w zakresie transportu i mobilności, są:</w:t>
      </w:r>
    </w:p>
    <w:p w:rsidR="00631E94" w:rsidRPr="00247366" w:rsidRDefault="00631E94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„Strategia Rozwoju Obszaru Funkcjonalnego Dolina Rzeki Pilicy w powiecie tomaszo</w:t>
      </w:r>
      <w:r w:rsidRPr="00247366">
        <w:rPr>
          <w:rFonts w:ascii="Tahoma" w:hAnsi="Tahoma" w:cs="Tahoma"/>
        </w:rPr>
        <w:t>w</w:t>
      </w:r>
      <w:r w:rsidRPr="00247366">
        <w:rPr>
          <w:rFonts w:ascii="Tahoma" w:hAnsi="Tahoma" w:cs="Tahoma"/>
        </w:rPr>
        <w:t>skim”</w:t>
      </w:r>
      <w:r w:rsidR="0074699B">
        <w:rPr>
          <w:rFonts w:ascii="Tahoma" w:hAnsi="Tahoma" w:cs="Tahoma"/>
        </w:rPr>
        <w:t>;</w:t>
      </w:r>
    </w:p>
    <w:p w:rsidR="00631E94" w:rsidRPr="00247366" w:rsidRDefault="00F71AAD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lastRenderedPageBreak/>
        <w:t>„Studium ruchowe poprawy dostępności transportowej projektowanego obszaru funkcj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nalnego w ramach realizacji projektu pn. Partnerstwo na rzecz rozwoju obszaru funkcj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nalnego Dolina Rzeki Pilicy w powiecie tomaszowskim”.</w:t>
      </w:r>
    </w:p>
    <w:p w:rsidR="000742B7" w:rsidRPr="00247366" w:rsidRDefault="000742B7" w:rsidP="0012230F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 punkcie </w:t>
      </w:r>
      <w:r w:rsidR="00F71AAD" w:rsidRPr="00247366">
        <w:rPr>
          <w:rFonts w:cs="Tahoma"/>
          <w:szCs w:val="22"/>
        </w:rPr>
        <w:t xml:space="preserve">5.2 </w:t>
      </w:r>
      <w:r w:rsidRPr="00247366">
        <w:rPr>
          <w:rFonts w:cs="Tahoma"/>
          <w:szCs w:val="22"/>
        </w:rPr>
        <w:t>niniejszego</w:t>
      </w:r>
      <w:r w:rsidR="0012230F" w:rsidRPr="00247366">
        <w:rPr>
          <w:rFonts w:cs="Tahoma"/>
          <w:szCs w:val="22"/>
        </w:rPr>
        <w:t xml:space="preserve"> opracowania przedstawiono cele</w:t>
      </w:r>
      <w:r w:rsidRPr="00247366">
        <w:rPr>
          <w:rFonts w:cs="Tahoma"/>
          <w:szCs w:val="22"/>
        </w:rPr>
        <w:t xml:space="preserve"> i zadania określone w ww. dokumentach strategicznych</w:t>
      </w:r>
      <w:r w:rsidR="006D1C64">
        <w:rPr>
          <w:rFonts w:cs="Tahoma"/>
          <w:szCs w:val="22"/>
        </w:rPr>
        <w:t xml:space="preserve"> – </w:t>
      </w:r>
      <w:r w:rsidR="0012230F" w:rsidRPr="00247366">
        <w:rPr>
          <w:rFonts w:cs="Tahoma"/>
          <w:szCs w:val="22"/>
        </w:rPr>
        <w:t xml:space="preserve">związane z mobilnością, </w:t>
      </w:r>
      <w:proofErr w:type="spellStart"/>
      <w:r w:rsidR="0012230F" w:rsidRPr="00247366">
        <w:rPr>
          <w:rFonts w:cs="Tahoma"/>
          <w:szCs w:val="22"/>
        </w:rPr>
        <w:t>elektromobilnością</w:t>
      </w:r>
      <w:proofErr w:type="spellEnd"/>
      <w:r w:rsidR="0012230F" w:rsidRPr="00247366">
        <w:rPr>
          <w:rFonts w:cs="Tahoma"/>
          <w:szCs w:val="22"/>
        </w:rPr>
        <w:t xml:space="preserve"> lub publicznym transportem zbiorowym.</w:t>
      </w:r>
    </w:p>
    <w:p w:rsidR="002708CE" w:rsidRPr="00247366" w:rsidRDefault="002708CE" w:rsidP="002708CE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15" w:name="_Toc37708907"/>
      <w:r w:rsidRPr="00247366">
        <w:rPr>
          <w:rFonts w:cs="Tahoma"/>
          <w:color w:val="000000"/>
        </w:rPr>
        <w:t>Charakterystyka Tomaszowa Mazowieckiego</w:t>
      </w:r>
      <w:bookmarkEnd w:id="15"/>
    </w:p>
    <w:p w:rsidR="007C66F9" w:rsidRPr="00247366" w:rsidRDefault="004958F5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Miasto Tomaszów Mazowiecki położone jest w centralnej Polsce, w południowo-wschodniej części województwa łódzkiego </w:t>
      </w:r>
      <w:r w:rsidR="006D1C64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 xml:space="preserve">w odległości ok. </w:t>
      </w:r>
      <w:r w:rsidR="00D5307C" w:rsidRPr="00247366">
        <w:rPr>
          <w:rFonts w:cs="Tahoma"/>
          <w:szCs w:val="22"/>
        </w:rPr>
        <w:t>46</w:t>
      </w:r>
      <w:r w:rsidRPr="00247366">
        <w:rPr>
          <w:rFonts w:cs="Tahoma"/>
          <w:szCs w:val="22"/>
        </w:rPr>
        <w:t xml:space="preserve"> km od Łodzi</w:t>
      </w:r>
      <w:r w:rsidR="00D5307C" w:rsidRPr="00247366">
        <w:rPr>
          <w:rFonts w:cs="Tahoma"/>
          <w:szCs w:val="22"/>
        </w:rPr>
        <w:t xml:space="preserve"> i 107 km od Warszawy. </w:t>
      </w:r>
      <w:r w:rsidR="006308C9" w:rsidRPr="00247366">
        <w:rPr>
          <w:rFonts w:cs="Tahoma"/>
          <w:szCs w:val="22"/>
        </w:rPr>
        <w:t xml:space="preserve">Miasto jest ośrodkiem o charakterze </w:t>
      </w:r>
      <w:proofErr w:type="spellStart"/>
      <w:r w:rsidR="00AB682B" w:rsidRPr="00247366">
        <w:rPr>
          <w:rFonts w:cs="Tahoma"/>
          <w:szCs w:val="22"/>
        </w:rPr>
        <w:t>sub</w:t>
      </w:r>
      <w:r w:rsidR="006308C9" w:rsidRPr="00247366">
        <w:rPr>
          <w:rFonts w:cs="Tahoma"/>
          <w:szCs w:val="22"/>
        </w:rPr>
        <w:t>regionalnym</w:t>
      </w:r>
      <w:proofErr w:type="spellEnd"/>
      <w:r w:rsidR="006308C9" w:rsidRPr="00247366">
        <w:rPr>
          <w:rFonts w:cs="Tahoma"/>
          <w:szCs w:val="22"/>
        </w:rPr>
        <w:t>.</w:t>
      </w:r>
      <w:r w:rsidR="007C66F9" w:rsidRPr="00247366">
        <w:rPr>
          <w:rFonts w:cs="Tahoma"/>
          <w:szCs w:val="22"/>
        </w:rPr>
        <w:t xml:space="preserve"> </w:t>
      </w:r>
    </w:p>
    <w:p w:rsidR="007C66F9" w:rsidRPr="00247366" w:rsidRDefault="007C66F9" w:rsidP="00BD38C7"/>
    <w:p w:rsidR="004E4E5E" w:rsidRDefault="00953A9D" w:rsidP="00BD38C7">
      <w:pPr>
        <w:ind w:firstLine="0"/>
      </w:pPr>
      <w:r>
        <w:rPr>
          <w:noProof/>
        </w:rPr>
        <w:drawing>
          <wp:inline distT="0" distB="0" distL="0" distR="0">
            <wp:extent cx="5760720" cy="4911090"/>
            <wp:effectExtent l="0" t="0" r="0" b="381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ETM 2020 - rysunek nr 2 - wersja b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16" w:name="_Toc37708819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2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Mapa </w:t>
      </w:r>
      <w:r w:rsidRPr="002D7398">
        <w:rPr>
          <w:rFonts w:cs="Tahoma"/>
          <w:b/>
          <w:color w:val="000000"/>
          <w:szCs w:val="22"/>
        </w:rPr>
        <w:t>miasta Tomaszowa Mazowieckiego</w:t>
      </w:r>
      <w:bookmarkEnd w:id="16"/>
      <w:r w:rsidRPr="002D7398">
        <w:rPr>
          <w:rFonts w:cs="Tahoma"/>
          <w:b/>
          <w:bCs/>
          <w:color w:val="000000"/>
          <w:szCs w:val="22"/>
        </w:rPr>
        <w:t xml:space="preserve"> </w:t>
      </w:r>
    </w:p>
    <w:p w:rsidR="005D0A3E" w:rsidRPr="00247366" w:rsidRDefault="005D0A3E" w:rsidP="002D7398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953A9D">
        <w:rPr>
          <w:rFonts w:cs="Tahoma"/>
          <w:sz w:val="20"/>
          <w:szCs w:val="20"/>
        </w:rPr>
        <w:t>opracowanie własne</w:t>
      </w:r>
      <w:r w:rsidRPr="00247366">
        <w:rPr>
          <w:rFonts w:cs="Tahoma"/>
          <w:sz w:val="20"/>
          <w:szCs w:val="20"/>
        </w:rPr>
        <w:t>.</w:t>
      </w:r>
    </w:p>
    <w:p w:rsidR="005972DB" w:rsidRPr="00247366" w:rsidRDefault="005972DB" w:rsidP="005972DB">
      <w:pPr>
        <w:rPr>
          <w:rFonts w:cs="Tahoma"/>
          <w:szCs w:val="22"/>
        </w:rPr>
      </w:pPr>
      <w:r>
        <w:rPr>
          <w:rFonts w:cs="Tahoma"/>
          <w:szCs w:val="22"/>
        </w:rPr>
        <w:lastRenderedPageBreak/>
        <w:t xml:space="preserve">Tomaszów Mazowiecki </w:t>
      </w:r>
      <w:r w:rsidRPr="00247366">
        <w:rPr>
          <w:rFonts w:cs="Tahoma"/>
          <w:szCs w:val="22"/>
        </w:rPr>
        <w:t>zajmuje powierzchnię 41,30 km</w:t>
      </w:r>
      <w:r w:rsidRPr="00247366">
        <w:rPr>
          <w:rFonts w:cs="Tahoma"/>
          <w:szCs w:val="22"/>
          <w:vertAlign w:val="superscript"/>
        </w:rPr>
        <w:t>2</w:t>
      </w:r>
      <w:r w:rsidRPr="00247366">
        <w:rPr>
          <w:rFonts w:cs="Tahoma"/>
          <w:szCs w:val="22"/>
        </w:rPr>
        <w:t xml:space="preserve">. Jedną trzecią powierzchni miasta </w:t>
      </w:r>
      <w:r>
        <w:rPr>
          <w:rFonts w:cs="Tahoma"/>
          <w:szCs w:val="22"/>
        </w:rPr>
        <w:t xml:space="preserve">stanowi </w:t>
      </w:r>
      <w:r w:rsidRPr="00247366">
        <w:rPr>
          <w:rFonts w:cs="Tahoma"/>
          <w:szCs w:val="22"/>
        </w:rPr>
        <w:t xml:space="preserve">zabudowa wielo- i jednorodzinna (34%). Tereny usług, techniczno-przemysłowe oraz komunikacji </w:t>
      </w:r>
      <w:r>
        <w:rPr>
          <w:rFonts w:cs="Tahoma"/>
          <w:szCs w:val="22"/>
        </w:rPr>
        <w:t xml:space="preserve">zajmują </w:t>
      </w:r>
      <w:r w:rsidRPr="00247366">
        <w:rPr>
          <w:rFonts w:cs="Tahoma"/>
          <w:szCs w:val="22"/>
        </w:rPr>
        <w:t xml:space="preserve">ponad jedną </w:t>
      </w:r>
      <w:r>
        <w:rPr>
          <w:rFonts w:cs="Tahoma"/>
          <w:szCs w:val="22"/>
        </w:rPr>
        <w:t>czwartą</w:t>
      </w:r>
      <w:r w:rsidRPr="00247366">
        <w:rPr>
          <w:rFonts w:cs="Tahoma"/>
          <w:szCs w:val="22"/>
        </w:rPr>
        <w:t xml:space="preserve"> (26%), a obszary rolnicze, l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>śne, inne zielone i wody – około dwie piąte (39%) powierzchni miasta.</w:t>
      </w:r>
    </w:p>
    <w:p w:rsidR="005972DB" w:rsidRPr="00247366" w:rsidRDefault="005972DB" w:rsidP="005972DB">
      <w:r w:rsidRPr="00247366">
        <w:t>Tomaszów Mazowiecki jest siedzibą władz miejskich, gminy wiejskiej Tomaszów Maz</w:t>
      </w:r>
      <w:r w:rsidRPr="00247366">
        <w:t>o</w:t>
      </w:r>
      <w:r w:rsidRPr="00247366">
        <w:t>wiecki oraz powiatu tomaszowskiego.</w:t>
      </w:r>
    </w:p>
    <w:p w:rsidR="004958F5" w:rsidRPr="00247366" w:rsidRDefault="005A7597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>Miasto położone jest na obu brzegach Pilicy, z tym że w</w:t>
      </w:r>
      <w:r w:rsidR="004958F5" w:rsidRPr="00247366">
        <w:rPr>
          <w:rFonts w:cs="Tahoma"/>
          <w:szCs w:val="22"/>
        </w:rPr>
        <w:t>iększość obszaru miasta zlokal</w:t>
      </w:r>
      <w:r w:rsidR="004958F5" w:rsidRPr="00247366">
        <w:rPr>
          <w:rFonts w:cs="Tahoma"/>
          <w:szCs w:val="22"/>
        </w:rPr>
        <w:t>i</w:t>
      </w:r>
      <w:r w:rsidR="004958F5" w:rsidRPr="00247366">
        <w:rPr>
          <w:rFonts w:cs="Tahoma"/>
          <w:szCs w:val="22"/>
        </w:rPr>
        <w:t xml:space="preserve">zowana jest na lewym brzegu </w:t>
      </w:r>
      <w:r w:rsidRPr="00247366">
        <w:rPr>
          <w:rFonts w:cs="Tahoma"/>
          <w:szCs w:val="22"/>
        </w:rPr>
        <w:t>rzeki</w:t>
      </w:r>
      <w:r w:rsidR="004958F5" w:rsidRPr="00247366">
        <w:rPr>
          <w:rFonts w:cs="Tahoma"/>
          <w:szCs w:val="22"/>
        </w:rPr>
        <w:t>. Równoleżnikowo przez miasto przepływa</w:t>
      </w:r>
      <w:r w:rsidR="006D1C64">
        <w:rPr>
          <w:rFonts w:cs="Tahoma"/>
          <w:szCs w:val="22"/>
        </w:rPr>
        <w:t>ją</w:t>
      </w:r>
      <w:r w:rsidR="004958F5" w:rsidRPr="00247366">
        <w:rPr>
          <w:rFonts w:cs="Tahoma"/>
          <w:szCs w:val="22"/>
        </w:rPr>
        <w:t xml:space="preserve"> niewielki</w:t>
      </w:r>
      <w:r w:rsidR="0054420B" w:rsidRPr="00247366">
        <w:rPr>
          <w:rFonts w:cs="Tahoma"/>
          <w:szCs w:val="22"/>
        </w:rPr>
        <w:t>e</w:t>
      </w:r>
      <w:r w:rsidR="004958F5" w:rsidRPr="00247366">
        <w:rPr>
          <w:rFonts w:cs="Tahoma"/>
          <w:szCs w:val="22"/>
        </w:rPr>
        <w:t xml:space="preserve"> dopływ</w:t>
      </w:r>
      <w:r w:rsidR="0054420B" w:rsidRPr="00247366">
        <w:rPr>
          <w:rFonts w:cs="Tahoma"/>
          <w:szCs w:val="22"/>
        </w:rPr>
        <w:t>y Pilicy – rzeki</w:t>
      </w:r>
      <w:r w:rsidR="006D1C64">
        <w:rPr>
          <w:rFonts w:cs="Tahoma"/>
          <w:szCs w:val="22"/>
        </w:rPr>
        <w:t>:</w:t>
      </w:r>
      <w:r w:rsidR="004958F5" w:rsidRPr="00247366">
        <w:rPr>
          <w:rFonts w:cs="Tahoma"/>
          <w:szCs w:val="22"/>
        </w:rPr>
        <w:t xml:space="preserve"> </w:t>
      </w:r>
      <w:r w:rsidR="0054420B" w:rsidRPr="00247366">
        <w:rPr>
          <w:rFonts w:cs="Tahoma"/>
          <w:szCs w:val="22"/>
        </w:rPr>
        <w:t xml:space="preserve">Czarna, Lubochenka, Piasecznica i </w:t>
      </w:r>
      <w:proofErr w:type="spellStart"/>
      <w:r w:rsidR="004958F5" w:rsidRPr="00247366">
        <w:rPr>
          <w:rFonts w:cs="Tahoma"/>
          <w:szCs w:val="22"/>
        </w:rPr>
        <w:t>Wolbórka</w:t>
      </w:r>
      <w:proofErr w:type="spellEnd"/>
      <w:r w:rsidR="004958F5" w:rsidRPr="00247366">
        <w:rPr>
          <w:rFonts w:cs="Tahoma"/>
          <w:szCs w:val="22"/>
        </w:rPr>
        <w:t>. Zabudowa miejska T</w:t>
      </w:r>
      <w:r w:rsidR="004958F5" w:rsidRPr="00247366">
        <w:rPr>
          <w:rFonts w:cs="Tahoma"/>
          <w:szCs w:val="22"/>
        </w:rPr>
        <w:t>o</w:t>
      </w:r>
      <w:r w:rsidR="004958F5" w:rsidRPr="00247366">
        <w:rPr>
          <w:rFonts w:cs="Tahoma"/>
          <w:szCs w:val="22"/>
        </w:rPr>
        <w:t xml:space="preserve">maszowa Mazowieckiego ma charakter koncentryczny, </w:t>
      </w:r>
      <w:r w:rsidR="00AB682B" w:rsidRPr="00247366">
        <w:rPr>
          <w:rFonts w:cs="Tahoma"/>
          <w:szCs w:val="22"/>
        </w:rPr>
        <w:t>z punktem centralnym w okolicy p</w:t>
      </w:r>
      <w:r w:rsidR="004958F5" w:rsidRPr="00247366">
        <w:rPr>
          <w:rFonts w:cs="Tahoma"/>
          <w:szCs w:val="22"/>
        </w:rPr>
        <w:t>lacu Kościuszki – historycznego centrum miasta. Obszary zabudowy wielorodzi</w:t>
      </w:r>
      <w:r w:rsidR="00AB682B" w:rsidRPr="00247366">
        <w:rPr>
          <w:rFonts w:cs="Tahoma"/>
          <w:szCs w:val="22"/>
        </w:rPr>
        <w:t>nnej</w:t>
      </w:r>
      <w:r w:rsidR="006D1C64">
        <w:rPr>
          <w:rFonts w:cs="Tahoma"/>
          <w:szCs w:val="22"/>
        </w:rPr>
        <w:t>,</w:t>
      </w:r>
      <w:r w:rsidR="00AB682B" w:rsidRPr="00247366">
        <w:rPr>
          <w:rFonts w:cs="Tahoma"/>
          <w:szCs w:val="22"/>
        </w:rPr>
        <w:t xml:space="preserve"> </w:t>
      </w:r>
      <w:r w:rsidR="0097717C" w:rsidRPr="00247366">
        <w:rPr>
          <w:rFonts w:cs="Tahoma"/>
          <w:szCs w:val="22"/>
        </w:rPr>
        <w:t>stanowiącej zespoły bloków</w:t>
      </w:r>
      <w:r w:rsidR="006D1C64">
        <w:rPr>
          <w:rFonts w:cs="Tahoma"/>
          <w:szCs w:val="22"/>
        </w:rPr>
        <w:t>,</w:t>
      </w:r>
      <w:r w:rsidR="0097717C" w:rsidRPr="00247366">
        <w:rPr>
          <w:rFonts w:cs="Tahoma"/>
          <w:szCs w:val="22"/>
        </w:rPr>
        <w:t xml:space="preserve"> </w:t>
      </w:r>
      <w:r w:rsidR="00AB682B" w:rsidRPr="00247366">
        <w:rPr>
          <w:rFonts w:cs="Tahoma"/>
          <w:szCs w:val="22"/>
        </w:rPr>
        <w:t>zlokalizowane są w centrum,</w:t>
      </w:r>
      <w:r w:rsidR="004958F5" w:rsidRPr="00247366">
        <w:rPr>
          <w:rFonts w:cs="Tahoma"/>
          <w:szCs w:val="22"/>
        </w:rPr>
        <w:t xml:space="preserve"> w południowej części Tomaszowa Mazowie</w:t>
      </w:r>
      <w:r w:rsidR="004958F5" w:rsidRPr="00247366">
        <w:rPr>
          <w:rFonts w:cs="Tahoma"/>
          <w:szCs w:val="22"/>
        </w:rPr>
        <w:t>c</w:t>
      </w:r>
      <w:r w:rsidR="004958F5" w:rsidRPr="00247366">
        <w:rPr>
          <w:rFonts w:cs="Tahoma"/>
          <w:szCs w:val="22"/>
        </w:rPr>
        <w:t>kiego – osiedla: Hu</w:t>
      </w:r>
      <w:r w:rsidR="0097717C" w:rsidRPr="00247366">
        <w:rPr>
          <w:rFonts w:cs="Tahoma"/>
          <w:szCs w:val="22"/>
        </w:rPr>
        <w:t>bala, Tysiąclecia, Strzelecka i </w:t>
      </w:r>
      <w:r w:rsidR="004958F5" w:rsidRPr="00247366">
        <w:rPr>
          <w:rFonts w:cs="Tahoma"/>
          <w:szCs w:val="22"/>
        </w:rPr>
        <w:t>Wyzwolenia oraz w jego części północnej – osiedle Obrońców Tomaszowa z 1939 r.</w:t>
      </w:r>
    </w:p>
    <w:p w:rsidR="00AB682B" w:rsidRPr="00247366" w:rsidRDefault="0097717C" w:rsidP="00AB682B">
      <w:pPr>
        <w:rPr>
          <w:rFonts w:cs="Tahoma"/>
          <w:szCs w:val="22"/>
        </w:rPr>
      </w:pPr>
      <w:r w:rsidRPr="00247366">
        <w:rPr>
          <w:rFonts w:cs="Tahoma"/>
          <w:szCs w:val="22"/>
        </w:rPr>
        <w:t>Poza obszarem miasta, w</w:t>
      </w:r>
      <w:r w:rsidR="00AB682B" w:rsidRPr="00247366">
        <w:rPr>
          <w:rFonts w:cs="Tahoma"/>
          <w:szCs w:val="22"/>
        </w:rPr>
        <w:t xml:space="preserve"> pobliżu południowej </w:t>
      </w:r>
      <w:r w:rsidRPr="00247366">
        <w:rPr>
          <w:rFonts w:cs="Tahoma"/>
          <w:szCs w:val="22"/>
        </w:rPr>
        <w:t xml:space="preserve">jego </w:t>
      </w:r>
      <w:r w:rsidR="00AB682B" w:rsidRPr="00247366">
        <w:rPr>
          <w:rFonts w:cs="Tahoma"/>
          <w:szCs w:val="22"/>
        </w:rPr>
        <w:t>granicy</w:t>
      </w:r>
      <w:r w:rsidRPr="00247366">
        <w:rPr>
          <w:rFonts w:cs="Tahoma"/>
          <w:szCs w:val="22"/>
        </w:rPr>
        <w:t xml:space="preserve">, </w:t>
      </w:r>
      <w:r w:rsidR="00AB682B" w:rsidRPr="00247366">
        <w:rPr>
          <w:rFonts w:cs="Tahoma"/>
          <w:szCs w:val="22"/>
        </w:rPr>
        <w:t>usytuowany jest stopień wodny na Pilicy, tworzący sztuczny zbiornik nazywany Zalewem Sulejowskim</w:t>
      </w:r>
      <w:r w:rsidRPr="00247366">
        <w:rPr>
          <w:rFonts w:cs="Tahoma"/>
          <w:szCs w:val="22"/>
        </w:rPr>
        <w:t>, pełniący fun</w:t>
      </w:r>
      <w:r w:rsidRPr="00247366">
        <w:rPr>
          <w:rFonts w:cs="Tahoma"/>
          <w:szCs w:val="22"/>
        </w:rPr>
        <w:t>k</w:t>
      </w:r>
      <w:r w:rsidRPr="00247366">
        <w:rPr>
          <w:rFonts w:cs="Tahoma"/>
          <w:szCs w:val="22"/>
        </w:rPr>
        <w:t>cje</w:t>
      </w:r>
      <w:r w:rsidR="00AB682B" w:rsidRPr="00247366">
        <w:rPr>
          <w:rFonts w:cs="Tahoma"/>
          <w:szCs w:val="22"/>
        </w:rPr>
        <w:t xml:space="preserve"> rezerwuaru wody pitnej dla miasta Łodzi (z ujęciem wody), przeciwpowodziowe i rekr</w:t>
      </w:r>
      <w:r w:rsidR="00AB682B" w:rsidRPr="00247366">
        <w:rPr>
          <w:rFonts w:cs="Tahoma"/>
          <w:szCs w:val="22"/>
        </w:rPr>
        <w:t>e</w:t>
      </w:r>
      <w:r w:rsidR="00AB682B" w:rsidRPr="00247366">
        <w:rPr>
          <w:rFonts w:cs="Tahoma"/>
          <w:szCs w:val="22"/>
        </w:rPr>
        <w:t xml:space="preserve">acyjne. </w:t>
      </w:r>
      <w:r w:rsidRPr="00247366">
        <w:rPr>
          <w:rFonts w:cs="Tahoma"/>
          <w:szCs w:val="22"/>
        </w:rPr>
        <w:t>Zbiornik znajduje się częściowo w powiecie tomaszowskim, a częściowo w piotrko</w:t>
      </w:r>
      <w:r w:rsidRPr="00247366">
        <w:rPr>
          <w:rFonts w:cs="Tahoma"/>
          <w:szCs w:val="22"/>
        </w:rPr>
        <w:t>w</w:t>
      </w:r>
      <w:r w:rsidRPr="00247366">
        <w:rPr>
          <w:rFonts w:cs="Tahoma"/>
          <w:szCs w:val="22"/>
        </w:rPr>
        <w:t>skim. W </w:t>
      </w:r>
      <w:r w:rsidR="00AB682B" w:rsidRPr="00247366">
        <w:rPr>
          <w:rFonts w:cs="Tahoma"/>
          <w:szCs w:val="22"/>
        </w:rPr>
        <w:t>granicach miasta zlokalizowany jest natomiast dodatkowy niewielki stopień wodny na Pilicy z małą elektrownią</w:t>
      </w:r>
      <w:r w:rsidRPr="00247366">
        <w:rPr>
          <w:rFonts w:cs="Tahoma"/>
          <w:szCs w:val="22"/>
        </w:rPr>
        <w:t xml:space="preserve"> wodną</w:t>
      </w:r>
      <w:r w:rsidR="00AB682B" w:rsidRPr="00247366">
        <w:rPr>
          <w:rFonts w:cs="Tahoma"/>
          <w:szCs w:val="22"/>
        </w:rPr>
        <w:t>.</w:t>
      </w:r>
    </w:p>
    <w:p w:rsidR="00810B31" w:rsidRPr="00247366" w:rsidRDefault="00810B31" w:rsidP="00810B31">
      <w:pPr>
        <w:rPr>
          <w:rFonts w:cs="Tahoma"/>
          <w:szCs w:val="22"/>
        </w:rPr>
      </w:pPr>
      <w:r w:rsidRPr="00247366">
        <w:rPr>
          <w:rFonts w:cs="Tahoma"/>
          <w:szCs w:val="22"/>
        </w:rPr>
        <w:t>Północną część miasta zajmują tereny przemysłowo-składowe, z dużym zakładem C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>ramika Paradyż sp. z o.o. oraz częściowo zagospodarowanym obszarem po byłym zakładzie Wistom.</w:t>
      </w:r>
      <w:r w:rsidR="00E67EE9" w:rsidRPr="00247366">
        <w:rPr>
          <w:rFonts w:cs="Tahoma"/>
          <w:szCs w:val="22"/>
        </w:rPr>
        <w:t xml:space="preserve"> Wybrane działki północnej strefy przemysłowej Tomaszowa Mazowieckiego, w tym ww. firmy</w:t>
      </w:r>
      <w:r w:rsidR="007730BE" w:rsidRPr="00247366">
        <w:rPr>
          <w:rFonts w:cs="Tahoma"/>
          <w:szCs w:val="22"/>
        </w:rPr>
        <w:t>,</w:t>
      </w:r>
      <w:r w:rsidR="00E67EE9" w:rsidRPr="00247366">
        <w:rPr>
          <w:rFonts w:cs="Tahoma"/>
          <w:szCs w:val="22"/>
        </w:rPr>
        <w:t xml:space="preserve"> należą do Łódzkiej Specjalnej Strefy Ekonomicznej. </w:t>
      </w:r>
    </w:p>
    <w:p w:rsidR="00810B31" w:rsidRPr="00247366" w:rsidRDefault="00810B31" w:rsidP="00810B31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Na prawym brzegu Pilicy zlokalizowanych jest klika rozproszonych osiedli zabudowy jednorodzinnej i zagrodowej oraz tereny łąk i upraw rolnych. </w:t>
      </w:r>
      <w:r w:rsidR="00E67EE9" w:rsidRPr="00247366">
        <w:rPr>
          <w:rFonts w:cs="Tahoma"/>
          <w:szCs w:val="22"/>
        </w:rPr>
        <w:t>Zlokalizowane jest tu także je</w:t>
      </w:r>
      <w:r w:rsidR="00E67EE9" w:rsidRPr="00247366">
        <w:rPr>
          <w:rFonts w:cs="Tahoma"/>
          <w:szCs w:val="22"/>
        </w:rPr>
        <w:t>d</w:t>
      </w:r>
      <w:r w:rsidR="00E67EE9" w:rsidRPr="00247366">
        <w:rPr>
          <w:rFonts w:cs="Tahoma"/>
          <w:szCs w:val="22"/>
        </w:rPr>
        <w:t>no z wyrobisk kopalni piasków kwarcytowych.</w:t>
      </w:r>
    </w:p>
    <w:p w:rsidR="00810B31" w:rsidRPr="00247366" w:rsidRDefault="00810B31" w:rsidP="00810B31">
      <w:pPr>
        <w:rPr>
          <w:rFonts w:cs="Tahoma"/>
          <w:szCs w:val="22"/>
        </w:rPr>
      </w:pPr>
      <w:r w:rsidRPr="00247366">
        <w:rPr>
          <w:rFonts w:cs="Tahoma"/>
          <w:szCs w:val="22"/>
        </w:rPr>
        <w:t>Rejon południowy lewobrzeżnej części Tomaszowa Mazowieckiego to kompleks leśny i tereny upraw rolnych.</w:t>
      </w:r>
    </w:p>
    <w:p w:rsidR="00810B31" w:rsidRPr="00247366" w:rsidRDefault="00810B31" w:rsidP="00810B31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Obszar miasta przecina z południa na północny-wschód dolina Pilicy. W południowej części miasta położony jest rezerwat przyrody nieożywionej Niebieskie Źródła, należący do obszarów siedliskowych Natura 2000 (PLH10005). Fragment części północno-wschodniej miasta obejmują Łąki </w:t>
      </w:r>
      <w:proofErr w:type="spellStart"/>
      <w:r w:rsidRPr="00247366">
        <w:rPr>
          <w:rFonts w:cs="Tahoma"/>
          <w:szCs w:val="22"/>
        </w:rPr>
        <w:t>Ciebłowickie</w:t>
      </w:r>
      <w:proofErr w:type="spellEnd"/>
      <w:r w:rsidRPr="00247366">
        <w:rPr>
          <w:rFonts w:cs="Tahoma"/>
          <w:szCs w:val="22"/>
        </w:rPr>
        <w:t xml:space="preserve"> – obszar ochrony siedliskowej Natura 2000 (PLH100035). Południowa część miasta należy do otuliny Sulejowskiego Parku Krajobrazowego, natomiast północno-wschodnia </w:t>
      </w:r>
      <w:r w:rsidR="006D1C64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 xml:space="preserve">do otuliny Spalskiego </w:t>
      </w:r>
      <w:r w:rsidR="009500C5">
        <w:rPr>
          <w:rFonts w:cs="Tahoma"/>
          <w:szCs w:val="22"/>
        </w:rPr>
        <w:t>P</w:t>
      </w:r>
      <w:r w:rsidRPr="00247366">
        <w:rPr>
          <w:rFonts w:cs="Tahoma"/>
          <w:szCs w:val="22"/>
        </w:rPr>
        <w:t>arku Krajobrazowego</w:t>
      </w:r>
      <w:r w:rsidRPr="00204AD0">
        <w:rPr>
          <w:rFonts w:cs="Tahoma"/>
          <w:szCs w:val="22"/>
        </w:rPr>
        <w:t>. W tej części miasta zl</w:t>
      </w:r>
      <w:r w:rsidRPr="00204AD0">
        <w:rPr>
          <w:rFonts w:cs="Tahoma"/>
          <w:szCs w:val="22"/>
        </w:rPr>
        <w:t>o</w:t>
      </w:r>
      <w:r w:rsidRPr="00204AD0">
        <w:rPr>
          <w:rFonts w:cs="Tahoma"/>
          <w:szCs w:val="22"/>
        </w:rPr>
        <w:lastRenderedPageBreak/>
        <w:t>kalizowan</w:t>
      </w:r>
      <w:r w:rsidR="00823E1F">
        <w:rPr>
          <w:rFonts w:cs="Tahoma"/>
          <w:szCs w:val="22"/>
        </w:rPr>
        <w:t xml:space="preserve">e jest stanowisko przyrody nieożywionej </w:t>
      </w:r>
      <w:r w:rsidRPr="00204AD0">
        <w:rPr>
          <w:rFonts w:cs="Tahoma"/>
          <w:szCs w:val="22"/>
        </w:rPr>
        <w:t xml:space="preserve">Groty </w:t>
      </w:r>
      <w:proofErr w:type="spellStart"/>
      <w:r w:rsidRPr="00204AD0">
        <w:rPr>
          <w:rFonts w:cs="Tahoma"/>
          <w:szCs w:val="22"/>
        </w:rPr>
        <w:t>Nagórzyckie</w:t>
      </w:r>
      <w:proofErr w:type="spellEnd"/>
      <w:r w:rsidRPr="00204AD0">
        <w:rPr>
          <w:rFonts w:cs="Tahoma"/>
          <w:szCs w:val="22"/>
        </w:rPr>
        <w:t xml:space="preserve"> </w:t>
      </w:r>
      <w:r w:rsidR="00204AD0" w:rsidRPr="00204AD0">
        <w:rPr>
          <w:rFonts w:cs="Tahoma"/>
          <w:szCs w:val="22"/>
        </w:rPr>
        <w:t>– rozległy system po</w:t>
      </w:r>
      <w:r w:rsidR="00204AD0" w:rsidRPr="00204AD0">
        <w:rPr>
          <w:rFonts w:cs="Tahoma"/>
          <w:szCs w:val="22"/>
        </w:rPr>
        <w:t>d</w:t>
      </w:r>
      <w:r w:rsidR="00204AD0" w:rsidRPr="00204AD0">
        <w:rPr>
          <w:rFonts w:cs="Tahoma"/>
          <w:szCs w:val="22"/>
        </w:rPr>
        <w:t xml:space="preserve">ziemnych grot, komnat i pieczar wraz z prowadzącymi do nich korytarzami, </w:t>
      </w:r>
      <w:r w:rsidRPr="00204AD0">
        <w:rPr>
          <w:rFonts w:cs="Tahoma"/>
          <w:szCs w:val="22"/>
        </w:rPr>
        <w:t>po byłych wyr</w:t>
      </w:r>
      <w:r w:rsidRPr="00204AD0">
        <w:rPr>
          <w:rFonts w:cs="Tahoma"/>
          <w:szCs w:val="22"/>
        </w:rPr>
        <w:t>o</w:t>
      </w:r>
      <w:r w:rsidRPr="00204AD0">
        <w:rPr>
          <w:rFonts w:cs="Tahoma"/>
          <w:szCs w:val="22"/>
        </w:rPr>
        <w:t>biskach piasków kwarcowych, z</w:t>
      </w:r>
      <w:r w:rsidR="006D1C64" w:rsidRPr="00204AD0">
        <w:rPr>
          <w:rFonts w:cs="Tahoma"/>
          <w:szCs w:val="22"/>
        </w:rPr>
        <w:t> </w:t>
      </w:r>
      <w:r w:rsidRPr="00204AD0">
        <w:rPr>
          <w:rFonts w:cs="Tahoma"/>
          <w:szCs w:val="22"/>
        </w:rPr>
        <w:t>trasą turystyczną.</w:t>
      </w:r>
    </w:p>
    <w:p w:rsidR="00810B31" w:rsidRPr="00247366" w:rsidRDefault="00810B31" w:rsidP="00810B31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 centralnej części miasta </w:t>
      </w:r>
      <w:r w:rsidR="006D1C64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w Parku Miejskim im. „Solidarności” oraz w pobliżu Pałacu Ostrowski</w:t>
      </w:r>
      <w:r w:rsidR="009500C5">
        <w:rPr>
          <w:rFonts w:cs="Tahoma"/>
          <w:szCs w:val="22"/>
        </w:rPr>
        <w:t>ch</w:t>
      </w:r>
      <w:r w:rsidRPr="00247366">
        <w:rPr>
          <w:rFonts w:cs="Tahoma"/>
          <w:szCs w:val="22"/>
        </w:rPr>
        <w:t xml:space="preserve"> </w:t>
      </w:r>
      <w:r w:rsidR="006D1C64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zlokalizowan</w:t>
      </w:r>
      <w:r w:rsidR="006D1C64">
        <w:rPr>
          <w:rFonts w:cs="Tahoma"/>
          <w:szCs w:val="22"/>
        </w:rPr>
        <w:t xml:space="preserve">ych </w:t>
      </w:r>
      <w:r w:rsidRPr="00247366">
        <w:rPr>
          <w:rFonts w:cs="Tahoma"/>
          <w:szCs w:val="22"/>
        </w:rPr>
        <w:t>jest wiele pomników przyrody. Stanowiska pomników przyr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dy znajdują się także przy ul. Zawadzkiej.</w:t>
      </w:r>
    </w:p>
    <w:p w:rsidR="004958F5" w:rsidRPr="00247366" w:rsidRDefault="004958F5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>Wzdłuż północno-zachodniej granicy miast</w:t>
      </w:r>
      <w:r w:rsidR="005A7597" w:rsidRPr="00247366">
        <w:rPr>
          <w:rFonts w:cs="Tahoma"/>
          <w:szCs w:val="22"/>
        </w:rPr>
        <w:t xml:space="preserve">a prowadzi droga ekspresowa S8, </w:t>
      </w:r>
      <w:r w:rsidR="00EB7195" w:rsidRPr="00247366">
        <w:rPr>
          <w:rFonts w:cs="Tahoma"/>
          <w:szCs w:val="22"/>
        </w:rPr>
        <w:t>zakwalif</w:t>
      </w:r>
      <w:r w:rsidR="00EB7195" w:rsidRPr="00247366">
        <w:rPr>
          <w:rFonts w:cs="Tahoma"/>
          <w:szCs w:val="22"/>
        </w:rPr>
        <w:t>i</w:t>
      </w:r>
      <w:r w:rsidR="00EB7195" w:rsidRPr="00247366">
        <w:rPr>
          <w:rFonts w:cs="Tahoma"/>
          <w:szCs w:val="22"/>
        </w:rPr>
        <w:t xml:space="preserve">kowana do </w:t>
      </w:r>
      <w:r w:rsidR="008A1D0B">
        <w:rPr>
          <w:rFonts w:cs="Tahoma"/>
          <w:szCs w:val="22"/>
        </w:rPr>
        <w:t>t</w:t>
      </w:r>
      <w:r w:rsidR="008A1D0B" w:rsidRPr="008A1D0B">
        <w:rPr>
          <w:rFonts w:cs="Tahoma"/>
          <w:szCs w:val="22"/>
        </w:rPr>
        <w:t>ranseuropejsk</w:t>
      </w:r>
      <w:r w:rsidR="008A1D0B">
        <w:rPr>
          <w:rFonts w:cs="Tahoma"/>
          <w:szCs w:val="22"/>
        </w:rPr>
        <w:t>iej</w:t>
      </w:r>
      <w:r w:rsidR="008A1D0B" w:rsidRPr="008A1D0B">
        <w:rPr>
          <w:rFonts w:cs="Tahoma"/>
          <w:szCs w:val="22"/>
        </w:rPr>
        <w:t xml:space="preserve"> sie</w:t>
      </w:r>
      <w:r w:rsidR="008A1D0B">
        <w:rPr>
          <w:rFonts w:cs="Tahoma"/>
          <w:szCs w:val="22"/>
        </w:rPr>
        <w:t>ci</w:t>
      </w:r>
      <w:r w:rsidR="008A1D0B" w:rsidRPr="008A1D0B">
        <w:rPr>
          <w:rFonts w:cs="Tahoma"/>
          <w:szCs w:val="22"/>
        </w:rPr>
        <w:t xml:space="preserve"> transportow</w:t>
      </w:r>
      <w:r w:rsidR="008A1D0B">
        <w:rPr>
          <w:rFonts w:cs="Tahoma"/>
          <w:szCs w:val="22"/>
        </w:rPr>
        <w:t xml:space="preserve">ej </w:t>
      </w:r>
      <w:proofErr w:type="spellStart"/>
      <w:r w:rsidR="008A1D0B" w:rsidRPr="008A1D0B">
        <w:rPr>
          <w:rFonts w:cs="Tahoma"/>
          <w:szCs w:val="22"/>
        </w:rPr>
        <w:t>TEN-T</w:t>
      </w:r>
      <w:proofErr w:type="spellEnd"/>
      <w:r w:rsidR="008A1D0B">
        <w:rPr>
          <w:rFonts w:cs="Tahoma"/>
          <w:szCs w:val="22"/>
        </w:rPr>
        <w:t xml:space="preserve">. </w:t>
      </w:r>
      <w:r w:rsidR="00EB3249" w:rsidRPr="00247366">
        <w:rPr>
          <w:rFonts w:cs="Tahoma"/>
          <w:szCs w:val="22"/>
        </w:rPr>
        <w:t>Przez północną część miasta prz</w:t>
      </w:r>
      <w:r w:rsidR="00EB3249" w:rsidRPr="00247366">
        <w:rPr>
          <w:rFonts w:cs="Tahoma"/>
          <w:szCs w:val="22"/>
        </w:rPr>
        <w:t>e</w:t>
      </w:r>
      <w:r w:rsidR="00EB3249" w:rsidRPr="00247366">
        <w:rPr>
          <w:rFonts w:cs="Tahoma"/>
          <w:szCs w:val="22"/>
        </w:rPr>
        <w:t xml:space="preserve">biega także odcinek drogi krajowej nr 48, przebiegający od drogi ekspresowej S8 ulicami: </w:t>
      </w:r>
      <w:proofErr w:type="spellStart"/>
      <w:r w:rsidR="00EB3249" w:rsidRPr="00247366">
        <w:rPr>
          <w:rFonts w:cs="Tahoma"/>
          <w:szCs w:val="22"/>
        </w:rPr>
        <w:t>Uje</w:t>
      </w:r>
      <w:r w:rsidR="006D1C64">
        <w:rPr>
          <w:rFonts w:cs="Tahoma"/>
          <w:szCs w:val="22"/>
        </w:rPr>
        <w:t>z</w:t>
      </w:r>
      <w:r w:rsidR="00EB3249" w:rsidRPr="00247366">
        <w:rPr>
          <w:rFonts w:cs="Tahoma"/>
          <w:szCs w:val="22"/>
        </w:rPr>
        <w:t>dzką</w:t>
      </w:r>
      <w:proofErr w:type="spellEnd"/>
      <w:r w:rsidR="00EB3249" w:rsidRPr="00247366">
        <w:rPr>
          <w:rFonts w:cs="Tahoma"/>
          <w:szCs w:val="22"/>
        </w:rPr>
        <w:t xml:space="preserve">, Warszawską, Wysoką i Piaskową, w kierunku Białobrzegów. </w:t>
      </w:r>
      <w:r w:rsidR="0097717C" w:rsidRPr="00247366">
        <w:rPr>
          <w:rFonts w:cs="Tahoma"/>
          <w:szCs w:val="22"/>
        </w:rPr>
        <w:t>Przez obszar miasta od</w:t>
      </w:r>
      <w:r w:rsidR="008A1D0B">
        <w:rPr>
          <w:rFonts w:cs="Tahoma"/>
          <w:szCs w:val="22"/>
        </w:rPr>
        <w:t> </w:t>
      </w:r>
      <w:r w:rsidR="00EB7195" w:rsidRPr="00247366">
        <w:rPr>
          <w:rFonts w:cs="Tahoma"/>
          <w:szCs w:val="22"/>
        </w:rPr>
        <w:t xml:space="preserve">północy, przez centrum, na południowy zachód przebiega </w:t>
      </w:r>
      <w:r w:rsidR="00AB682B" w:rsidRPr="00247366">
        <w:rPr>
          <w:rFonts w:cs="Tahoma"/>
          <w:szCs w:val="22"/>
        </w:rPr>
        <w:t>drog</w:t>
      </w:r>
      <w:r w:rsidR="007779FF">
        <w:rPr>
          <w:rFonts w:cs="Tahoma"/>
          <w:szCs w:val="22"/>
        </w:rPr>
        <w:t>a</w:t>
      </w:r>
      <w:r w:rsidR="00AB682B" w:rsidRPr="00247366">
        <w:rPr>
          <w:rFonts w:cs="Tahoma"/>
          <w:szCs w:val="22"/>
        </w:rPr>
        <w:t xml:space="preserve"> woje</w:t>
      </w:r>
      <w:r w:rsidR="0054420B" w:rsidRPr="00247366">
        <w:rPr>
          <w:rFonts w:cs="Tahoma"/>
          <w:szCs w:val="22"/>
        </w:rPr>
        <w:t>wódzk</w:t>
      </w:r>
      <w:r w:rsidR="007779FF">
        <w:rPr>
          <w:rFonts w:cs="Tahoma"/>
          <w:szCs w:val="22"/>
        </w:rPr>
        <w:t>a</w:t>
      </w:r>
      <w:r w:rsidR="0054420B" w:rsidRPr="00247366">
        <w:rPr>
          <w:rFonts w:cs="Tahoma"/>
          <w:szCs w:val="22"/>
        </w:rPr>
        <w:t xml:space="preserve"> nr 71</w:t>
      </w:r>
      <w:r w:rsidR="00AB682B" w:rsidRPr="00247366">
        <w:rPr>
          <w:rFonts w:cs="Tahoma"/>
          <w:szCs w:val="22"/>
        </w:rPr>
        <w:t>3</w:t>
      </w:r>
      <w:r w:rsidR="007779FF">
        <w:rPr>
          <w:rFonts w:cs="Tahoma"/>
          <w:szCs w:val="22"/>
        </w:rPr>
        <w:t>, w</w:t>
      </w:r>
      <w:r w:rsidR="008A1D0B">
        <w:rPr>
          <w:rFonts w:cs="Tahoma"/>
          <w:szCs w:val="22"/>
        </w:rPr>
        <w:t> </w:t>
      </w:r>
      <w:r w:rsidR="0097717C" w:rsidRPr="00247366">
        <w:rPr>
          <w:rFonts w:cs="Tahoma"/>
          <w:szCs w:val="22"/>
        </w:rPr>
        <w:t xml:space="preserve">relacji </w:t>
      </w:r>
      <w:r w:rsidR="0054420B" w:rsidRPr="00247366">
        <w:rPr>
          <w:rFonts w:cs="Tahoma"/>
          <w:szCs w:val="22"/>
        </w:rPr>
        <w:t xml:space="preserve">Łódź </w:t>
      </w:r>
      <w:r w:rsidR="00295CF1">
        <w:rPr>
          <w:rFonts w:cs="Tahoma"/>
          <w:szCs w:val="22"/>
        </w:rPr>
        <w:t>–</w:t>
      </w:r>
      <w:r w:rsidR="0054420B" w:rsidRPr="00247366">
        <w:rPr>
          <w:rFonts w:cs="Tahoma"/>
          <w:szCs w:val="22"/>
        </w:rPr>
        <w:t xml:space="preserve"> Opoczno</w:t>
      </w:r>
      <w:r w:rsidR="00AB682B" w:rsidRPr="00247366">
        <w:rPr>
          <w:rFonts w:cs="Tahoma"/>
          <w:szCs w:val="22"/>
        </w:rPr>
        <w:t xml:space="preserve">. </w:t>
      </w:r>
      <w:r w:rsidR="007779FF">
        <w:rPr>
          <w:rFonts w:cs="Tahoma"/>
          <w:szCs w:val="22"/>
        </w:rPr>
        <w:t xml:space="preserve">Drogę tę wytyczono </w:t>
      </w:r>
      <w:r w:rsidR="00EB7195" w:rsidRPr="00247366">
        <w:rPr>
          <w:rFonts w:cs="Tahoma"/>
          <w:szCs w:val="22"/>
        </w:rPr>
        <w:t xml:space="preserve">ulicami: </w:t>
      </w:r>
      <w:proofErr w:type="spellStart"/>
      <w:r w:rsidR="00EB7195" w:rsidRPr="00247366">
        <w:rPr>
          <w:rFonts w:cs="Tahoma"/>
          <w:szCs w:val="22"/>
        </w:rPr>
        <w:t>Uje</w:t>
      </w:r>
      <w:r w:rsidR="006D1C64">
        <w:rPr>
          <w:rFonts w:cs="Tahoma"/>
          <w:szCs w:val="22"/>
        </w:rPr>
        <w:t>z</w:t>
      </w:r>
      <w:r w:rsidR="00EB7195" w:rsidRPr="00247366">
        <w:rPr>
          <w:rFonts w:cs="Tahoma"/>
          <w:szCs w:val="22"/>
        </w:rPr>
        <w:t>dzką</w:t>
      </w:r>
      <w:proofErr w:type="spellEnd"/>
      <w:r w:rsidR="00EB7195" w:rsidRPr="00247366">
        <w:rPr>
          <w:rFonts w:cs="Tahoma"/>
          <w:szCs w:val="22"/>
        </w:rPr>
        <w:t>, Warszawską, Św. Antoni</w:t>
      </w:r>
      <w:r w:rsidR="00EB7195" w:rsidRPr="00247366">
        <w:rPr>
          <w:rFonts w:cs="Tahoma"/>
          <w:szCs w:val="22"/>
        </w:rPr>
        <w:t>e</w:t>
      </w:r>
      <w:r w:rsidR="00EB7195" w:rsidRPr="00247366">
        <w:rPr>
          <w:rFonts w:cs="Tahoma"/>
          <w:szCs w:val="22"/>
        </w:rPr>
        <w:t>go, Mościckiego, Mireckiego, Białobrzeską, Radomską i Opoczy</w:t>
      </w:r>
      <w:r w:rsidR="00AB682B" w:rsidRPr="00247366">
        <w:rPr>
          <w:rFonts w:cs="Tahoma"/>
          <w:szCs w:val="22"/>
        </w:rPr>
        <w:t>ńską.</w:t>
      </w:r>
    </w:p>
    <w:p w:rsidR="000724D7" w:rsidRPr="0074699B" w:rsidRDefault="000724D7" w:rsidP="004958F5">
      <w:pPr>
        <w:rPr>
          <w:rFonts w:cs="Tahoma"/>
          <w:szCs w:val="22"/>
        </w:rPr>
      </w:pPr>
      <w:r w:rsidRPr="0074699B">
        <w:rPr>
          <w:rFonts w:cs="Tahoma"/>
          <w:szCs w:val="22"/>
        </w:rPr>
        <w:t>W południo</w:t>
      </w:r>
      <w:r w:rsidR="00F300AC" w:rsidRPr="0074699B">
        <w:rPr>
          <w:rFonts w:cs="Tahoma"/>
          <w:szCs w:val="22"/>
        </w:rPr>
        <w:t xml:space="preserve">wej części miasta </w:t>
      </w:r>
      <w:r w:rsidR="007779FF" w:rsidRPr="0074699B">
        <w:rPr>
          <w:rFonts w:cs="Tahoma"/>
          <w:szCs w:val="22"/>
        </w:rPr>
        <w:t xml:space="preserve">– </w:t>
      </w:r>
      <w:r w:rsidR="00F300AC" w:rsidRPr="0074699B">
        <w:rPr>
          <w:rFonts w:cs="Tahoma"/>
          <w:szCs w:val="22"/>
        </w:rPr>
        <w:t xml:space="preserve">w rejonie </w:t>
      </w:r>
      <w:proofErr w:type="spellStart"/>
      <w:r w:rsidR="00F300AC" w:rsidRPr="0074699B">
        <w:rPr>
          <w:rFonts w:cs="Tahoma"/>
          <w:szCs w:val="22"/>
        </w:rPr>
        <w:t>Nagó</w:t>
      </w:r>
      <w:r w:rsidRPr="0074699B">
        <w:rPr>
          <w:rFonts w:cs="Tahoma"/>
          <w:szCs w:val="22"/>
        </w:rPr>
        <w:t>rzyc</w:t>
      </w:r>
      <w:proofErr w:type="spellEnd"/>
      <w:r w:rsidRPr="0074699B">
        <w:rPr>
          <w:rFonts w:cs="Tahoma"/>
          <w:szCs w:val="22"/>
        </w:rPr>
        <w:t xml:space="preserve"> i Józefowa </w:t>
      </w:r>
      <w:r w:rsidR="007779FF" w:rsidRPr="0074699B">
        <w:rPr>
          <w:rFonts w:cs="Tahoma"/>
          <w:szCs w:val="22"/>
        </w:rPr>
        <w:t xml:space="preserve">– </w:t>
      </w:r>
      <w:r w:rsidRPr="0074699B">
        <w:rPr>
          <w:rFonts w:cs="Tahoma"/>
          <w:szCs w:val="22"/>
        </w:rPr>
        <w:t>planowan</w:t>
      </w:r>
      <w:r w:rsidR="007779FF" w:rsidRPr="0074699B">
        <w:rPr>
          <w:rFonts w:cs="Tahoma"/>
          <w:szCs w:val="22"/>
        </w:rPr>
        <w:t xml:space="preserve">a jest nowa </w:t>
      </w:r>
      <w:r w:rsidRPr="0074699B">
        <w:rPr>
          <w:rFonts w:cs="Tahoma"/>
          <w:szCs w:val="22"/>
        </w:rPr>
        <w:t>drog</w:t>
      </w:r>
      <w:r w:rsidR="007779FF" w:rsidRPr="0074699B">
        <w:rPr>
          <w:rFonts w:cs="Tahoma"/>
          <w:szCs w:val="22"/>
        </w:rPr>
        <w:t>a</w:t>
      </w:r>
      <w:r w:rsidRPr="0074699B">
        <w:rPr>
          <w:rFonts w:cs="Tahoma"/>
          <w:szCs w:val="22"/>
        </w:rPr>
        <w:t xml:space="preserve"> ekspresow</w:t>
      </w:r>
      <w:r w:rsidR="007779FF" w:rsidRPr="0074699B">
        <w:rPr>
          <w:rFonts w:cs="Tahoma"/>
          <w:szCs w:val="22"/>
        </w:rPr>
        <w:t>a</w:t>
      </w:r>
      <w:r w:rsidRPr="0074699B">
        <w:rPr>
          <w:rFonts w:cs="Tahoma"/>
          <w:szCs w:val="22"/>
        </w:rPr>
        <w:t xml:space="preserve"> S74.</w:t>
      </w:r>
    </w:p>
    <w:p w:rsidR="007730BE" w:rsidRPr="00247366" w:rsidRDefault="0074699B" w:rsidP="004958F5">
      <w:pPr>
        <w:rPr>
          <w:rFonts w:cs="Tahoma"/>
          <w:szCs w:val="22"/>
        </w:rPr>
      </w:pPr>
      <w:r w:rsidRPr="0074699B">
        <w:rPr>
          <w:rFonts w:cs="Tahoma"/>
          <w:szCs w:val="22"/>
        </w:rPr>
        <w:t>W rejonie Piotrkowa Trybunalskiego</w:t>
      </w:r>
      <w:r w:rsidRPr="00247366">
        <w:rPr>
          <w:rFonts w:cs="Tahoma"/>
          <w:szCs w:val="22"/>
        </w:rPr>
        <w:t>, około 30 km od centrum Tomaszowa Mazowie</w:t>
      </w:r>
      <w:r w:rsidRPr="00247366">
        <w:rPr>
          <w:rFonts w:cs="Tahoma"/>
          <w:szCs w:val="22"/>
        </w:rPr>
        <w:t>c</w:t>
      </w:r>
      <w:r w:rsidRPr="00247366">
        <w:rPr>
          <w:rFonts w:cs="Tahoma"/>
          <w:szCs w:val="22"/>
        </w:rPr>
        <w:t>kiego</w:t>
      </w:r>
      <w:r>
        <w:rPr>
          <w:rFonts w:cs="Tahoma"/>
          <w:szCs w:val="22"/>
        </w:rPr>
        <w:t>, d</w:t>
      </w:r>
      <w:r w:rsidR="007730BE" w:rsidRPr="00247366">
        <w:rPr>
          <w:rFonts w:cs="Tahoma"/>
          <w:szCs w:val="22"/>
        </w:rPr>
        <w:t>roga ekspresowa S8 łączy się w z autostradą A1, co zapewnia miastu doskonałe skomunikowanie drogowe z najważniejszymi ciągami komunikacyjnymi Europ</w:t>
      </w:r>
      <w:r>
        <w:rPr>
          <w:rFonts w:cs="Tahoma"/>
          <w:szCs w:val="22"/>
        </w:rPr>
        <w:t>y.</w:t>
      </w:r>
    </w:p>
    <w:p w:rsidR="00B91C3A" w:rsidRPr="00247366" w:rsidRDefault="00B91C3A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Na obszarze </w:t>
      </w:r>
      <w:r w:rsidR="0074699B">
        <w:rPr>
          <w:rFonts w:cs="Tahoma"/>
          <w:szCs w:val="22"/>
        </w:rPr>
        <w:t>m</w:t>
      </w:r>
      <w:r w:rsidRPr="00247366">
        <w:rPr>
          <w:rFonts w:cs="Tahoma"/>
          <w:szCs w:val="22"/>
        </w:rPr>
        <w:t xml:space="preserve">iasta łączna długość dróg wynosi </w:t>
      </w:r>
      <w:r w:rsidR="00EA2EF4" w:rsidRPr="00247366">
        <w:rPr>
          <w:rFonts w:cs="Tahoma"/>
          <w:szCs w:val="22"/>
        </w:rPr>
        <w:t>169,4 km, w tym 3,57 km to drogi kr</w:t>
      </w:r>
      <w:r w:rsidR="00EA2EF4" w:rsidRPr="00247366">
        <w:rPr>
          <w:rFonts w:cs="Tahoma"/>
          <w:szCs w:val="22"/>
        </w:rPr>
        <w:t>a</w:t>
      </w:r>
      <w:r w:rsidR="00EA2EF4" w:rsidRPr="00247366">
        <w:rPr>
          <w:rFonts w:cs="Tahoma"/>
          <w:szCs w:val="22"/>
        </w:rPr>
        <w:t xml:space="preserve">jowe, 8,78 km </w:t>
      </w:r>
      <w:r w:rsidR="0074699B">
        <w:rPr>
          <w:rFonts w:cs="Tahoma"/>
          <w:szCs w:val="22"/>
        </w:rPr>
        <w:t xml:space="preserve">– </w:t>
      </w:r>
      <w:r w:rsidR="00EA2EF4" w:rsidRPr="00247366">
        <w:rPr>
          <w:rFonts w:cs="Tahoma"/>
          <w:szCs w:val="22"/>
        </w:rPr>
        <w:t>drogi</w:t>
      </w:r>
      <w:r w:rsidRPr="00247366">
        <w:rPr>
          <w:rFonts w:cs="Tahoma"/>
          <w:szCs w:val="22"/>
        </w:rPr>
        <w:t xml:space="preserve"> wojewó</w:t>
      </w:r>
      <w:r w:rsidR="00EA2EF4" w:rsidRPr="00247366">
        <w:rPr>
          <w:rFonts w:cs="Tahoma"/>
          <w:szCs w:val="22"/>
        </w:rPr>
        <w:t>dzkie</w:t>
      </w:r>
      <w:r w:rsidRPr="00247366">
        <w:rPr>
          <w:rFonts w:cs="Tahoma"/>
          <w:szCs w:val="22"/>
        </w:rPr>
        <w:t xml:space="preserve">, 51,2 km </w:t>
      </w:r>
      <w:r w:rsidR="0074699B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 xml:space="preserve">drogi powiatowe, a 105,85 km </w:t>
      </w:r>
      <w:r w:rsidR="0074699B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drogi gmi</w:t>
      </w:r>
      <w:r w:rsidRPr="00247366">
        <w:rPr>
          <w:rFonts w:cs="Tahoma"/>
          <w:szCs w:val="22"/>
        </w:rPr>
        <w:t>n</w:t>
      </w:r>
      <w:r w:rsidRPr="00247366">
        <w:rPr>
          <w:rFonts w:cs="Tahoma"/>
          <w:szCs w:val="22"/>
        </w:rPr>
        <w:t>ne.</w:t>
      </w:r>
    </w:p>
    <w:p w:rsidR="007A5EE3" w:rsidRPr="00247366" w:rsidRDefault="007A5EE3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>Tomaszów Mazowiecki nie posiada infrastruktury do zarządzania ruchem pojazdów w</w:t>
      </w:r>
      <w:r w:rsidR="0074699B"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>mieście</w:t>
      </w:r>
      <w:r w:rsidR="0074699B">
        <w:rPr>
          <w:rFonts w:cs="Tahoma"/>
          <w:szCs w:val="22"/>
        </w:rPr>
        <w:t xml:space="preserve"> –</w:t>
      </w:r>
      <w:r w:rsidRPr="00247366">
        <w:rPr>
          <w:rFonts w:cs="Tahoma"/>
          <w:szCs w:val="22"/>
        </w:rPr>
        <w:t xml:space="preserve"> nie zostały </w:t>
      </w:r>
      <w:r w:rsidR="0074699B">
        <w:rPr>
          <w:rFonts w:cs="Tahoma"/>
          <w:szCs w:val="22"/>
        </w:rPr>
        <w:t xml:space="preserve">do tej pory </w:t>
      </w:r>
      <w:r w:rsidRPr="00247366">
        <w:rPr>
          <w:rFonts w:cs="Tahoma"/>
          <w:szCs w:val="22"/>
        </w:rPr>
        <w:t>uruchomione żadne elementy systemu ITS.</w:t>
      </w:r>
    </w:p>
    <w:p w:rsidR="0074699B" w:rsidRDefault="00622336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>Prze</w:t>
      </w:r>
      <w:r w:rsidR="0054420B" w:rsidRPr="00247366">
        <w:rPr>
          <w:rFonts w:cs="Tahoma"/>
          <w:szCs w:val="22"/>
        </w:rPr>
        <w:t>z</w:t>
      </w:r>
      <w:r w:rsidRPr="00247366">
        <w:rPr>
          <w:rFonts w:cs="Tahoma"/>
          <w:szCs w:val="22"/>
        </w:rPr>
        <w:t xml:space="preserve"> obszar miasta przebiegają linie kolejowe</w:t>
      </w:r>
      <w:r w:rsidR="0074699B">
        <w:rPr>
          <w:rFonts w:cs="Tahoma"/>
          <w:szCs w:val="22"/>
        </w:rPr>
        <w:t>:</w:t>
      </w:r>
    </w:p>
    <w:p w:rsidR="0074699B" w:rsidRDefault="00622336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74699B">
        <w:rPr>
          <w:rFonts w:ascii="Tahoma" w:hAnsi="Tahoma" w:cs="Tahoma"/>
        </w:rPr>
        <w:t xml:space="preserve">nr 25 </w:t>
      </w:r>
      <w:r w:rsidR="00810B31" w:rsidRPr="0074699B">
        <w:rPr>
          <w:rFonts w:ascii="Tahoma" w:hAnsi="Tahoma" w:cs="Tahoma"/>
        </w:rPr>
        <w:t>Łódź K</w:t>
      </w:r>
      <w:r w:rsidR="0054420B" w:rsidRPr="0074699B">
        <w:rPr>
          <w:rFonts w:ascii="Tahoma" w:hAnsi="Tahoma" w:cs="Tahoma"/>
        </w:rPr>
        <w:t>aliska – Dębica,</w:t>
      </w:r>
      <w:r w:rsidRPr="0074699B">
        <w:rPr>
          <w:rFonts w:ascii="Tahoma" w:hAnsi="Tahoma" w:cs="Tahoma"/>
        </w:rPr>
        <w:t xml:space="preserve"> zelektryfikowana dwutorowa</w:t>
      </w:r>
      <w:r w:rsidR="0074699B">
        <w:rPr>
          <w:rFonts w:ascii="Tahoma" w:hAnsi="Tahoma" w:cs="Tahoma"/>
        </w:rPr>
        <w:t>;</w:t>
      </w:r>
    </w:p>
    <w:p w:rsidR="0074699B" w:rsidRDefault="00622336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74699B">
        <w:rPr>
          <w:rFonts w:ascii="Tahoma" w:hAnsi="Tahoma" w:cs="Tahoma"/>
        </w:rPr>
        <w:t xml:space="preserve">nr 22 </w:t>
      </w:r>
      <w:r w:rsidR="0054420B" w:rsidRPr="0074699B">
        <w:rPr>
          <w:rFonts w:ascii="Tahoma" w:hAnsi="Tahoma" w:cs="Tahoma"/>
        </w:rPr>
        <w:t>Tomaszów Mazowiecki – Radom</w:t>
      </w:r>
      <w:r w:rsidR="0074699B" w:rsidRPr="0074699B">
        <w:rPr>
          <w:rFonts w:ascii="Tahoma" w:hAnsi="Tahoma" w:cs="Tahoma"/>
        </w:rPr>
        <w:t xml:space="preserve">, </w:t>
      </w:r>
      <w:r w:rsidRPr="0074699B">
        <w:rPr>
          <w:rFonts w:ascii="Tahoma" w:hAnsi="Tahoma" w:cs="Tahoma"/>
        </w:rPr>
        <w:t>zelektryfikowana, jednotorowa</w:t>
      </w:r>
      <w:r w:rsidR="0074699B">
        <w:rPr>
          <w:rFonts w:ascii="Tahoma" w:hAnsi="Tahoma" w:cs="Tahoma"/>
        </w:rPr>
        <w:t>;</w:t>
      </w:r>
    </w:p>
    <w:p w:rsidR="0074699B" w:rsidRPr="0074699B" w:rsidRDefault="0054420B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74699B">
        <w:rPr>
          <w:rFonts w:ascii="Tahoma" w:hAnsi="Tahoma" w:cs="Tahoma"/>
        </w:rPr>
        <w:t xml:space="preserve">nr 53 Tomaszów Mazowiecki – Spała, </w:t>
      </w:r>
      <w:r w:rsidR="00CB09DB" w:rsidRPr="0074699B">
        <w:rPr>
          <w:rFonts w:ascii="Tahoma" w:hAnsi="Tahoma" w:cs="Tahoma"/>
        </w:rPr>
        <w:t xml:space="preserve">jednotorowa </w:t>
      </w:r>
      <w:r w:rsidR="0074699B">
        <w:rPr>
          <w:rFonts w:ascii="Tahoma" w:hAnsi="Tahoma" w:cs="Tahoma"/>
        </w:rPr>
        <w:t xml:space="preserve">– </w:t>
      </w:r>
      <w:r w:rsidR="00CB09DB" w:rsidRPr="0074699B">
        <w:rPr>
          <w:rFonts w:ascii="Tahoma" w:hAnsi="Tahoma" w:cs="Tahoma"/>
        </w:rPr>
        <w:t xml:space="preserve">wykorzystywana sezonowo. </w:t>
      </w:r>
    </w:p>
    <w:p w:rsidR="00622336" w:rsidRPr="00247366" w:rsidRDefault="00CB09DB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>Na obszarze miasta zlokalizowana jest jedynie stacja Tomaszów Mazowiecki. Ruch p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>sażerski w kierunkach do Łodzi, Opoczna i Radomia ma znaczenie regionalne i międzywoj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>wódzkie. Dworzec kolejowy jest zlokalizowany we wschodniej części miasta, w pobliżu strefy przemysłowej. O</w:t>
      </w:r>
      <w:r w:rsidR="0054420B" w:rsidRPr="00247366">
        <w:rPr>
          <w:rFonts w:cs="Tahoma"/>
          <w:szCs w:val="22"/>
        </w:rPr>
        <w:t>dległość dworca od centralnego p</w:t>
      </w:r>
      <w:r w:rsidRPr="00247366">
        <w:rPr>
          <w:rFonts w:cs="Tahoma"/>
          <w:szCs w:val="22"/>
        </w:rPr>
        <w:t>lacu Kościuszki</w:t>
      </w:r>
      <w:r w:rsidR="00344454" w:rsidRPr="00247366">
        <w:rPr>
          <w:rFonts w:cs="Tahoma"/>
          <w:szCs w:val="22"/>
        </w:rPr>
        <w:t xml:space="preserve">, </w:t>
      </w:r>
      <w:r w:rsidR="0074699B">
        <w:rPr>
          <w:rFonts w:cs="Tahoma"/>
          <w:szCs w:val="22"/>
        </w:rPr>
        <w:t xml:space="preserve">na którym </w:t>
      </w:r>
      <w:r w:rsidR="0054420B" w:rsidRPr="00247366">
        <w:rPr>
          <w:rFonts w:cs="Tahoma"/>
          <w:szCs w:val="22"/>
        </w:rPr>
        <w:t>usytuowane</w:t>
      </w:r>
      <w:r w:rsidR="00344454" w:rsidRPr="00247366">
        <w:rPr>
          <w:rFonts w:cs="Tahoma"/>
          <w:szCs w:val="22"/>
        </w:rPr>
        <w:t xml:space="preserve"> są stanowiska odjazdowe autobusów regionalnych i dalekobieżnych,</w:t>
      </w:r>
      <w:r w:rsidRPr="00247366">
        <w:rPr>
          <w:rFonts w:cs="Tahoma"/>
          <w:szCs w:val="22"/>
        </w:rPr>
        <w:t xml:space="preserve"> wynosi ok. 3 </w:t>
      </w:r>
      <w:proofErr w:type="spellStart"/>
      <w:r w:rsidRPr="00247366">
        <w:rPr>
          <w:rFonts w:cs="Tahoma"/>
          <w:szCs w:val="22"/>
        </w:rPr>
        <w:t>km</w:t>
      </w:r>
      <w:proofErr w:type="spellEnd"/>
      <w:r w:rsidRPr="00247366">
        <w:rPr>
          <w:rFonts w:cs="Tahoma"/>
          <w:szCs w:val="22"/>
        </w:rPr>
        <w:t xml:space="preserve">. </w:t>
      </w:r>
    </w:p>
    <w:p w:rsidR="00C67374" w:rsidRDefault="00056130" w:rsidP="00D20542">
      <w:r>
        <w:t xml:space="preserve">W tabeli 1 przedstawiono wykaz dróg rowerowych w Tomaszowie Mazowieckim. </w:t>
      </w:r>
      <w:r w:rsidR="00C67374" w:rsidRPr="00247366">
        <w:t>N</w:t>
      </w:r>
      <w:r>
        <w:t>at</w:t>
      </w:r>
      <w:r>
        <w:t>o</w:t>
      </w:r>
      <w:r>
        <w:t>miast na</w:t>
      </w:r>
      <w:r w:rsidR="00C67374" w:rsidRPr="00247366">
        <w:t xml:space="preserve"> rysunku 3 przedstawiono </w:t>
      </w:r>
      <w:r>
        <w:t>ich graficzną prezentację</w:t>
      </w:r>
      <w:r w:rsidR="0074699B">
        <w:t>. Zarządzanie tymi drogami jest w</w:t>
      </w:r>
      <w:r>
        <w:t> </w:t>
      </w:r>
      <w:r w:rsidR="0074699B">
        <w:t xml:space="preserve">gestii </w:t>
      </w:r>
      <w:r w:rsidR="00C67374" w:rsidRPr="00247366">
        <w:t>Zarządu Dróg Powiatowych.</w:t>
      </w:r>
    </w:p>
    <w:p w:rsidR="00056130" w:rsidRPr="00056130" w:rsidRDefault="00056130" w:rsidP="00056130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17" w:name="_Toc37708703"/>
      <w:r w:rsidRPr="002D7398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 xml:space="preserve">. </w:t>
      </w:r>
      <w:r>
        <w:rPr>
          <w:rFonts w:cs="Tahoma"/>
          <w:color w:val="000000"/>
          <w:sz w:val="22"/>
          <w:szCs w:val="22"/>
        </w:rPr>
        <w:t>Wykaz d</w:t>
      </w:r>
      <w:r w:rsidRPr="00056130">
        <w:rPr>
          <w:rFonts w:cs="Tahoma"/>
          <w:color w:val="000000"/>
          <w:sz w:val="22"/>
          <w:szCs w:val="22"/>
        </w:rPr>
        <w:t>róg i pasów rowerowych w Tomaszowie Mazowieckim</w:t>
      </w:r>
      <w:bookmarkEnd w:id="17"/>
    </w:p>
    <w:tbl>
      <w:tblPr>
        <w:tblStyle w:val="Tabela-Siatka"/>
        <w:tblW w:w="9072" w:type="dxa"/>
        <w:tblLayout w:type="fixed"/>
        <w:tblLook w:val="04A0"/>
      </w:tblPr>
      <w:tblGrid>
        <w:gridCol w:w="562"/>
        <w:gridCol w:w="2268"/>
        <w:gridCol w:w="2127"/>
        <w:gridCol w:w="1275"/>
        <w:gridCol w:w="1134"/>
        <w:gridCol w:w="1706"/>
      </w:tblGrid>
      <w:tr w:rsidR="00056130" w:rsidRPr="0042672E" w:rsidTr="0042672E">
        <w:tc>
          <w:tcPr>
            <w:tcW w:w="562" w:type="dxa"/>
            <w:shd w:val="clear" w:color="auto" w:fill="FFFF99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Lp</w:t>
            </w:r>
            <w:r w:rsidR="0042672E" w:rsidRPr="0042672E">
              <w:rPr>
                <w:rFonts w:cs="Tahoma"/>
                <w:b/>
                <w:sz w:val="18"/>
                <w:szCs w:val="18"/>
              </w:rPr>
              <w:t>.</w:t>
            </w:r>
          </w:p>
        </w:tc>
        <w:tc>
          <w:tcPr>
            <w:tcW w:w="2268" w:type="dxa"/>
            <w:shd w:val="clear" w:color="auto" w:fill="FFFF99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Relacja/ulica</w:t>
            </w:r>
          </w:p>
        </w:tc>
        <w:tc>
          <w:tcPr>
            <w:tcW w:w="2127" w:type="dxa"/>
            <w:shd w:val="clear" w:color="auto" w:fill="FFFF99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Rodzaj</w:t>
            </w:r>
          </w:p>
        </w:tc>
        <w:tc>
          <w:tcPr>
            <w:tcW w:w="1275" w:type="dxa"/>
            <w:shd w:val="clear" w:color="auto" w:fill="FFFF99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Długość</w:t>
            </w:r>
            <w:r w:rsidRPr="0042672E">
              <w:rPr>
                <w:rFonts w:cs="Tahoma"/>
                <w:b/>
                <w:sz w:val="18"/>
                <w:szCs w:val="18"/>
              </w:rPr>
              <w:br/>
              <w:t>[km]</w:t>
            </w:r>
          </w:p>
        </w:tc>
        <w:tc>
          <w:tcPr>
            <w:tcW w:w="1134" w:type="dxa"/>
            <w:shd w:val="clear" w:color="auto" w:fill="FFFF99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Szerokość</w:t>
            </w:r>
            <w:r w:rsidRPr="0042672E">
              <w:rPr>
                <w:rFonts w:cs="Tahoma"/>
                <w:b/>
                <w:sz w:val="18"/>
                <w:szCs w:val="18"/>
              </w:rPr>
              <w:br/>
              <w:t>[m]</w:t>
            </w:r>
          </w:p>
        </w:tc>
        <w:tc>
          <w:tcPr>
            <w:tcW w:w="1706" w:type="dxa"/>
            <w:shd w:val="clear" w:color="auto" w:fill="FFFF99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Nawierzchnia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Niebieskie Źródła - Spała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5,1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Św. Antoniego*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1,1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Mostowa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0,5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Wandy Panfil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1,1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Jana Pawła II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0,8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3,5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Jana Pawła II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droga dla rowerów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2,3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Asfalt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 xml:space="preserve">ul. </w:t>
            </w:r>
            <w:proofErr w:type="spellStart"/>
            <w:r w:rsidRPr="0042672E">
              <w:rPr>
                <w:rFonts w:cs="Tahoma"/>
                <w:sz w:val="18"/>
                <w:szCs w:val="18"/>
              </w:rPr>
              <w:t>Nagórzycka</w:t>
            </w:r>
            <w:proofErr w:type="spellEnd"/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1,1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2,4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8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Piłsudskiego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0,5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5,0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9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Barlickiego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0,7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10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Ludwikowska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1,0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3,0/4,5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11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Smugowa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 xml:space="preserve">pas ruchu dla rowerów 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0,3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Asfalt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12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Smugowa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0,2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3,5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Legionów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0,6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2,5/3,5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14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Szeroka / Grota R</w:t>
            </w:r>
            <w:r w:rsidRPr="0042672E">
              <w:rPr>
                <w:rFonts w:cs="Tahoma"/>
                <w:sz w:val="18"/>
                <w:szCs w:val="18"/>
              </w:rPr>
              <w:t>o</w:t>
            </w:r>
            <w:r w:rsidRPr="0042672E">
              <w:rPr>
                <w:rFonts w:cs="Tahoma"/>
                <w:sz w:val="18"/>
                <w:szCs w:val="18"/>
              </w:rPr>
              <w:t>weckiego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1,1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3,0/3,5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15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Dzieci Polskich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ciąg pieszo-rowerowy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0,8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3,5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562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16</w:t>
            </w:r>
          </w:p>
        </w:tc>
        <w:tc>
          <w:tcPr>
            <w:tcW w:w="2268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ul. Milenijna</w:t>
            </w:r>
          </w:p>
        </w:tc>
        <w:tc>
          <w:tcPr>
            <w:tcW w:w="2127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droga dla rowerów</w:t>
            </w:r>
          </w:p>
        </w:tc>
        <w:tc>
          <w:tcPr>
            <w:tcW w:w="1275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1,3</w:t>
            </w:r>
          </w:p>
        </w:tc>
        <w:tc>
          <w:tcPr>
            <w:tcW w:w="1134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b/d</w:t>
            </w:r>
          </w:p>
        </w:tc>
        <w:tc>
          <w:tcPr>
            <w:tcW w:w="1706" w:type="dxa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42672E">
              <w:rPr>
                <w:rFonts w:cs="Tahoma"/>
                <w:sz w:val="18"/>
                <w:szCs w:val="18"/>
              </w:rPr>
              <w:t>Kostka betonowa</w:t>
            </w:r>
          </w:p>
        </w:tc>
      </w:tr>
      <w:tr w:rsidR="00056130" w:rsidRPr="0042672E" w:rsidTr="0042672E">
        <w:tc>
          <w:tcPr>
            <w:tcW w:w="4957" w:type="dxa"/>
            <w:gridSpan w:val="3"/>
            <w:shd w:val="clear" w:color="auto" w:fill="E2EFD9" w:themeFill="accent6" w:themeFillTint="33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Ogółem</w:t>
            </w:r>
          </w:p>
        </w:tc>
        <w:tc>
          <w:tcPr>
            <w:tcW w:w="1275" w:type="dxa"/>
            <w:shd w:val="clear" w:color="auto" w:fill="E2EFD9" w:themeFill="accent6" w:themeFillTint="33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jc w:val="right"/>
              <w:rPr>
                <w:rFonts w:cs="Tahoma"/>
                <w:b/>
                <w:sz w:val="18"/>
                <w:szCs w:val="18"/>
              </w:rPr>
            </w:pPr>
            <w:r w:rsidRPr="0042672E">
              <w:rPr>
                <w:rFonts w:cs="Tahoma"/>
                <w:b/>
                <w:sz w:val="18"/>
                <w:szCs w:val="18"/>
              </w:rPr>
              <w:t>18,5</w:t>
            </w:r>
          </w:p>
        </w:tc>
        <w:tc>
          <w:tcPr>
            <w:tcW w:w="2840" w:type="dxa"/>
            <w:gridSpan w:val="2"/>
            <w:tcBorders>
              <w:bottom w:val="nil"/>
              <w:right w:val="nil"/>
            </w:tcBorders>
            <w:shd w:val="clear" w:color="auto" w:fill="auto"/>
            <w:vAlign w:val="center"/>
          </w:tcPr>
          <w:p w:rsidR="00056130" w:rsidRPr="0042672E" w:rsidRDefault="00056130" w:rsidP="0042672E">
            <w:pPr>
              <w:spacing w:before="80" w:after="60" w:line="312" w:lineRule="auto"/>
              <w:ind w:firstLine="0"/>
              <w:rPr>
                <w:rFonts w:cs="Tahoma"/>
                <w:b/>
                <w:sz w:val="18"/>
                <w:szCs w:val="18"/>
              </w:rPr>
            </w:pPr>
          </w:p>
        </w:tc>
      </w:tr>
    </w:tbl>
    <w:p w:rsidR="00056130" w:rsidRDefault="00056130" w:rsidP="0042672E">
      <w:pPr>
        <w:spacing w:before="120"/>
        <w:ind w:firstLine="0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‘* ciąg pieszo-rowerowy dwustronny</w:t>
      </w:r>
    </w:p>
    <w:p w:rsidR="00056130" w:rsidRPr="00F32934" w:rsidRDefault="00056130" w:rsidP="0042672E">
      <w:pPr>
        <w:spacing w:before="120" w:after="240"/>
        <w:ind w:firstLine="0"/>
        <w:rPr>
          <w:rFonts w:cs="Tahoma"/>
          <w:sz w:val="20"/>
          <w:szCs w:val="20"/>
        </w:rPr>
      </w:pPr>
      <w:r w:rsidRPr="00F32934">
        <w:rPr>
          <w:rFonts w:cs="Tahoma"/>
          <w:sz w:val="20"/>
          <w:szCs w:val="20"/>
        </w:rPr>
        <w:t xml:space="preserve">Źródło: </w:t>
      </w:r>
      <w:r>
        <w:rPr>
          <w:rFonts w:cs="Tahoma"/>
          <w:sz w:val="20"/>
          <w:szCs w:val="20"/>
        </w:rPr>
        <w:t>Dane Zarządu Dróg i Utrzymania Miasta w Tomaszowie Mazowieckim</w:t>
      </w:r>
      <w:r w:rsidRPr="00F32934">
        <w:rPr>
          <w:rFonts w:cs="Tahoma"/>
          <w:sz w:val="20"/>
          <w:szCs w:val="20"/>
        </w:rPr>
        <w:t>.</w:t>
      </w:r>
    </w:p>
    <w:p w:rsidR="0042672E" w:rsidRDefault="0042672E" w:rsidP="0042672E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Na obszarze miasta urządzone są liczne </w:t>
      </w:r>
      <w:r>
        <w:rPr>
          <w:rFonts w:cs="Tahoma"/>
          <w:szCs w:val="22"/>
        </w:rPr>
        <w:t xml:space="preserve">drogi dla rowerów </w:t>
      </w:r>
      <w:r w:rsidRPr="00247366">
        <w:rPr>
          <w:rFonts w:cs="Tahoma"/>
          <w:szCs w:val="22"/>
        </w:rPr>
        <w:t>i ciągi pieszo-rowerowe. Najdłuższ</w:t>
      </w:r>
      <w:r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 xml:space="preserve"> </w:t>
      </w:r>
      <w:r>
        <w:rPr>
          <w:rFonts w:cs="Tahoma"/>
          <w:szCs w:val="22"/>
        </w:rPr>
        <w:t xml:space="preserve">z </w:t>
      </w:r>
      <w:r w:rsidRPr="00247366">
        <w:rPr>
          <w:rFonts w:cs="Tahoma"/>
          <w:szCs w:val="22"/>
        </w:rPr>
        <w:t>nich</w:t>
      </w:r>
      <w:r>
        <w:rPr>
          <w:rFonts w:cs="Tahoma"/>
          <w:szCs w:val="22"/>
        </w:rPr>
        <w:t>,</w:t>
      </w:r>
      <w:r w:rsidRPr="00247366">
        <w:rPr>
          <w:rFonts w:cs="Tahoma"/>
          <w:szCs w:val="22"/>
        </w:rPr>
        <w:t xml:space="preserve"> to</w:t>
      </w:r>
      <w:r>
        <w:rPr>
          <w:rFonts w:cs="Tahoma"/>
          <w:szCs w:val="22"/>
        </w:rPr>
        <w:t xml:space="preserve"> ciągi prowadzące wzdłuż ulic:</w:t>
      </w:r>
    </w:p>
    <w:p w:rsidR="0042672E" w:rsidRDefault="0042672E" w:rsidP="0042672E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74699B">
        <w:rPr>
          <w:rFonts w:ascii="Tahoma" w:hAnsi="Tahoma" w:cs="Tahoma"/>
        </w:rPr>
        <w:t>św. Antoniego – łączący centrum miasta z rezerwatem „Niebieskie Źródła”</w:t>
      </w:r>
      <w:r>
        <w:rPr>
          <w:rFonts w:ascii="Tahoma" w:hAnsi="Tahoma" w:cs="Tahoma"/>
        </w:rPr>
        <w:t>;</w:t>
      </w:r>
    </w:p>
    <w:p w:rsidR="0042672E" w:rsidRDefault="0042672E" w:rsidP="0042672E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74699B">
        <w:rPr>
          <w:rFonts w:ascii="Tahoma" w:hAnsi="Tahoma" w:cs="Tahoma"/>
        </w:rPr>
        <w:t xml:space="preserve">Jana Pawła II </w:t>
      </w:r>
      <w:r>
        <w:rPr>
          <w:rFonts w:ascii="Tahoma" w:hAnsi="Tahoma" w:cs="Tahoma"/>
        </w:rPr>
        <w:t xml:space="preserve">– </w:t>
      </w:r>
      <w:r w:rsidRPr="0074699B">
        <w:rPr>
          <w:rFonts w:ascii="Tahoma" w:hAnsi="Tahoma" w:cs="Tahoma"/>
        </w:rPr>
        <w:t>w kierunku Zalewu Sulejowskiego</w:t>
      </w:r>
      <w:r>
        <w:rPr>
          <w:rFonts w:ascii="Tahoma" w:hAnsi="Tahoma" w:cs="Tahoma"/>
        </w:rPr>
        <w:t>;</w:t>
      </w:r>
    </w:p>
    <w:p w:rsidR="0042672E" w:rsidRPr="0074699B" w:rsidRDefault="0042672E" w:rsidP="0042672E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74699B">
        <w:rPr>
          <w:rFonts w:ascii="Tahoma" w:hAnsi="Tahoma" w:cs="Tahoma"/>
        </w:rPr>
        <w:t xml:space="preserve">Spalskiej </w:t>
      </w:r>
      <w:r>
        <w:rPr>
          <w:rFonts w:ascii="Tahoma" w:hAnsi="Tahoma" w:cs="Tahoma"/>
        </w:rPr>
        <w:t xml:space="preserve">– </w:t>
      </w:r>
      <w:r w:rsidRPr="0074699B">
        <w:rPr>
          <w:rFonts w:ascii="Tahoma" w:hAnsi="Tahoma" w:cs="Tahoma"/>
        </w:rPr>
        <w:t xml:space="preserve">w kierunku Spały i </w:t>
      </w:r>
      <w:proofErr w:type="spellStart"/>
      <w:r w:rsidRPr="0074699B">
        <w:rPr>
          <w:rFonts w:ascii="Tahoma" w:hAnsi="Tahoma" w:cs="Tahoma"/>
        </w:rPr>
        <w:t>Inowłodza</w:t>
      </w:r>
      <w:proofErr w:type="spellEnd"/>
      <w:r w:rsidRPr="0074699B">
        <w:rPr>
          <w:rFonts w:ascii="Tahoma" w:hAnsi="Tahoma" w:cs="Tahoma"/>
        </w:rPr>
        <w:t>.</w:t>
      </w:r>
    </w:p>
    <w:p w:rsidR="00056130" w:rsidRPr="00247366" w:rsidRDefault="00056130" w:rsidP="00056130">
      <w:pPr>
        <w:ind w:firstLine="0"/>
      </w:pPr>
    </w:p>
    <w:p w:rsidR="003F4964" w:rsidRDefault="003F4964" w:rsidP="00D20542">
      <w:pPr>
        <w:rPr>
          <w:noProof/>
        </w:rPr>
      </w:pPr>
    </w:p>
    <w:p w:rsidR="00D20542" w:rsidRDefault="00056130" w:rsidP="00D20542">
      <w:pPr>
        <w:ind w:firstLine="0"/>
        <w:rPr>
          <w:b/>
          <w:bCs/>
          <w:color w:val="000000"/>
        </w:rPr>
      </w:pPr>
      <w:r>
        <w:rPr>
          <w:b/>
          <w:bCs/>
          <w:noProof/>
          <w:color w:val="000000"/>
        </w:rPr>
        <w:lastRenderedPageBreak/>
        <w:drawing>
          <wp:inline distT="0" distB="0" distL="0" distR="0">
            <wp:extent cx="5760720" cy="6155690"/>
            <wp:effectExtent l="0" t="0" r="0" b="0"/>
            <wp:docPr id="10" name="Obraz 10" descr="Obraz zawierający tekst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ogi_rowerowe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1CB" w:rsidRPr="00B461CB">
        <w:rPr>
          <w:b/>
          <w:bCs/>
          <w:color w:val="000000"/>
        </w:rPr>
        <w:t xml:space="preserve"> </w:t>
      </w:r>
    </w:p>
    <w:p w:rsidR="00B461CB" w:rsidRPr="00D20542" w:rsidRDefault="00B461CB" w:rsidP="001C534F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8" w:name="_Toc37708820"/>
      <w:r w:rsidRPr="00D20542">
        <w:rPr>
          <w:rFonts w:cs="Tahoma"/>
          <w:b/>
          <w:bCs/>
          <w:color w:val="000000"/>
          <w:szCs w:val="22"/>
        </w:rPr>
        <w:t xml:space="preserve">Rys. </w:t>
      </w:r>
      <w:r w:rsidR="00A8693C" w:rsidRPr="00D20542">
        <w:rPr>
          <w:rFonts w:cs="Tahoma"/>
          <w:b/>
          <w:bCs/>
          <w:color w:val="000000"/>
          <w:szCs w:val="22"/>
        </w:rPr>
        <w:fldChar w:fldCharType="begin"/>
      </w:r>
      <w:r w:rsidRPr="00D20542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D20542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3</w:t>
      </w:r>
      <w:r w:rsidR="00A8693C" w:rsidRPr="00D20542">
        <w:rPr>
          <w:rFonts w:cs="Tahoma"/>
          <w:b/>
          <w:bCs/>
          <w:color w:val="000000"/>
          <w:szCs w:val="22"/>
        </w:rPr>
        <w:fldChar w:fldCharType="end"/>
      </w:r>
      <w:r w:rsidRPr="00D20542">
        <w:rPr>
          <w:rFonts w:cs="Tahoma"/>
          <w:b/>
          <w:bCs/>
          <w:color w:val="000000"/>
          <w:szCs w:val="22"/>
        </w:rPr>
        <w:t>. Sieć dróg rowerowych w Tomaszowie Mazowieckim</w:t>
      </w:r>
      <w:bookmarkEnd w:id="18"/>
    </w:p>
    <w:p w:rsidR="00C67374" w:rsidRPr="00A95605" w:rsidRDefault="00C67374" w:rsidP="00A95605">
      <w:pPr>
        <w:spacing w:before="120" w:after="240"/>
        <w:ind w:firstLine="0"/>
        <w:jc w:val="center"/>
        <w:rPr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</w:t>
      </w:r>
      <w:bookmarkStart w:id="19" w:name="_Hlk36495792"/>
      <w:r w:rsidR="00056130">
        <w:rPr>
          <w:rFonts w:cs="Tahoma"/>
          <w:sz w:val="20"/>
          <w:szCs w:val="20"/>
        </w:rPr>
        <w:t xml:space="preserve">opracowanie własne na podstawie </w:t>
      </w:r>
      <w:r w:rsidR="0074699B">
        <w:rPr>
          <w:rFonts w:cs="Tahoma"/>
          <w:sz w:val="20"/>
          <w:szCs w:val="20"/>
        </w:rPr>
        <w:t>d</w:t>
      </w:r>
      <w:r w:rsidRPr="00247366">
        <w:rPr>
          <w:rFonts w:cs="Tahoma"/>
          <w:sz w:val="20"/>
          <w:szCs w:val="20"/>
        </w:rPr>
        <w:t>an</w:t>
      </w:r>
      <w:r w:rsidR="00056130">
        <w:rPr>
          <w:rFonts w:cs="Tahoma"/>
          <w:sz w:val="20"/>
          <w:szCs w:val="20"/>
        </w:rPr>
        <w:t>ych</w:t>
      </w:r>
      <w:r w:rsidRPr="00247366">
        <w:rPr>
          <w:rFonts w:cs="Tahoma"/>
          <w:sz w:val="20"/>
          <w:szCs w:val="20"/>
        </w:rPr>
        <w:t xml:space="preserve"> </w:t>
      </w:r>
      <w:r w:rsidR="0074699B">
        <w:rPr>
          <w:rFonts w:cs="Tahoma"/>
          <w:sz w:val="20"/>
          <w:szCs w:val="20"/>
        </w:rPr>
        <w:t>Urzędu Miasta Tomaszowa Mazowieckiego</w:t>
      </w:r>
      <w:r w:rsidR="00A95605">
        <w:rPr>
          <w:rFonts w:cs="Tahoma"/>
          <w:sz w:val="20"/>
          <w:szCs w:val="20"/>
        </w:rPr>
        <w:t>,</w:t>
      </w:r>
      <w:r w:rsidR="00A95605">
        <w:rPr>
          <w:rFonts w:cs="Tahoma"/>
          <w:sz w:val="20"/>
          <w:szCs w:val="20"/>
        </w:rPr>
        <w:br/>
      </w:r>
      <w:r w:rsidR="00A95605">
        <w:rPr>
          <w:sz w:val="20"/>
          <w:szCs w:val="20"/>
        </w:rPr>
        <w:t xml:space="preserve">podkład mapowy: </w:t>
      </w:r>
      <w:r w:rsidR="00A95605" w:rsidRPr="00552323">
        <w:rPr>
          <w:sz w:val="20"/>
          <w:szCs w:val="20"/>
        </w:rPr>
        <w:t>www.openstreetmap.org</w:t>
      </w:r>
      <w:r w:rsidR="00A95605" w:rsidRPr="00030BDA">
        <w:rPr>
          <w:sz w:val="20"/>
          <w:szCs w:val="20"/>
        </w:rPr>
        <w:t>.</w:t>
      </w:r>
    </w:p>
    <w:bookmarkEnd w:id="19"/>
    <w:p w:rsidR="000134C4" w:rsidRPr="00247366" w:rsidRDefault="005D47D5" w:rsidP="00A95605">
      <w:pPr>
        <w:rPr>
          <w:rFonts w:cs="Tahoma"/>
          <w:szCs w:val="22"/>
        </w:rPr>
      </w:pPr>
      <w:r w:rsidRPr="00247366">
        <w:rPr>
          <w:rFonts w:cs="Tahoma"/>
          <w:szCs w:val="22"/>
        </w:rPr>
        <w:t>W Tomaszowie</w:t>
      </w:r>
      <w:r w:rsidR="009E4C65" w:rsidRPr="00247366">
        <w:rPr>
          <w:rFonts w:cs="Tahoma"/>
          <w:szCs w:val="22"/>
        </w:rPr>
        <w:t xml:space="preserve"> Mazowiecki</w:t>
      </w:r>
      <w:r w:rsidRPr="00247366">
        <w:rPr>
          <w:rFonts w:cs="Tahoma"/>
          <w:szCs w:val="22"/>
        </w:rPr>
        <w:t>m</w:t>
      </w:r>
      <w:r w:rsidR="009E4C65" w:rsidRPr="00247366">
        <w:rPr>
          <w:rFonts w:cs="Tahoma"/>
          <w:szCs w:val="22"/>
        </w:rPr>
        <w:t xml:space="preserve"> </w:t>
      </w:r>
      <w:r w:rsidRPr="00247366">
        <w:rPr>
          <w:rFonts w:cs="Tahoma"/>
          <w:szCs w:val="22"/>
        </w:rPr>
        <w:t>funkcjonuje strefa płatnego parkowania</w:t>
      </w:r>
      <w:r w:rsidRPr="00247366">
        <w:rPr>
          <w:rStyle w:val="Odwoanieprzypisudolnego"/>
          <w:rFonts w:cs="Tahoma"/>
          <w:szCs w:val="22"/>
        </w:rPr>
        <w:footnoteReference w:id="4"/>
      </w:r>
      <w:r w:rsidR="002F00E9">
        <w:rPr>
          <w:rFonts w:cs="Tahoma"/>
          <w:szCs w:val="22"/>
        </w:rPr>
        <w:t xml:space="preserve"> – </w:t>
      </w:r>
      <w:r w:rsidRPr="00247366">
        <w:rPr>
          <w:rFonts w:cs="Tahoma"/>
          <w:szCs w:val="22"/>
        </w:rPr>
        <w:t>zarządzana przez MZK i obejmuj</w:t>
      </w:r>
      <w:r w:rsidR="002F00E9">
        <w:rPr>
          <w:rFonts w:cs="Tahoma"/>
          <w:szCs w:val="22"/>
        </w:rPr>
        <w:t xml:space="preserve">ąca </w:t>
      </w:r>
      <w:r w:rsidR="00EB3249" w:rsidRPr="00247366">
        <w:rPr>
          <w:rFonts w:cs="Tahoma"/>
          <w:szCs w:val="22"/>
        </w:rPr>
        <w:t xml:space="preserve">wybrane ulice w centrum miasta. </w:t>
      </w:r>
      <w:r w:rsidR="002F00E9">
        <w:rPr>
          <w:rFonts w:cs="Tahoma"/>
          <w:szCs w:val="22"/>
        </w:rPr>
        <w:t>A</w:t>
      </w:r>
      <w:r w:rsidR="00CE44C1" w:rsidRPr="00247366">
        <w:rPr>
          <w:rFonts w:cs="Tahoma"/>
          <w:szCs w:val="22"/>
        </w:rPr>
        <w:t xml:space="preserve">ktualny na dzień </w:t>
      </w:r>
      <w:r w:rsidR="002F00E9">
        <w:rPr>
          <w:rFonts w:cs="Tahoma"/>
          <w:szCs w:val="22"/>
        </w:rPr>
        <w:t>29</w:t>
      </w:r>
      <w:r w:rsidR="00CE44C1" w:rsidRPr="00247366">
        <w:rPr>
          <w:rFonts w:cs="Tahoma"/>
          <w:szCs w:val="22"/>
        </w:rPr>
        <w:t xml:space="preserve"> lutego 2020 r. </w:t>
      </w:r>
      <w:r w:rsidR="002F00E9">
        <w:rPr>
          <w:rFonts w:cs="Tahoma"/>
          <w:szCs w:val="22"/>
        </w:rPr>
        <w:t xml:space="preserve">zasięg strefy </w:t>
      </w:r>
      <w:r w:rsidR="00C67374" w:rsidRPr="00247366">
        <w:rPr>
          <w:rFonts w:cs="Tahoma"/>
          <w:szCs w:val="22"/>
        </w:rPr>
        <w:t>przedstawiono na rysunku 4</w:t>
      </w:r>
      <w:r w:rsidR="00CE44C1" w:rsidRPr="00247366">
        <w:rPr>
          <w:rFonts w:cs="Tahoma"/>
          <w:szCs w:val="22"/>
        </w:rPr>
        <w:t>.</w:t>
      </w:r>
    </w:p>
    <w:p w:rsidR="005D47D5" w:rsidRPr="00247366" w:rsidRDefault="005D47D5" w:rsidP="005D47D5">
      <w:pPr>
        <w:ind w:firstLine="0"/>
        <w:rPr>
          <w:rFonts w:cs="Tahoma"/>
          <w:szCs w:val="22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760720" cy="3968496"/>
            <wp:effectExtent l="0" t="0" r="0" b="0"/>
            <wp:docPr id="2" name="Obraz 2" descr="http://spp.tomaszow-maz.pl/obszar_s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pp.tomaszow-maz.pl/obszar_sp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68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20" w:name="_Toc37708821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4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Strefa płatnego parkowania</w:t>
      </w:r>
      <w:r w:rsidRPr="002D7398">
        <w:rPr>
          <w:rFonts w:cs="Tahoma"/>
          <w:b/>
          <w:bCs/>
          <w:color w:val="000000"/>
          <w:szCs w:val="22"/>
        </w:rPr>
        <w:t xml:space="preserve"> w Tomaszowie Mazowieckim</w:t>
      </w:r>
      <w:bookmarkEnd w:id="20"/>
    </w:p>
    <w:p w:rsidR="005D47D5" w:rsidRPr="00247366" w:rsidRDefault="005D47D5" w:rsidP="005D47D5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spp.tomaszow-maz.pl, dostęp</w:t>
      </w:r>
      <w:r w:rsidR="00AC6463">
        <w:rPr>
          <w:rFonts w:cs="Tahoma"/>
          <w:sz w:val="20"/>
          <w:szCs w:val="20"/>
        </w:rPr>
        <w:t>:</w:t>
      </w:r>
      <w:r w:rsidRPr="00247366">
        <w:rPr>
          <w:rFonts w:cs="Tahoma"/>
          <w:sz w:val="20"/>
          <w:szCs w:val="20"/>
        </w:rPr>
        <w:t xml:space="preserve"> </w:t>
      </w:r>
      <w:r w:rsidR="002F00E9">
        <w:rPr>
          <w:rFonts w:cs="Tahoma"/>
          <w:sz w:val="20"/>
          <w:szCs w:val="20"/>
        </w:rPr>
        <w:t>29</w:t>
      </w:r>
      <w:r w:rsidRPr="00247366">
        <w:rPr>
          <w:rFonts w:cs="Tahoma"/>
          <w:sz w:val="20"/>
          <w:szCs w:val="20"/>
        </w:rPr>
        <w:t>.02.2020 r.</w:t>
      </w:r>
    </w:p>
    <w:p w:rsidR="002F00E9" w:rsidRPr="00247366" w:rsidRDefault="002F00E9" w:rsidP="002F00E9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Liczba miejsc parkingowych wyznaczonych w obrębie strefy wynosi 724, w tym 39 dla </w:t>
      </w:r>
      <w:r>
        <w:rPr>
          <w:rFonts w:cs="Tahoma"/>
          <w:szCs w:val="22"/>
        </w:rPr>
        <w:t xml:space="preserve">osób </w:t>
      </w:r>
      <w:r w:rsidRPr="00247366">
        <w:rPr>
          <w:rFonts w:cs="Tahoma"/>
          <w:szCs w:val="22"/>
        </w:rPr>
        <w:t>niepełnosprawnych. W ciągu dróg gminnych zlokalizowane są 502 miejsca (27 dla ni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 xml:space="preserve">pełnosprawnych), natomiast w ciągu dróg powiatowych </w:t>
      </w:r>
      <w:r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222 miejsca (12 dla niepełn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sprawnych).</w:t>
      </w:r>
    </w:p>
    <w:p w:rsidR="00AC6463" w:rsidRPr="00247366" w:rsidRDefault="00AC6463" w:rsidP="00AC6463">
      <w:pPr>
        <w:rPr>
          <w:rFonts w:cs="Tahoma"/>
          <w:szCs w:val="22"/>
        </w:rPr>
      </w:pPr>
      <w:r w:rsidRPr="00247366">
        <w:rPr>
          <w:rFonts w:cs="Tahoma"/>
          <w:szCs w:val="22"/>
        </w:rPr>
        <w:t>Podstrefy A i B różnią się wysokością opłat wnoszonych za parkowanie pojazdów w dni robocze w godzinach od 9:00 do 17:00. Opłaty mogą być wnoszone w formie zapłaty jedn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 xml:space="preserve">razowej, w tym za pomocą aplikacji mobilnej lub w formie wykupu abonamentu. </w:t>
      </w:r>
      <w:r w:rsidR="002F00E9">
        <w:rPr>
          <w:rFonts w:cs="Tahoma"/>
          <w:szCs w:val="22"/>
        </w:rPr>
        <w:t>Ten ostatni d</w:t>
      </w:r>
      <w:r w:rsidRPr="00247366">
        <w:rPr>
          <w:rFonts w:cs="Tahoma"/>
          <w:szCs w:val="22"/>
        </w:rPr>
        <w:t>ostępny jest dla osób fizycznych zameldowanych na pobyt stały lub czasowy w Tomaszowie Mazowieckim lub przedsiębiorców prowadzących działalność na terenie miasta. Opłaty ab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 xml:space="preserve">namentowe są zróżnicowane (np. osoby zameldowane na obszarze strefy oraz posiadające Tomaszowską Kartę Dużej Rodziny 3+ </w:t>
      </w:r>
      <w:r w:rsidR="0012179A" w:rsidRPr="00247366">
        <w:rPr>
          <w:rFonts w:cs="Tahoma"/>
          <w:szCs w:val="22"/>
        </w:rPr>
        <w:t>za pierwszy pojazd</w:t>
      </w:r>
      <w:r w:rsidR="0012179A">
        <w:rPr>
          <w:rFonts w:cs="Tahoma"/>
          <w:szCs w:val="22"/>
        </w:rPr>
        <w:t xml:space="preserve"> </w:t>
      </w:r>
      <w:r w:rsidRPr="00247366">
        <w:rPr>
          <w:rFonts w:cs="Tahoma"/>
          <w:szCs w:val="22"/>
        </w:rPr>
        <w:t>wnoszą zmniejszoną opłatę</w:t>
      </w:r>
      <w:r w:rsidR="0012179A">
        <w:rPr>
          <w:rFonts w:cs="Tahoma"/>
          <w:szCs w:val="22"/>
        </w:rPr>
        <w:t>, a</w:t>
      </w:r>
      <w:r w:rsidRPr="00247366">
        <w:rPr>
          <w:rFonts w:cs="Tahoma"/>
          <w:szCs w:val="22"/>
        </w:rPr>
        <w:t xml:space="preserve"> posiadacze karty parkingowej wnoszą opłatę symboliczną).</w:t>
      </w:r>
    </w:p>
    <w:p w:rsidR="0012179A" w:rsidRDefault="00AC6463" w:rsidP="00AC6463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Zwolnienie z opłat (tzw. opłaty zerowe) dotyczy: </w:t>
      </w:r>
    </w:p>
    <w:p w:rsidR="0012179A" w:rsidRDefault="00AC6463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pojazdów hybrydowych</w:t>
      </w:r>
      <w:r w:rsidR="0012179A">
        <w:rPr>
          <w:rFonts w:ascii="Tahoma" w:hAnsi="Tahoma" w:cs="Tahoma"/>
        </w:rPr>
        <w:t>;</w:t>
      </w:r>
    </w:p>
    <w:p w:rsidR="0012179A" w:rsidRDefault="0012179A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pojazdów </w:t>
      </w:r>
      <w:r w:rsidR="00AC6463" w:rsidRPr="0012179A">
        <w:rPr>
          <w:rFonts w:ascii="Tahoma" w:hAnsi="Tahoma" w:cs="Tahoma"/>
        </w:rPr>
        <w:t>należących do osób niepełnosprawnych lub przewożących te osoby – w mie</w:t>
      </w:r>
      <w:r w:rsidR="00AC6463" w:rsidRPr="0012179A">
        <w:rPr>
          <w:rFonts w:ascii="Tahoma" w:hAnsi="Tahoma" w:cs="Tahoma"/>
        </w:rPr>
        <w:t>j</w:t>
      </w:r>
      <w:r w:rsidR="00AC6463" w:rsidRPr="0012179A">
        <w:rPr>
          <w:rFonts w:ascii="Tahoma" w:hAnsi="Tahoma" w:cs="Tahoma"/>
        </w:rPr>
        <w:t>scach oznaczonych</w:t>
      </w:r>
      <w:r>
        <w:rPr>
          <w:rFonts w:ascii="Tahoma" w:hAnsi="Tahoma" w:cs="Tahoma"/>
        </w:rPr>
        <w:t>;</w:t>
      </w:r>
    </w:p>
    <w:p w:rsidR="0012179A" w:rsidRDefault="00AC6463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lastRenderedPageBreak/>
        <w:t>pojazdów inwalidów wojennych lub osób represjonowanych</w:t>
      </w:r>
      <w:r w:rsidR="0012179A">
        <w:rPr>
          <w:rFonts w:ascii="Tahoma" w:hAnsi="Tahoma" w:cs="Tahoma"/>
        </w:rPr>
        <w:t>;</w:t>
      </w:r>
    </w:p>
    <w:p w:rsidR="0012179A" w:rsidRDefault="00AC6463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taksówek i autobusów na wyznaczonych dla nich przystankach lub wyznaczonych mie</w:t>
      </w:r>
      <w:r w:rsidRPr="0012179A">
        <w:rPr>
          <w:rFonts w:ascii="Tahoma" w:hAnsi="Tahoma" w:cs="Tahoma"/>
        </w:rPr>
        <w:t>j</w:t>
      </w:r>
      <w:r w:rsidRPr="0012179A">
        <w:rPr>
          <w:rFonts w:ascii="Tahoma" w:hAnsi="Tahoma" w:cs="Tahoma"/>
        </w:rPr>
        <w:t>scach postoju</w:t>
      </w:r>
      <w:r w:rsidR="0012179A">
        <w:rPr>
          <w:rFonts w:ascii="Tahoma" w:hAnsi="Tahoma" w:cs="Tahoma"/>
        </w:rPr>
        <w:t>;</w:t>
      </w:r>
    </w:p>
    <w:p w:rsidR="0012179A" w:rsidRDefault="00AC6463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>motocykli i motorowerów</w:t>
      </w:r>
      <w:r w:rsidR="0012179A">
        <w:rPr>
          <w:rFonts w:ascii="Tahoma" w:hAnsi="Tahoma" w:cs="Tahoma"/>
        </w:rPr>
        <w:t>;</w:t>
      </w:r>
    </w:p>
    <w:p w:rsidR="00AC6463" w:rsidRPr="0012179A" w:rsidRDefault="00AC6463" w:rsidP="00216AF8">
      <w:pPr>
        <w:pStyle w:val="Akapitzlist"/>
        <w:numPr>
          <w:ilvl w:val="0"/>
          <w:numId w:val="1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12179A">
        <w:rPr>
          <w:rFonts w:ascii="Tahoma" w:hAnsi="Tahoma" w:cs="Tahoma"/>
        </w:rPr>
        <w:t xml:space="preserve">pojazdów Straży Miejskiej, pogotowia </w:t>
      </w:r>
      <w:r w:rsidR="005972DB" w:rsidRPr="0012179A">
        <w:rPr>
          <w:rFonts w:ascii="Tahoma" w:hAnsi="Tahoma" w:cs="Tahoma"/>
        </w:rPr>
        <w:t>wod</w:t>
      </w:r>
      <w:r w:rsidR="005972DB">
        <w:rPr>
          <w:rFonts w:ascii="Tahoma" w:hAnsi="Tahoma" w:cs="Tahoma"/>
        </w:rPr>
        <w:t>no</w:t>
      </w:r>
      <w:r w:rsidR="005972DB" w:rsidRPr="0012179A">
        <w:rPr>
          <w:rFonts w:ascii="Tahoma" w:hAnsi="Tahoma" w:cs="Tahoma"/>
        </w:rPr>
        <w:t>-kan</w:t>
      </w:r>
      <w:r w:rsidR="005972DB">
        <w:rPr>
          <w:rFonts w:ascii="Tahoma" w:hAnsi="Tahoma" w:cs="Tahoma"/>
        </w:rPr>
        <w:t>alizacyjnego</w:t>
      </w:r>
      <w:r w:rsidRPr="0012179A">
        <w:rPr>
          <w:rFonts w:ascii="Tahoma" w:hAnsi="Tahoma" w:cs="Tahoma"/>
        </w:rPr>
        <w:t>, gazowego, energetyczn</w:t>
      </w:r>
      <w:r w:rsidRPr="0012179A">
        <w:rPr>
          <w:rFonts w:ascii="Tahoma" w:hAnsi="Tahoma" w:cs="Tahoma"/>
        </w:rPr>
        <w:t>e</w:t>
      </w:r>
      <w:r w:rsidRPr="0012179A">
        <w:rPr>
          <w:rFonts w:ascii="Tahoma" w:hAnsi="Tahoma" w:cs="Tahoma"/>
        </w:rPr>
        <w:t>go, Urzędu Miasta</w:t>
      </w:r>
      <w:r w:rsidR="0012179A">
        <w:rPr>
          <w:rFonts w:ascii="Tahoma" w:hAnsi="Tahoma" w:cs="Tahoma"/>
        </w:rPr>
        <w:t xml:space="preserve"> i</w:t>
      </w:r>
      <w:r w:rsidRPr="0012179A">
        <w:rPr>
          <w:rFonts w:ascii="Tahoma" w:hAnsi="Tahoma" w:cs="Tahoma"/>
        </w:rPr>
        <w:t xml:space="preserve"> Prokuratury Rejonowej.</w:t>
      </w:r>
    </w:p>
    <w:p w:rsidR="0012179A" w:rsidRDefault="003112E6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Miasto Tomaszów Mazowiecki </w:t>
      </w:r>
      <w:r w:rsidR="00EB3249" w:rsidRPr="00247366">
        <w:rPr>
          <w:rFonts w:cs="Tahoma"/>
          <w:szCs w:val="22"/>
        </w:rPr>
        <w:t xml:space="preserve">jest </w:t>
      </w:r>
      <w:r w:rsidRPr="00247366">
        <w:rPr>
          <w:rFonts w:cs="Tahoma"/>
          <w:szCs w:val="22"/>
        </w:rPr>
        <w:t>czwartym pod względem liczby ludności</w:t>
      </w:r>
      <w:r w:rsidR="00A56984" w:rsidRPr="00247366">
        <w:rPr>
          <w:rFonts w:cs="Tahoma"/>
          <w:szCs w:val="22"/>
        </w:rPr>
        <w:t>, piątym pod względem gęstości zaludnienia oraz szóstym pod względem powierzchni,</w:t>
      </w:r>
      <w:r w:rsidRPr="00247366">
        <w:rPr>
          <w:rFonts w:cs="Tahoma"/>
          <w:szCs w:val="22"/>
        </w:rPr>
        <w:t xml:space="preserve"> miastem wojewód</w:t>
      </w:r>
      <w:r w:rsidRPr="00247366">
        <w:rPr>
          <w:rFonts w:cs="Tahoma"/>
          <w:szCs w:val="22"/>
        </w:rPr>
        <w:t>z</w:t>
      </w:r>
      <w:r w:rsidRPr="00247366">
        <w:rPr>
          <w:rFonts w:cs="Tahoma"/>
          <w:szCs w:val="22"/>
        </w:rPr>
        <w:t xml:space="preserve">twa łódzkiego. </w:t>
      </w:r>
      <w:r w:rsidR="004958F5" w:rsidRPr="00247366">
        <w:rPr>
          <w:rFonts w:cs="Tahoma"/>
          <w:szCs w:val="22"/>
        </w:rPr>
        <w:t>Liczba ludności miasta systematycznie maleje, co jest typowym zjawiskiem w</w:t>
      </w:r>
      <w:r w:rsidR="00AC6463">
        <w:rPr>
          <w:rFonts w:cs="Tahoma"/>
          <w:szCs w:val="22"/>
        </w:rPr>
        <w:t> </w:t>
      </w:r>
      <w:r w:rsidR="004958F5" w:rsidRPr="00247366">
        <w:rPr>
          <w:rFonts w:cs="Tahoma"/>
          <w:szCs w:val="22"/>
        </w:rPr>
        <w:t xml:space="preserve">skali kraju. Spadek ten wynika z ujemnego salda migracji, stanowiącego efekt procesów </w:t>
      </w:r>
      <w:proofErr w:type="spellStart"/>
      <w:r w:rsidR="004958F5" w:rsidRPr="00247366">
        <w:rPr>
          <w:rFonts w:cs="Tahoma"/>
          <w:szCs w:val="22"/>
        </w:rPr>
        <w:t>suburbanizacji</w:t>
      </w:r>
      <w:proofErr w:type="spellEnd"/>
      <w:r w:rsidR="004958F5" w:rsidRPr="00247366">
        <w:rPr>
          <w:rFonts w:cs="Tahoma"/>
          <w:szCs w:val="22"/>
        </w:rPr>
        <w:t xml:space="preserve"> oraz z ujemnego przyrostu naturalnego. Rezultatem powyższego jest spadek średniej gęstości zaludnienia.</w:t>
      </w:r>
    </w:p>
    <w:p w:rsidR="004958F5" w:rsidRPr="00247366" w:rsidRDefault="004958F5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 tabeli </w:t>
      </w:r>
      <w:r w:rsidR="00FA14F1">
        <w:rPr>
          <w:rFonts w:cs="Tahoma"/>
          <w:szCs w:val="22"/>
        </w:rPr>
        <w:t>2</w:t>
      </w:r>
      <w:r w:rsidRPr="00247366">
        <w:rPr>
          <w:rFonts w:cs="Tahoma"/>
          <w:szCs w:val="22"/>
        </w:rPr>
        <w:t xml:space="preserve"> przedstawiono zmiany liczby ludności</w:t>
      </w:r>
      <w:r w:rsidR="007D4A1A" w:rsidRPr="00247366">
        <w:rPr>
          <w:rFonts w:cs="Tahoma"/>
          <w:szCs w:val="22"/>
        </w:rPr>
        <w:t xml:space="preserve"> faktycznie zamieszkałej</w:t>
      </w:r>
      <w:r w:rsidRPr="00247366">
        <w:rPr>
          <w:rFonts w:cs="Tahoma"/>
          <w:szCs w:val="22"/>
        </w:rPr>
        <w:t>, powierzchni i</w:t>
      </w:r>
      <w:r w:rsidR="0012179A"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 xml:space="preserve">gęstości zaludnienia Tomaszowa </w:t>
      </w:r>
      <w:r w:rsidR="003112E6" w:rsidRPr="00247366">
        <w:rPr>
          <w:rFonts w:cs="Tahoma"/>
          <w:szCs w:val="22"/>
        </w:rPr>
        <w:t>Mazowieckiego w latach 2010-2018</w:t>
      </w:r>
      <w:r w:rsidR="007C66F9" w:rsidRPr="00247366">
        <w:rPr>
          <w:rFonts w:cs="Tahoma"/>
          <w:szCs w:val="22"/>
        </w:rPr>
        <w:t xml:space="preserve"> według danych </w:t>
      </w:r>
      <w:r w:rsidR="007D4A1A" w:rsidRPr="00247366">
        <w:rPr>
          <w:rFonts w:cs="Tahoma"/>
          <w:szCs w:val="22"/>
        </w:rPr>
        <w:t>B</w:t>
      </w:r>
      <w:r w:rsidR="007C66F9" w:rsidRPr="00247366">
        <w:rPr>
          <w:rFonts w:cs="Tahoma"/>
          <w:szCs w:val="22"/>
        </w:rPr>
        <w:t xml:space="preserve">anku </w:t>
      </w:r>
      <w:r w:rsidR="007D4A1A" w:rsidRPr="00247366">
        <w:rPr>
          <w:rFonts w:cs="Tahoma"/>
          <w:szCs w:val="22"/>
        </w:rPr>
        <w:t xml:space="preserve">Danych </w:t>
      </w:r>
      <w:r w:rsidR="007C66F9" w:rsidRPr="00247366">
        <w:rPr>
          <w:rFonts w:cs="Tahoma"/>
          <w:szCs w:val="22"/>
        </w:rPr>
        <w:t>L</w:t>
      </w:r>
      <w:r w:rsidR="007D4A1A" w:rsidRPr="00247366">
        <w:rPr>
          <w:rFonts w:cs="Tahoma"/>
          <w:szCs w:val="22"/>
        </w:rPr>
        <w:t>okalnych</w:t>
      </w:r>
      <w:r w:rsidR="007C66F9" w:rsidRPr="00247366">
        <w:rPr>
          <w:rFonts w:cs="Tahoma"/>
          <w:szCs w:val="22"/>
        </w:rPr>
        <w:t xml:space="preserve"> GUS</w:t>
      </w:r>
      <w:r w:rsidRPr="00247366">
        <w:rPr>
          <w:rFonts w:cs="Tahoma"/>
          <w:szCs w:val="22"/>
        </w:rPr>
        <w:t xml:space="preserve">. </w:t>
      </w:r>
      <w:r w:rsidR="003112E6" w:rsidRPr="00247366">
        <w:rPr>
          <w:rFonts w:cs="Tahoma"/>
          <w:szCs w:val="22"/>
        </w:rPr>
        <w:t>W okresie tym liczba mieszkańców miasta spadła o 5,3%.</w:t>
      </w:r>
      <w:r w:rsidR="007C66F9" w:rsidRPr="00247366">
        <w:rPr>
          <w:rFonts w:cs="Tahoma"/>
          <w:szCs w:val="22"/>
        </w:rPr>
        <w:t xml:space="preserve"> Według danych </w:t>
      </w:r>
      <w:r w:rsidR="0012179A">
        <w:rPr>
          <w:rFonts w:cs="Tahoma"/>
          <w:szCs w:val="22"/>
        </w:rPr>
        <w:t>U</w:t>
      </w:r>
      <w:r w:rsidR="007C66F9" w:rsidRPr="00247366">
        <w:rPr>
          <w:rFonts w:cs="Tahoma"/>
          <w:szCs w:val="22"/>
        </w:rPr>
        <w:t xml:space="preserve">rzędu Miasta liczba zameldowanych </w:t>
      </w:r>
      <w:r w:rsidR="0012179A">
        <w:rPr>
          <w:rFonts w:cs="Tahoma"/>
          <w:szCs w:val="22"/>
        </w:rPr>
        <w:t xml:space="preserve">w Tomaszowie Mazowieckim </w:t>
      </w:r>
      <w:r w:rsidR="007C66F9" w:rsidRPr="00247366">
        <w:rPr>
          <w:rFonts w:cs="Tahoma"/>
          <w:szCs w:val="22"/>
        </w:rPr>
        <w:t xml:space="preserve">na koniec 2018 r. </w:t>
      </w:r>
      <w:r w:rsidR="0012179A">
        <w:rPr>
          <w:rFonts w:cs="Tahoma"/>
          <w:szCs w:val="22"/>
        </w:rPr>
        <w:t xml:space="preserve">wyniosła </w:t>
      </w:r>
      <w:r w:rsidR="007C66F9" w:rsidRPr="00247366">
        <w:rPr>
          <w:rFonts w:cs="Tahoma"/>
          <w:szCs w:val="22"/>
        </w:rPr>
        <w:t>59 886 osób.</w:t>
      </w:r>
    </w:p>
    <w:p w:rsidR="004958F5" w:rsidRPr="00247366" w:rsidRDefault="004958F5" w:rsidP="004958F5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Według stanu na </w:t>
      </w:r>
      <w:r w:rsidR="00EB3249" w:rsidRPr="00247366">
        <w:rPr>
          <w:rFonts w:cs="Tahoma"/>
          <w:szCs w:val="22"/>
        </w:rPr>
        <w:t xml:space="preserve">dzień </w:t>
      </w:r>
      <w:r w:rsidRPr="00247366">
        <w:rPr>
          <w:rFonts w:cs="Tahoma"/>
          <w:szCs w:val="22"/>
        </w:rPr>
        <w:t xml:space="preserve">1 </w:t>
      </w:r>
      <w:r w:rsidR="003112E6" w:rsidRPr="00247366">
        <w:rPr>
          <w:rFonts w:cs="Tahoma"/>
          <w:szCs w:val="22"/>
        </w:rPr>
        <w:t>stycznia 2019</w:t>
      </w:r>
      <w:r w:rsidRPr="00247366">
        <w:rPr>
          <w:rFonts w:cs="Tahoma"/>
          <w:szCs w:val="22"/>
        </w:rPr>
        <w:t xml:space="preserve"> r. miasto </w:t>
      </w:r>
      <w:r w:rsidR="003112E6" w:rsidRPr="00247366">
        <w:rPr>
          <w:rFonts w:cs="Tahoma"/>
          <w:szCs w:val="22"/>
        </w:rPr>
        <w:t>Tomaszów Mazowiecki zajmowało 65</w:t>
      </w:r>
      <w:r w:rsidRPr="00247366">
        <w:rPr>
          <w:rFonts w:cs="Tahoma"/>
          <w:szCs w:val="22"/>
        </w:rPr>
        <w:t>. miejsce w kraju pod względem liczby ludności oraz 103. miejsce pod względem zajmowanej powierzchni. Gęstość zaludnienia Tomaszowa Mazowieckiego</w:t>
      </w:r>
      <w:r w:rsidR="003112E6" w:rsidRPr="00247366">
        <w:rPr>
          <w:rFonts w:cs="Tahoma"/>
          <w:szCs w:val="22"/>
        </w:rPr>
        <w:t xml:space="preserve"> </w:t>
      </w:r>
      <w:r w:rsidR="0012179A">
        <w:rPr>
          <w:rFonts w:cs="Tahoma"/>
          <w:szCs w:val="22"/>
        </w:rPr>
        <w:t xml:space="preserve">była </w:t>
      </w:r>
      <w:r w:rsidRPr="00247366">
        <w:rPr>
          <w:rFonts w:cs="Tahoma"/>
          <w:szCs w:val="22"/>
        </w:rPr>
        <w:t>wyższa od średniej kraj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wej</w:t>
      </w:r>
      <w:r w:rsidR="003112E6" w:rsidRPr="00247366">
        <w:rPr>
          <w:rFonts w:cs="Tahoma"/>
          <w:szCs w:val="22"/>
        </w:rPr>
        <w:t xml:space="preserve"> oraz od średniej wojewódzkiej </w:t>
      </w:r>
      <w:r w:rsidRPr="00247366">
        <w:rPr>
          <w:rFonts w:cs="Tahoma"/>
          <w:szCs w:val="22"/>
        </w:rPr>
        <w:t>dla miast.</w:t>
      </w:r>
    </w:p>
    <w:p w:rsidR="004958F5" w:rsidRPr="002D7398" w:rsidRDefault="004958F5" w:rsidP="002D7398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21" w:name="_Toc37708704"/>
      <w:r w:rsidRPr="002D7398">
        <w:rPr>
          <w:rFonts w:cs="Tahoma"/>
          <w:color w:val="000000"/>
          <w:sz w:val="22"/>
          <w:szCs w:val="22"/>
        </w:rPr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2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 xml:space="preserve">. Liczba ludności i powierzchnia Tomaszowa </w:t>
      </w:r>
      <w:r w:rsidR="003112E6" w:rsidRPr="002D7398">
        <w:rPr>
          <w:rFonts w:cs="Tahoma"/>
          <w:color w:val="000000"/>
          <w:sz w:val="22"/>
          <w:szCs w:val="22"/>
        </w:rPr>
        <w:t>Mazowieckiego</w:t>
      </w:r>
      <w:r w:rsidR="003112E6" w:rsidRPr="002D7398">
        <w:rPr>
          <w:rFonts w:cs="Tahoma"/>
          <w:color w:val="000000"/>
          <w:sz w:val="22"/>
          <w:szCs w:val="22"/>
        </w:rPr>
        <w:br/>
        <w:t>w latach 2010-2018</w:t>
      </w:r>
      <w:bookmarkEnd w:id="21"/>
    </w:p>
    <w:tbl>
      <w:tblPr>
        <w:tblStyle w:val="Tabela-Siatka2"/>
        <w:tblW w:w="9072" w:type="dxa"/>
        <w:jc w:val="center"/>
        <w:tblLayout w:type="fixed"/>
        <w:tblCellMar>
          <w:left w:w="57" w:type="dxa"/>
          <w:right w:w="57" w:type="dxa"/>
        </w:tblCellMar>
        <w:tblLook w:val="04A0"/>
      </w:tblPr>
      <w:tblGrid>
        <w:gridCol w:w="1271"/>
        <w:gridCol w:w="710"/>
        <w:gridCol w:w="787"/>
        <w:gridCol w:w="788"/>
        <w:gridCol w:w="788"/>
        <w:gridCol w:w="788"/>
        <w:gridCol w:w="788"/>
        <w:gridCol w:w="788"/>
        <w:gridCol w:w="788"/>
        <w:gridCol w:w="788"/>
        <w:gridCol w:w="788"/>
      </w:tblGrid>
      <w:tr w:rsidR="004958F5" w:rsidRPr="00247366" w:rsidTr="00AC6463">
        <w:trPr>
          <w:cantSplit/>
          <w:tblHeader/>
          <w:jc w:val="center"/>
        </w:trPr>
        <w:tc>
          <w:tcPr>
            <w:tcW w:w="1271" w:type="dxa"/>
            <w:vMerge w:val="restart"/>
            <w:shd w:val="clear" w:color="auto" w:fill="FFFF99"/>
            <w:vAlign w:val="center"/>
          </w:tcPr>
          <w:p w:rsidR="004958F5" w:rsidRPr="00247366" w:rsidRDefault="004958F5" w:rsidP="0012179A">
            <w:pPr>
              <w:spacing w:before="60" w:after="20" w:line="288" w:lineRule="auto"/>
              <w:ind w:firstLine="29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Wyszcz</w:t>
            </w:r>
            <w:r w:rsidRPr="00247366">
              <w:rPr>
                <w:rFonts w:cs="Tahoma"/>
                <w:b/>
                <w:sz w:val="18"/>
                <w:szCs w:val="18"/>
              </w:rPr>
              <w:t>e</w:t>
            </w:r>
            <w:r w:rsidRPr="00247366">
              <w:rPr>
                <w:rFonts w:cs="Tahoma"/>
                <w:b/>
                <w:sz w:val="18"/>
                <w:szCs w:val="18"/>
              </w:rPr>
              <w:t>gólnienie</w:t>
            </w:r>
          </w:p>
        </w:tc>
        <w:tc>
          <w:tcPr>
            <w:tcW w:w="709" w:type="dxa"/>
            <w:vMerge w:val="restart"/>
            <w:shd w:val="clear" w:color="auto" w:fill="FFFF99"/>
            <w:vAlign w:val="center"/>
          </w:tcPr>
          <w:p w:rsidR="004958F5" w:rsidRPr="00247366" w:rsidRDefault="004958F5" w:rsidP="0012179A">
            <w:pPr>
              <w:spacing w:before="60" w:after="20" w:line="288" w:lineRule="auto"/>
              <w:ind w:firstLine="29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Jedn.</w:t>
            </w:r>
          </w:p>
        </w:tc>
        <w:tc>
          <w:tcPr>
            <w:tcW w:w="7082" w:type="dxa"/>
            <w:gridSpan w:val="9"/>
            <w:shd w:val="clear" w:color="auto" w:fill="FFFF99"/>
            <w:vAlign w:val="center"/>
          </w:tcPr>
          <w:p w:rsidR="004958F5" w:rsidRPr="00247366" w:rsidRDefault="004958F5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Rok</w:t>
            </w:r>
          </w:p>
        </w:tc>
      </w:tr>
      <w:tr w:rsidR="003112E6" w:rsidRPr="00247366" w:rsidTr="00AC6463">
        <w:trPr>
          <w:cantSplit/>
          <w:tblHeader/>
          <w:jc w:val="center"/>
        </w:trPr>
        <w:tc>
          <w:tcPr>
            <w:tcW w:w="1271" w:type="dxa"/>
            <w:vMerge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709" w:type="dxa"/>
            <w:vMerge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786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2010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2011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2012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2013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2014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2015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2016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2017</w:t>
            </w:r>
          </w:p>
        </w:tc>
        <w:tc>
          <w:tcPr>
            <w:tcW w:w="787" w:type="dxa"/>
            <w:shd w:val="clear" w:color="auto" w:fill="FFFF99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2018</w:t>
            </w:r>
          </w:p>
        </w:tc>
      </w:tr>
      <w:tr w:rsidR="003112E6" w:rsidRPr="00247366" w:rsidTr="00AC6463">
        <w:trPr>
          <w:cantSplit/>
          <w:jc w:val="center"/>
        </w:trPr>
        <w:tc>
          <w:tcPr>
            <w:tcW w:w="1271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Liczba </w:t>
            </w:r>
            <w:r w:rsidRPr="00247366">
              <w:rPr>
                <w:rFonts w:cs="Tahoma"/>
                <w:sz w:val="18"/>
                <w:szCs w:val="18"/>
              </w:rPr>
              <w:br/>
              <w:t>mieszkańców</w:t>
            </w:r>
          </w:p>
        </w:tc>
        <w:tc>
          <w:tcPr>
            <w:tcW w:w="709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[osób]</w:t>
            </w:r>
          </w:p>
        </w:tc>
        <w:tc>
          <w:tcPr>
            <w:tcW w:w="786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66 173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65 834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65 454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64 893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64 513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63 960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63 601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63 238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62 649</w:t>
            </w:r>
          </w:p>
        </w:tc>
      </w:tr>
      <w:tr w:rsidR="003112E6" w:rsidRPr="00247366" w:rsidTr="00AC6463">
        <w:trPr>
          <w:cantSplit/>
          <w:jc w:val="center"/>
        </w:trPr>
        <w:tc>
          <w:tcPr>
            <w:tcW w:w="1271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Powierzchnia</w:t>
            </w:r>
            <w:r w:rsidRPr="00247366">
              <w:rPr>
                <w:rFonts w:cs="Tahoma"/>
                <w:sz w:val="18"/>
                <w:szCs w:val="18"/>
              </w:rPr>
              <w:br/>
              <w:t>ogółem</w:t>
            </w:r>
          </w:p>
        </w:tc>
        <w:tc>
          <w:tcPr>
            <w:tcW w:w="709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[ha]</w:t>
            </w:r>
          </w:p>
        </w:tc>
        <w:tc>
          <w:tcPr>
            <w:tcW w:w="786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</w:tr>
      <w:tr w:rsidR="003112E6" w:rsidRPr="00247366" w:rsidTr="00AC6463">
        <w:trPr>
          <w:cantSplit/>
          <w:jc w:val="center"/>
        </w:trPr>
        <w:tc>
          <w:tcPr>
            <w:tcW w:w="1271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Gęstość</w:t>
            </w:r>
            <w:r w:rsidRPr="00247366">
              <w:rPr>
                <w:rFonts w:cs="Tahoma"/>
                <w:sz w:val="18"/>
                <w:szCs w:val="18"/>
              </w:rPr>
              <w:br/>
              <w:t>zaludnienia</w:t>
            </w:r>
          </w:p>
        </w:tc>
        <w:tc>
          <w:tcPr>
            <w:tcW w:w="709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[osób/ km</w:t>
            </w:r>
            <w:r w:rsidRPr="00247366">
              <w:rPr>
                <w:rFonts w:cs="Tahoma"/>
                <w:sz w:val="18"/>
                <w:szCs w:val="18"/>
                <w:vertAlign w:val="superscript"/>
              </w:rPr>
              <w:t>2</w:t>
            </w:r>
            <w:r w:rsidRPr="00247366">
              <w:rPr>
                <w:rFonts w:cs="Tahoma"/>
                <w:sz w:val="18"/>
                <w:szCs w:val="18"/>
              </w:rPr>
              <w:t>]</w:t>
            </w:r>
          </w:p>
        </w:tc>
        <w:tc>
          <w:tcPr>
            <w:tcW w:w="786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1 602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1 594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1 584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1 571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1 562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1 549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1 540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1 531</w:t>
            </w:r>
          </w:p>
        </w:tc>
        <w:tc>
          <w:tcPr>
            <w:tcW w:w="787" w:type="dxa"/>
            <w:vAlign w:val="center"/>
          </w:tcPr>
          <w:p w:rsidR="003112E6" w:rsidRPr="00247366" w:rsidRDefault="003112E6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1 517</w:t>
            </w:r>
          </w:p>
        </w:tc>
      </w:tr>
    </w:tbl>
    <w:p w:rsidR="004958F5" w:rsidRPr="00247366" w:rsidRDefault="004958F5" w:rsidP="004958F5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Bank Danych Lokalnych GUS.</w:t>
      </w:r>
    </w:p>
    <w:p w:rsidR="004958F5" w:rsidRPr="00247366" w:rsidRDefault="004958F5" w:rsidP="009B6A2A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Według </w:t>
      </w:r>
      <w:r w:rsidR="00FA6756" w:rsidRPr="00247366">
        <w:rPr>
          <w:rFonts w:cs="Tahoma"/>
          <w:szCs w:val="22"/>
        </w:rPr>
        <w:t xml:space="preserve">prognozy </w:t>
      </w:r>
      <w:r w:rsidRPr="00247366">
        <w:rPr>
          <w:rFonts w:cs="Tahoma"/>
          <w:szCs w:val="22"/>
        </w:rPr>
        <w:t xml:space="preserve">Banku Danych Lokalnych GUS, </w:t>
      </w:r>
      <w:r w:rsidR="00FA6756" w:rsidRPr="00247366">
        <w:rPr>
          <w:rFonts w:cs="Tahoma"/>
          <w:szCs w:val="22"/>
        </w:rPr>
        <w:t>opracowanej dla stanu ludnoś</w:t>
      </w:r>
      <w:r w:rsidR="009B6A2A" w:rsidRPr="00247366">
        <w:rPr>
          <w:rFonts w:cs="Tahoma"/>
          <w:szCs w:val="22"/>
        </w:rPr>
        <w:t>ci w </w:t>
      </w:r>
      <w:r w:rsidR="00FA6756" w:rsidRPr="00247366">
        <w:rPr>
          <w:rFonts w:cs="Tahoma"/>
          <w:szCs w:val="22"/>
        </w:rPr>
        <w:t xml:space="preserve">2014 r., liczba mieszkańców Tomaszowa Mazowieckiego w kolejnych latach </w:t>
      </w:r>
      <w:r w:rsidR="009B6A2A" w:rsidRPr="00247366">
        <w:rPr>
          <w:rFonts w:cs="Tahoma"/>
          <w:szCs w:val="22"/>
        </w:rPr>
        <w:t xml:space="preserve">(jedyne miasto w powiecie) </w:t>
      </w:r>
      <w:r w:rsidR="00FA6756" w:rsidRPr="00247366">
        <w:rPr>
          <w:rFonts w:cs="Tahoma"/>
          <w:szCs w:val="22"/>
        </w:rPr>
        <w:t>będzie systematycznie maleć</w:t>
      </w:r>
      <w:r w:rsidR="0012179A">
        <w:rPr>
          <w:rFonts w:cs="Tahoma"/>
          <w:szCs w:val="22"/>
        </w:rPr>
        <w:t xml:space="preserve"> –</w:t>
      </w:r>
      <w:r w:rsidR="00FA6756" w:rsidRPr="00247366">
        <w:rPr>
          <w:rFonts w:cs="Tahoma"/>
          <w:szCs w:val="22"/>
        </w:rPr>
        <w:t xml:space="preserve"> do poziomu ok. 50 tys. mieszkańców w 2040 r.</w:t>
      </w:r>
    </w:p>
    <w:p w:rsidR="00FA6756" w:rsidRPr="002D7398" w:rsidRDefault="00FA6756" w:rsidP="002D7398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22" w:name="_Toc37708705"/>
      <w:r w:rsidRPr="002D7398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3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>. Prognoza liczby ludności Tomaszowa Mazowieckiego w latach 2020-2040</w:t>
      </w:r>
      <w:bookmarkEnd w:id="22"/>
    </w:p>
    <w:tbl>
      <w:tblPr>
        <w:tblStyle w:val="Tabela-Siatka2"/>
        <w:tblW w:w="9072" w:type="dxa"/>
        <w:jc w:val="center"/>
        <w:tblLayout w:type="fixed"/>
        <w:tblCellMar>
          <w:left w:w="57" w:type="dxa"/>
          <w:right w:w="57" w:type="dxa"/>
        </w:tblCellMar>
        <w:tblLook w:val="04A0"/>
      </w:tblPr>
      <w:tblGrid>
        <w:gridCol w:w="1541"/>
        <w:gridCol w:w="860"/>
        <w:gridCol w:w="953"/>
        <w:gridCol w:w="953"/>
        <w:gridCol w:w="953"/>
        <w:gridCol w:w="953"/>
        <w:gridCol w:w="953"/>
        <w:gridCol w:w="953"/>
        <w:gridCol w:w="953"/>
      </w:tblGrid>
      <w:tr w:rsidR="00FA6756" w:rsidRPr="00247366" w:rsidTr="00FA6756">
        <w:trPr>
          <w:cantSplit/>
          <w:tblHeader/>
          <w:jc w:val="center"/>
        </w:trPr>
        <w:tc>
          <w:tcPr>
            <w:tcW w:w="1541" w:type="dxa"/>
            <w:vMerge w:val="restart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29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Wyszczegó</w:t>
            </w:r>
            <w:r w:rsidRPr="00247366">
              <w:rPr>
                <w:rFonts w:cs="Tahoma"/>
                <w:b/>
                <w:sz w:val="18"/>
                <w:szCs w:val="18"/>
              </w:rPr>
              <w:t>l</w:t>
            </w:r>
            <w:r w:rsidRPr="00247366">
              <w:rPr>
                <w:rFonts w:cs="Tahoma"/>
                <w:b/>
                <w:sz w:val="18"/>
                <w:szCs w:val="18"/>
              </w:rPr>
              <w:t>nienie</w:t>
            </w:r>
          </w:p>
        </w:tc>
        <w:tc>
          <w:tcPr>
            <w:tcW w:w="860" w:type="dxa"/>
            <w:vMerge w:val="restart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29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Jedn.</w:t>
            </w:r>
          </w:p>
        </w:tc>
        <w:tc>
          <w:tcPr>
            <w:tcW w:w="6671" w:type="dxa"/>
            <w:gridSpan w:val="7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Rok</w:t>
            </w:r>
          </w:p>
        </w:tc>
      </w:tr>
      <w:tr w:rsidR="009B6A2A" w:rsidRPr="00247366" w:rsidTr="004B177A">
        <w:trPr>
          <w:cantSplit/>
          <w:trHeight w:val="180"/>
          <w:tblHeader/>
          <w:jc w:val="center"/>
        </w:trPr>
        <w:tc>
          <w:tcPr>
            <w:tcW w:w="1541" w:type="dxa"/>
            <w:vMerge/>
            <w:shd w:val="clear" w:color="auto" w:fill="FFFF99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860" w:type="dxa"/>
            <w:vMerge/>
            <w:shd w:val="clear" w:color="auto" w:fill="FFFF99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953" w:type="dxa"/>
            <w:shd w:val="clear" w:color="auto" w:fill="FFFF99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stan</w:t>
            </w:r>
          </w:p>
        </w:tc>
        <w:tc>
          <w:tcPr>
            <w:tcW w:w="5718" w:type="dxa"/>
            <w:gridSpan w:val="6"/>
            <w:shd w:val="clear" w:color="auto" w:fill="FFFF99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prognoza</w:t>
            </w:r>
          </w:p>
        </w:tc>
      </w:tr>
      <w:tr w:rsidR="00FA6756" w:rsidRPr="00247366" w:rsidTr="00FA6756">
        <w:trPr>
          <w:cantSplit/>
          <w:trHeight w:val="180"/>
          <w:tblHeader/>
          <w:jc w:val="center"/>
        </w:trPr>
        <w:tc>
          <w:tcPr>
            <w:tcW w:w="1541" w:type="dxa"/>
            <w:vMerge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860" w:type="dxa"/>
            <w:vMerge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</w:t>
            </w:r>
            <w:r w:rsidR="009B6A2A" w:rsidRPr="00247366">
              <w:rPr>
                <w:rFonts w:cs="Tahoma"/>
                <w:b/>
                <w:sz w:val="18"/>
                <w:szCs w:val="18"/>
              </w:rPr>
              <w:t>8</w:t>
            </w: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2018</w:t>
            </w: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2020</w:t>
            </w: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2025</w:t>
            </w: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2030</w:t>
            </w: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2035</w:t>
            </w:r>
          </w:p>
        </w:tc>
        <w:tc>
          <w:tcPr>
            <w:tcW w:w="953" w:type="dxa"/>
            <w:shd w:val="clear" w:color="auto" w:fill="FFFF99"/>
            <w:vAlign w:val="center"/>
          </w:tcPr>
          <w:p w:rsidR="00FA6756" w:rsidRPr="00247366" w:rsidRDefault="00FA6756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2040</w:t>
            </w:r>
          </w:p>
        </w:tc>
      </w:tr>
      <w:tr w:rsidR="009B6A2A" w:rsidRPr="00247366" w:rsidTr="00FA6756">
        <w:trPr>
          <w:cantSplit/>
          <w:jc w:val="center"/>
        </w:trPr>
        <w:tc>
          <w:tcPr>
            <w:tcW w:w="1541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Liczba </w:t>
            </w:r>
            <w:r w:rsidRPr="00247366">
              <w:rPr>
                <w:rFonts w:cs="Tahoma"/>
                <w:sz w:val="18"/>
                <w:szCs w:val="18"/>
              </w:rPr>
              <w:br/>
              <w:t>mieszkańców</w:t>
            </w:r>
          </w:p>
        </w:tc>
        <w:tc>
          <w:tcPr>
            <w:tcW w:w="860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[osób]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62 649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62 425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61 401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58 799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56 133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53 367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50 490</w:t>
            </w:r>
          </w:p>
        </w:tc>
      </w:tr>
      <w:tr w:rsidR="009B6A2A" w:rsidRPr="00247366" w:rsidTr="00FA6756">
        <w:trPr>
          <w:cantSplit/>
          <w:jc w:val="center"/>
        </w:trPr>
        <w:tc>
          <w:tcPr>
            <w:tcW w:w="1541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Powierzchnia</w:t>
            </w:r>
            <w:r w:rsidRPr="00247366">
              <w:rPr>
                <w:rFonts w:cs="Tahoma"/>
                <w:sz w:val="18"/>
                <w:szCs w:val="18"/>
              </w:rPr>
              <w:br/>
              <w:t>ogółem</w:t>
            </w:r>
          </w:p>
        </w:tc>
        <w:tc>
          <w:tcPr>
            <w:tcW w:w="860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[ha]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4 130</w:t>
            </w:r>
          </w:p>
        </w:tc>
      </w:tr>
      <w:tr w:rsidR="009B6A2A" w:rsidRPr="00247366" w:rsidTr="00FA6756">
        <w:trPr>
          <w:cantSplit/>
          <w:jc w:val="center"/>
        </w:trPr>
        <w:tc>
          <w:tcPr>
            <w:tcW w:w="1541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Gęstość</w:t>
            </w:r>
            <w:r w:rsidRPr="00247366">
              <w:rPr>
                <w:rFonts w:cs="Tahoma"/>
                <w:sz w:val="18"/>
                <w:szCs w:val="18"/>
              </w:rPr>
              <w:br/>
              <w:t>zaludnienia</w:t>
            </w:r>
          </w:p>
        </w:tc>
        <w:tc>
          <w:tcPr>
            <w:tcW w:w="860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[osób/ km</w:t>
            </w:r>
            <w:r w:rsidRPr="00247366">
              <w:rPr>
                <w:rFonts w:cs="Tahoma"/>
                <w:sz w:val="18"/>
                <w:szCs w:val="18"/>
                <w:vertAlign w:val="superscript"/>
              </w:rPr>
              <w:t>2</w:t>
            </w:r>
            <w:r w:rsidRPr="00247366">
              <w:rPr>
                <w:rFonts w:cs="Tahoma"/>
                <w:sz w:val="18"/>
                <w:szCs w:val="18"/>
              </w:rPr>
              <w:t>]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1 517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1 512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1 487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1 424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1 359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1 292</w:t>
            </w:r>
          </w:p>
        </w:tc>
        <w:tc>
          <w:tcPr>
            <w:tcW w:w="953" w:type="dxa"/>
            <w:vAlign w:val="center"/>
          </w:tcPr>
          <w:p w:rsidR="009B6A2A" w:rsidRPr="00247366" w:rsidRDefault="009B6A2A" w:rsidP="0012179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1 223</w:t>
            </w:r>
          </w:p>
        </w:tc>
      </w:tr>
    </w:tbl>
    <w:p w:rsidR="00FA6756" w:rsidRPr="00247366" w:rsidRDefault="00FA6756" w:rsidP="00FA6756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Bank Danych Lokalnych GUS.</w:t>
      </w:r>
    </w:p>
    <w:p w:rsidR="002708CE" w:rsidRPr="00247366" w:rsidRDefault="009B6A2A" w:rsidP="002708CE">
      <w:pPr>
        <w:rPr>
          <w:rFonts w:cs="Tahoma"/>
        </w:rPr>
      </w:pPr>
      <w:r w:rsidRPr="00247366">
        <w:rPr>
          <w:rFonts w:cs="Tahoma"/>
        </w:rPr>
        <w:t>Obecny stan ludności jest nie</w:t>
      </w:r>
      <w:r w:rsidR="0012179A">
        <w:rPr>
          <w:rFonts w:cs="Tahoma"/>
        </w:rPr>
        <w:t xml:space="preserve">znacznie </w:t>
      </w:r>
      <w:r w:rsidRPr="00247366">
        <w:rPr>
          <w:rFonts w:cs="Tahoma"/>
        </w:rPr>
        <w:t>wyższy niż zakładany w prognozie</w:t>
      </w:r>
      <w:r w:rsidR="0012179A">
        <w:rPr>
          <w:rFonts w:cs="Tahoma"/>
        </w:rPr>
        <w:t>. M</w:t>
      </w:r>
      <w:r w:rsidRPr="00247366">
        <w:rPr>
          <w:rFonts w:cs="Tahoma"/>
        </w:rPr>
        <w:t>ożna więc przypuszczać, że faktyczna liczba mieszkańców miasta w kolejnych latach będzie wyższa od</w:t>
      </w:r>
      <w:r w:rsidR="0012179A">
        <w:rPr>
          <w:rFonts w:cs="Tahoma"/>
        </w:rPr>
        <w:t> </w:t>
      </w:r>
      <w:r w:rsidRPr="00247366">
        <w:rPr>
          <w:rFonts w:cs="Tahoma"/>
        </w:rPr>
        <w:t xml:space="preserve">prognozowanej. Nie zmieni to jednak </w:t>
      </w:r>
      <w:r w:rsidR="00A60DB7" w:rsidRPr="00247366">
        <w:rPr>
          <w:rFonts w:cs="Tahoma"/>
        </w:rPr>
        <w:t>trendu spadku liczby ludności</w:t>
      </w:r>
      <w:r w:rsidR="005972DB">
        <w:rPr>
          <w:rFonts w:cs="Tahoma"/>
        </w:rPr>
        <w:t xml:space="preserve"> i </w:t>
      </w:r>
      <w:r w:rsidR="00EB3249" w:rsidRPr="00247366">
        <w:rPr>
          <w:rFonts w:cs="Tahoma"/>
        </w:rPr>
        <w:t>w</w:t>
      </w:r>
      <w:r w:rsidRPr="00247366">
        <w:rPr>
          <w:rFonts w:cs="Tahoma"/>
        </w:rPr>
        <w:t xml:space="preserve"> całym okresie prognozy Tomaszów Mazowiecki przekroczy limit 50 </w:t>
      </w:r>
      <w:r w:rsidR="0012179A">
        <w:rPr>
          <w:rFonts w:cs="Tahoma"/>
        </w:rPr>
        <w:t>000</w:t>
      </w:r>
      <w:r w:rsidRPr="00247366">
        <w:rPr>
          <w:rFonts w:cs="Tahoma"/>
        </w:rPr>
        <w:t xml:space="preserve"> mieszkańców</w:t>
      </w:r>
      <w:r w:rsidR="0012179A">
        <w:rPr>
          <w:rFonts w:cs="Tahoma"/>
        </w:rPr>
        <w:t>,</w:t>
      </w:r>
      <w:r w:rsidRPr="00247366">
        <w:rPr>
          <w:rFonts w:cs="Tahoma"/>
        </w:rPr>
        <w:t xml:space="preserve"> określony w ustawie o</w:t>
      </w:r>
      <w:r w:rsidR="0012179A">
        <w:rPr>
          <w:rFonts w:cs="Tahoma"/>
        </w:rPr>
        <w:t> 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.</w:t>
      </w:r>
    </w:p>
    <w:p w:rsidR="00C178DE" w:rsidRPr="00247366" w:rsidRDefault="00C178DE" w:rsidP="002708CE">
      <w:pPr>
        <w:rPr>
          <w:rFonts w:cs="Tahoma"/>
        </w:rPr>
      </w:pPr>
      <w:r w:rsidRPr="00247366">
        <w:rPr>
          <w:rFonts w:cs="Tahoma"/>
        </w:rPr>
        <w:t>Sytuacja na rynku pracy w Tomaszowie Mazowieckim niewiele odbiega od przeciętnej w</w:t>
      </w:r>
      <w:r w:rsidR="00AC6463">
        <w:rPr>
          <w:rFonts w:cs="Tahoma"/>
        </w:rPr>
        <w:t> </w:t>
      </w:r>
      <w:r w:rsidRPr="00247366">
        <w:rPr>
          <w:rFonts w:cs="Tahoma"/>
        </w:rPr>
        <w:t>województwie. Stopa bezrobocia w powiecie tomaszowskim w grudniu 2019 r. wynosiła 6,5%, wobec 5,5% w województwie łódzkim i 5,1% w całym kraju.</w:t>
      </w:r>
      <w:r w:rsidR="005C2D1F" w:rsidRPr="00247366">
        <w:rPr>
          <w:rFonts w:cs="Tahoma"/>
        </w:rPr>
        <w:t xml:space="preserve"> Zmian</w:t>
      </w:r>
      <w:r w:rsidR="0012179A">
        <w:rPr>
          <w:rFonts w:cs="Tahoma"/>
        </w:rPr>
        <w:t>y</w:t>
      </w:r>
      <w:r w:rsidR="005C2D1F" w:rsidRPr="00247366">
        <w:rPr>
          <w:rFonts w:cs="Tahoma"/>
        </w:rPr>
        <w:t xml:space="preserve"> liczby bezrobo</w:t>
      </w:r>
      <w:r w:rsidR="005C2D1F" w:rsidRPr="00247366">
        <w:rPr>
          <w:rFonts w:cs="Tahoma"/>
        </w:rPr>
        <w:t>t</w:t>
      </w:r>
      <w:r w:rsidR="005C2D1F" w:rsidRPr="00247366">
        <w:rPr>
          <w:rFonts w:cs="Tahoma"/>
        </w:rPr>
        <w:t xml:space="preserve">nych </w:t>
      </w:r>
      <w:r w:rsidR="00786529" w:rsidRPr="00247366">
        <w:rPr>
          <w:rFonts w:cs="Tahoma"/>
        </w:rPr>
        <w:t>w </w:t>
      </w:r>
      <w:r w:rsidR="005C2D1F" w:rsidRPr="00247366">
        <w:rPr>
          <w:rFonts w:cs="Tahoma"/>
        </w:rPr>
        <w:t>latach 20</w:t>
      </w:r>
      <w:r w:rsidR="00786529" w:rsidRPr="00247366">
        <w:rPr>
          <w:rFonts w:cs="Tahoma"/>
        </w:rPr>
        <w:t>11</w:t>
      </w:r>
      <w:r w:rsidR="005C2D1F" w:rsidRPr="00247366">
        <w:rPr>
          <w:rFonts w:cs="Tahoma"/>
        </w:rPr>
        <w:t xml:space="preserve">-2018 przedstawiono w tabeli </w:t>
      </w:r>
      <w:r w:rsidR="00FA14F1">
        <w:rPr>
          <w:rFonts w:cs="Tahoma"/>
        </w:rPr>
        <w:t>4</w:t>
      </w:r>
      <w:r w:rsidR="005C2D1F" w:rsidRPr="00247366">
        <w:rPr>
          <w:rFonts w:cs="Tahoma"/>
        </w:rPr>
        <w:t>.</w:t>
      </w:r>
    </w:p>
    <w:p w:rsidR="005C2D1F" w:rsidRPr="002D7398" w:rsidRDefault="005C2D1F" w:rsidP="002D7398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23" w:name="_Toc37708706"/>
      <w:r w:rsidRPr="002D7398">
        <w:rPr>
          <w:rFonts w:cs="Tahoma"/>
          <w:color w:val="000000"/>
          <w:sz w:val="22"/>
          <w:szCs w:val="22"/>
        </w:rPr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4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>. Zmian</w:t>
      </w:r>
      <w:r w:rsidR="0012179A">
        <w:rPr>
          <w:rFonts w:cs="Tahoma"/>
          <w:color w:val="000000"/>
          <w:sz w:val="22"/>
          <w:szCs w:val="22"/>
        </w:rPr>
        <w:t>y</w:t>
      </w:r>
      <w:r w:rsidRPr="002D7398">
        <w:rPr>
          <w:rFonts w:cs="Tahoma"/>
          <w:color w:val="000000"/>
          <w:sz w:val="22"/>
          <w:szCs w:val="22"/>
        </w:rPr>
        <w:t xml:space="preserve"> liczby bezrobotnych w Tomaszowie Mazowieckim</w:t>
      </w:r>
      <w:r w:rsidR="0012179A">
        <w:rPr>
          <w:rFonts w:cs="Tahoma"/>
          <w:color w:val="000000"/>
          <w:sz w:val="22"/>
          <w:szCs w:val="22"/>
        </w:rPr>
        <w:br/>
      </w:r>
      <w:r w:rsidR="00786529" w:rsidRPr="002D7398">
        <w:rPr>
          <w:rFonts w:cs="Tahoma"/>
          <w:color w:val="000000"/>
          <w:sz w:val="22"/>
          <w:szCs w:val="22"/>
        </w:rPr>
        <w:t>w latach 2011-2018</w:t>
      </w:r>
      <w:bookmarkEnd w:id="23"/>
    </w:p>
    <w:tbl>
      <w:tblPr>
        <w:tblStyle w:val="Tabela-Siatka2"/>
        <w:tblW w:w="9072" w:type="dxa"/>
        <w:jc w:val="center"/>
        <w:tblLayout w:type="fixed"/>
        <w:tblCellMar>
          <w:left w:w="57" w:type="dxa"/>
          <w:right w:w="57" w:type="dxa"/>
        </w:tblCellMar>
        <w:tblLook w:val="04A0"/>
      </w:tblPr>
      <w:tblGrid>
        <w:gridCol w:w="2263"/>
        <w:gridCol w:w="851"/>
        <w:gridCol w:w="851"/>
        <w:gridCol w:w="851"/>
        <w:gridCol w:w="851"/>
        <w:gridCol w:w="851"/>
        <w:gridCol w:w="851"/>
        <w:gridCol w:w="851"/>
        <w:gridCol w:w="852"/>
      </w:tblGrid>
      <w:tr w:rsidR="00786529" w:rsidRPr="00247366" w:rsidTr="00786529">
        <w:trPr>
          <w:cantSplit/>
          <w:tblHeader/>
          <w:jc w:val="center"/>
        </w:trPr>
        <w:tc>
          <w:tcPr>
            <w:tcW w:w="2263" w:type="dxa"/>
            <w:vMerge w:val="restart"/>
            <w:shd w:val="clear" w:color="auto" w:fill="FFFF99"/>
            <w:vAlign w:val="center"/>
          </w:tcPr>
          <w:p w:rsidR="00786529" w:rsidRPr="00247366" w:rsidRDefault="00786529" w:rsidP="00786529">
            <w:pPr>
              <w:spacing w:before="60" w:after="40" w:line="288" w:lineRule="auto"/>
              <w:ind w:firstLine="29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Wyszczególnienie</w:t>
            </w:r>
          </w:p>
        </w:tc>
        <w:tc>
          <w:tcPr>
            <w:tcW w:w="6809" w:type="dxa"/>
            <w:gridSpan w:val="8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Stan na koniec grudnia [osób]</w:t>
            </w:r>
          </w:p>
        </w:tc>
      </w:tr>
      <w:tr w:rsidR="00786529" w:rsidRPr="00247366" w:rsidTr="00786529">
        <w:trPr>
          <w:cantSplit/>
          <w:tblHeader/>
          <w:jc w:val="center"/>
        </w:trPr>
        <w:tc>
          <w:tcPr>
            <w:tcW w:w="2263" w:type="dxa"/>
            <w:vMerge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2011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2012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2013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2014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2015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2016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2017</w:t>
            </w:r>
          </w:p>
        </w:tc>
        <w:tc>
          <w:tcPr>
            <w:tcW w:w="852" w:type="dxa"/>
            <w:shd w:val="clear" w:color="auto" w:fill="FFFF99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2018</w:t>
            </w:r>
          </w:p>
        </w:tc>
      </w:tr>
      <w:tr w:rsidR="00786529" w:rsidRPr="00247366" w:rsidTr="00786529">
        <w:trPr>
          <w:cantSplit/>
          <w:jc w:val="center"/>
        </w:trPr>
        <w:tc>
          <w:tcPr>
            <w:tcW w:w="2263" w:type="dxa"/>
            <w:vAlign w:val="center"/>
          </w:tcPr>
          <w:p w:rsidR="00786529" w:rsidRPr="00247366" w:rsidRDefault="00786529" w:rsidP="00786529">
            <w:pPr>
              <w:spacing w:before="60" w:after="4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Liczba bezrobotnych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4 790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5 089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4 860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3 691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3 066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2 522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2 237</w:t>
            </w:r>
          </w:p>
        </w:tc>
        <w:tc>
          <w:tcPr>
            <w:tcW w:w="852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2 158</w:t>
            </w:r>
          </w:p>
        </w:tc>
      </w:tr>
      <w:tr w:rsidR="00786529" w:rsidRPr="00247366" w:rsidTr="00786529">
        <w:trPr>
          <w:cantSplit/>
          <w:jc w:val="center"/>
        </w:trPr>
        <w:tc>
          <w:tcPr>
            <w:tcW w:w="2263" w:type="dxa"/>
            <w:vAlign w:val="center"/>
          </w:tcPr>
          <w:p w:rsidR="00786529" w:rsidRPr="00247366" w:rsidRDefault="0012179A" w:rsidP="0012179A">
            <w:pPr>
              <w:spacing w:before="60" w:after="40" w:line="288" w:lineRule="auto"/>
              <w:ind w:left="170" w:hanging="170"/>
              <w:jc w:val="lef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 xml:space="preserve">– </w:t>
            </w:r>
            <w:r w:rsidR="00786529" w:rsidRPr="00247366">
              <w:rPr>
                <w:rFonts w:cs="Tahoma"/>
                <w:sz w:val="18"/>
                <w:szCs w:val="18"/>
              </w:rPr>
              <w:t>w tym</w:t>
            </w:r>
            <w:r>
              <w:rPr>
                <w:rFonts w:cs="Tahoma"/>
                <w:sz w:val="18"/>
                <w:szCs w:val="18"/>
              </w:rPr>
              <w:t xml:space="preserve"> </w:t>
            </w:r>
            <w:r w:rsidR="00786529" w:rsidRPr="00247366">
              <w:rPr>
                <w:rFonts w:cs="Tahoma"/>
                <w:sz w:val="18"/>
                <w:szCs w:val="18"/>
              </w:rPr>
              <w:t>pow. 50 roku</w:t>
            </w:r>
            <w:r>
              <w:rPr>
                <w:rFonts w:cs="Tahoma"/>
                <w:sz w:val="18"/>
                <w:szCs w:val="18"/>
              </w:rPr>
              <w:br/>
            </w:r>
            <w:r w:rsidR="00786529" w:rsidRPr="00247366">
              <w:rPr>
                <w:rFonts w:cs="Tahoma"/>
                <w:sz w:val="18"/>
                <w:szCs w:val="18"/>
              </w:rPr>
              <w:t>życia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1 250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1 345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1 337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1 006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904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765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616</w:t>
            </w:r>
          </w:p>
        </w:tc>
        <w:tc>
          <w:tcPr>
            <w:tcW w:w="852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574</w:t>
            </w:r>
          </w:p>
        </w:tc>
      </w:tr>
      <w:tr w:rsidR="00786529" w:rsidRPr="00247366" w:rsidTr="00786529">
        <w:trPr>
          <w:cantSplit/>
          <w:jc w:val="center"/>
        </w:trPr>
        <w:tc>
          <w:tcPr>
            <w:tcW w:w="2263" w:type="dxa"/>
            <w:vAlign w:val="center"/>
          </w:tcPr>
          <w:p w:rsidR="00786529" w:rsidRPr="00247366" w:rsidRDefault="0012179A" w:rsidP="0012179A">
            <w:pPr>
              <w:spacing w:before="60" w:after="40" w:line="288" w:lineRule="auto"/>
              <w:ind w:left="170" w:hanging="170"/>
              <w:jc w:val="lef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 xml:space="preserve">– w </w:t>
            </w:r>
            <w:r w:rsidR="00786529" w:rsidRPr="00247366">
              <w:rPr>
                <w:rFonts w:cs="Tahoma"/>
                <w:sz w:val="18"/>
                <w:szCs w:val="18"/>
              </w:rPr>
              <w:t>tym</w:t>
            </w:r>
            <w:r>
              <w:rPr>
                <w:rFonts w:cs="Tahoma"/>
                <w:sz w:val="18"/>
                <w:szCs w:val="18"/>
              </w:rPr>
              <w:t xml:space="preserve"> </w:t>
            </w:r>
            <w:r w:rsidR="00786529" w:rsidRPr="00247366">
              <w:rPr>
                <w:rFonts w:cs="Tahoma"/>
                <w:sz w:val="18"/>
                <w:szCs w:val="18"/>
              </w:rPr>
              <w:t>długotrwale</w:t>
            </w:r>
            <w:r>
              <w:rPr>
                <w:rFonts w:cs="Tahoma"/>
                <w:sz w:val="18"/>
                <w:szCs w:val="18"/>
              </w:rPr>
              <w:br/>
            </w:r>
            <w:r w:rsidR="00786529" w:rsidRPr="00247366">
              <w:rPr>
                <w:rFonts w:cs="Tahoma"/>
                <w:sz w:val="18"/>
                <w:szCs w:val="18"/>
              </w:rPr>
              <w:t>bezrobotnych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2 376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2 506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2 613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1 973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1 645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1 335</w:t>
            </w:r>
          </w:p>
        </w:tc>
        <w:tc>
          <w:tcPr>
            <w:tcW w:w="851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1 083</w:t>
            </w:r>
          </w:p>
        </w:tc>
        <w:tc>
          <w:tcPr>
            <w:tcW w:w="852" w:type="dxa"/>
            <w:vAlign w:val="center"/>
          </w:tcPr>
          <w:p w:rsidR="00786529" w:rsidRPr="00247366" w:rsidRDefault="00786529" w:rsidP="00F578F5">
            <w:pPr>
              <w:spacing w:before="60" w:after="4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947</w:t>
            </w:r>
          </w:p>
        </w:tc>
      </w:tr>
    </w:tbl>
    <w:p w:rsidR="005C2D1F" w:rsidRPr="00247366" w:rsidRDefault="005C2D1F" w:rsidP="005C2D1F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Bank Danych Lokalnych GUS.</w:t>
      </w:r>
    </w:p>
    <w:p w:rsidR="002708CE" w:rsidRPr="00247366" w:rsidRDefault="002708CE" w:rsidP="002708CE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24" w:name="_Toc37708908"/>
      <w:r w:rsidRPr="00247366">
        <w:rPr>
          <w:rFonts w:cs="Tahoma"/>
          <w:color w:val="000000"/>
        </w:rPr>
        <w:t>Wnioski z charakterystyki Tomaszowa Mazowieckiego</w:t>
      </w:r>
      <w:bookmarkEnd w:id="24"/>
    </w:p>
    <w:p w:rsidR="00E96051" w:rsidRPr="00247366" w:rsidRDefault="0054420B" w:rsidP="00AE0EA5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Tomaszów Mazowiecki jest miastem stosunkowo młodym</w:t>
      </w:r>
      <w:r w:rsidR="0012179A">
        <w:rPr>
          <w:rFonts w:cs="Tahoma"/>
          <w:color w:val="000000"/>
        </w:rPr>
        <w:t xml:space="preserve"> –</w:t>
      </w:r>
      <w:r w:rsidRPr="00247366">
        <w:rPr>
          <w:rFonts w:cs="Tahoma"/>
          <w:color w:val="000000"/>
        </w:rPr>
        <w:t xml:space="preserve"> prawa miejskie otrzymał w</w:t>
      </w:r>
      <w:r w:rsidR="00AC6463">
        <w:rPr>
          <w:rFonts w:cs="Tahoma"/>
          <w:color w:val="000000"/>
        </w:rPr>
        <w:t> </w:t>
      </w:r>
      <w:r w:rsidR="00E96051" w:rsidRPr="00247366">
        <w:rPr>
          <w:rFonts w:cs="Tahoma"/>
          <w:color w:val="000000"/>
        </w:rPr>
        <w:t xml:space="preserve">1830 r. Miasto od początku rozwijało </w:t>
      </w:r>
      <w:r w:rsidR="00EB3249" w:rsidRPr="00247366">
        <w:rPr>
          <w:rFonts w:cs="Tahoma"/>
          <w:color w:val="000000"/>
        </w:rPr>
        <w:t>się</w:t>
      </w:r>
      <w:r w:rsidR="00E96051" w:rsidRPr="00247366">
        <w:rPr>
          <w:rFonts w:cs="Tahoma"/>
          <w:color w:val="000000"/>
        </w:rPr>
        <w:t xml:space="preserve"> jako ośrodek przemysłowy</w:t>
      </w:r>
      <w:r w:rsidR="0012179A">
        <w:rPr>
          <w:rFonts w:cs="Tahoma"/>
          <w:color w:val="000000"/>
        </w:rPr>
        <w:t>,</w:t>
      </w:r>
      <w:r w:rsidR="00E96051" w:rsidRPr="00247366">
        <w:rPr>
          <w:rFonts w:cs="Tahoma"/>
          <w:color w:val="000000"/>
        </w:rPr>
        <w:t xml:space="preserve"> z </w:t>
      </w:r>
      <w:r w:rsidR="0012179A">
        <w:rPr>
          <w:rFonts w:cs="Tahoma"/>
          <w:color w:val="000000"/>
        </w:rPr>
        <w:t xml:space="preserve">dominującym </w:t>
      </w:r>
      <w:r w:rsidR="00E96051" w:rsidRPr="00247366">
        <w:rPr>
          <w:rFonts w:cs="Tahoma"/>
          <w:color w:val="000000"/>
        </w:rPr>
        <w:t>prz</w:t>
      </w:r>
      <w:r w:rsidR="00E96051" w:rsidRPr="00247366">
        <w:rPr>
          <w:rFonts w:cs="Tahoma"/>
          <w:color w:val="000000"/>
        </w:rPr>
        <w:t>e</w:t>
      </w:r>
      <w:r w:rsidR="00E96051" w:rsidRPr="00247366">
        <w:rPr>
          <w:rFonts w:cs="Tahoma"/>
          <w:color w:val="000000"/>
        </w:rPr>
        <w:t>mysłem włókienniczy</w:t>
      </w:r>
      <w:r w:rsidR="0012179A">
        <w:rPr>
          <w:rFonts w:cs="Tahoma"/>
          <w:color w:val="000000"/>
        </w:rPr>
        <w:t>m</w:t>
      </w:r>
      <w:r w:rsidR="00E96051" w:rsidRPr="00247366">
        <w:rPr>
          <w:rFonts w:cs="Tahoma"/>
          <w:color w:val="000000"/>
        </w:rPr>
        <w:t>. Okres transformacji ustrojowej spowodował przeobrażenia gosp</w:t>
      </w:r>
      <w:r w:rsidR="00E96051" w:rsidRPr="00247366">
        <w:rPr>
          <w:rFonts w:cs="Tahoma"/>
          <w:color w:val="000000"/>
        </w:rPr>
        <w:t>o</w:t>
      </w:r>
      <w:r w:rsidR="00E96051" w:rsidRPr="00247366">
        <w:rPr>
          <w:rFonts w:cs="Tahoma"/>
          <w:color w:val="000000"/>
        </w:rPr>
        <w:lastRenderedPageBreak/>
        <w:t>darcze</w:t>
      </w:r>
      <w:r w:rsidR="0012179A">
        <w:rPr>
          <w:rFonts w:cs="Tahoma"/>
          <w:color w:val="000000"/>
        </w:rPr>
        <w:t xml:space="preserve"> i</w:t>
      </w:r>
      <w:r w:rsidR="00E96051" w:rsidRPr="00247366">
        <w:rPr>
          <w:rFonts w:cs="Tahoma"/>
          <w:color w:val="000000"/>
        </w:rPr>
        <w:t xml:space="preserve"> obecnie największym</w:t>
      </w:r>
      <w:r w:rsidR="00260A9F" w:rsidRPr="00247366">
        <w:rPr>
          <w:rFonts w:cs="Tahoma"/>
          <w:color w:val="000000"/>
        </w:rPr>
        <w:t>i</w:t>
      </w:r>
      <w:r w:rsidR="00E96051" w:rsidRPr="00247366">
        <w:rPr>
          <w:rFonts w:cs="Tahoma"/>
          <w:color w:val="000000"/>
        </w:rPr>
        <w:t xml:space="preserve"> zakład</w:t>
      </w:r>
      <w:r w:rsidR="00260A9F" w:rsidRPr="00247366">
        <w:rPr>
          <w:rFonts w:cs="Tahoma"/>
          <w:color w:val="000000"/>
        </w:rPr>
        <w:t>ami</w:t>
      </w:r>
      <w:r w:rsidR="00E96051" w:rsidRPr="00247366">
        <w:rPr>
          <w:rFonts w:cs="Tahoma"/>
          <w:color w:val="000000"/>
        </w:rPr>
        <w:t xml:space="preserve"> przemysłowym</w:t>
      </w:r>
      <w:r w:rsidR="00260A9F" w:rsidRPr="00247366">
        <w:rPr>
          <w:rFonts w:cs="Tahoma"/>
          <w:color w:val="000000"/>
        </w:rPr>
        <w:t>i są</w:t>
      </w:r>
      <w:r w:rsidR="00AE0EA5">
        <w:rPr>
          <w:rFonts w:cs="Tahoma"/>
          <w:color w:val="000000"/>
        </w:rPr>
        <w:t xml:space="preserve"> zakłady produkcyjne </w:t>
      </w:r>
      <w:r w:rsidR="00E96051" w:rsidRPr="00247366">
        <w:rPr>
          <w:rFonts w:cs="Tahoma"/>
          <w:color w:val="000000"/>
        </w:rPr>
        <w:t>C</w:t>
      </w:r>
      <w:r w:rsidR="00260A9F" w:rsidRPr="00247366">
        <w:rPr>
          <w:rFonts w:cs="Tahoma"/>
          <w:color w:val="000000"/>
        </w:rPr>
        <w:t>eramiki</w:t>
      </w:r>
      <w:r w:rsidR="00E96051" w:rsidRPr="00247366">
        <w:rPr>
          <w:rFonts w:cs="Tahoma"/>
          <w:color w:val="000000"/>
        </w:rPr>
        <w:t xml:space="preserve"> Paradyż </w:t>
      </w:r>
      <w:r w:rsidR="00260A9F" w:rsidRPr="00247366">
        <w:rPr>
          <w:rFonts w:cs="Tahoma"/>
          <w:color w:val="000000"/>
        </w:rPr>
        <w:t>sp. z o.o.</w:t>
      </w:r>
      <w:r w:rsidR="00AE0EA5">
        <w:rPr>
          <w:rFonts w:cs="Tahoma"/>
          <w:color w:val="000000"/>
        </w:rPr>
        <w:t xml:space="preserve">, zakłady </w:t>
      </w:r>
      <w:r w:rsidR="00260A9F" w:rsidRPr="00247366">
        <w:rPr>
          <w:rFonts w:cs="Tahoma"/>
          <w:color w:val="000000"/>
        </w:rPr>
        <w:t>przemysłu spożywczego, motoryzacyjnego</w:t>
      </w:r>
      <w:r w:rsidR="00AE0EA5">
        <w:rPr>
          <w:rFonts w:cs="Tahoma"/>
          <w:color w:val="000000"/>
        </w:rPr>
        <w:t xml:space="preserve"> oraz </w:t>
      </w:r>
      <w:r w:rsidR="00260A9F" w:rsidRPr="00247366">
        <w:rPr>
          <w:rFonts w:cs="Tahoma"/>
          <w:color w:val="000000"/>
        </w:rPr>
        <w:t>włókiennicze.</w:t>
      </w:r>
    </w:p>
    <w:p w:rsidR="00140C97" w:rsidRPr="00247366" w:rsidRDefault="004156AF" w:rsidP="00140C97">
      <w:pPr>
        <w:rPr>
          <w:rFonts w:cs="Tahoma"/>
        </w:rPr>
      </w:pPr>
      <w:r w:rsidRPr="00247366">
        <w:rPr>
          <w:rFonts w:cs="Tahoma"/>
          <w:color w:val="000000"/>
        </w:rPr>
        <w:t xml:space="preserve">Ustawa o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</w:t>
      </w:r>
      <w:bookmarkStart w:id="25" w:name="_Hlk531637352"/>
      <w:r w:rsidR="00140C97" w:rsidRPr="00247366">
        <w:rPr>
          <w:rFonts w:cs="Tahoma"/>
        </w:rPr>
        <w:t xml:space="preserve">w art. 35 </w:t>
      </w:r>
      <w:r w:rsidR="00555D81" w:rsidRPr="00247366">
        <w:rPr>
          <w:rFonts w:cs="Tahoma"/>
        </w:rPr>
        <w:t>us</w:t>
      </w:r>
      <w:r w:rsidR="00140C97" w:rsidRPr="00247366">
        <w:rPr>
          <w:rFonts w:cs="Tahoma"/>
        </w:rPr>
        <w:t xml:space="preserve">t. 1 wymaga, </w:t>
      </w:r>
      <w:r w:rsidR="00AE0EA5">
        <w:rPr>
          <w:rFonts w:cs="Tahoma"/>
        </w:rPr>
        <w:t>a</w:t>
      </w:r>
      <w:r w:rsidR="00140C97" w:rsidRPr="00247366">
        <w:rPr>
          <w:rFonts w:cs="Tahoma"/>
        </w:rPr>
        <w:t>by udział pojazdów elektryc</w:t>
      </w:r>
      <w:r w:rsidR="00140C97" w:rsidRPr="00247366">
        <w:rPr>
          <w:rFonts w:cs="Tahoma"/>
        </w:rPr>
        <w:t>z</w:t>
      </w:r>
      <w:r w:rsidR="00140C97" w:rsidRPr="00247366">
        <w:rPr>
          <w:rFonts w:cs="Tahoma"/>
        </w:rPr>
        <w:t>nych we flocie użytkowanych pojazdów w urzę</w:t>
      </w:r>
      <w:r w:rsidR="00555D81" w:rsidRPr="00247366">
        <w:rPr>
          <w:rFonts w:cs="Tahoma"/>
        </w:rPr>
        <w:t>dzie gminy, której liczba mieszkańców prz</w:t>
      </w:r>
      <w:r w:rsidR="00555D81" w:rsidRPr="00247366">
        <w:rPr>
          <w:rFonts w:cs="Tahoma"/>
        </w:rPr>
        <w:t>e</w:t>
      </w:r>
      <w:r w:rsidR="00555D81" w:rsidRPr="00247366">
        <w:rPr>
          <w:rFonts w:cs="Tahoma"/>
        </w:rPr>
        <w:t xml:space="preserve">kracza 50 000, </w:t>
      </w:r>
      <w:r w:rsidR="00140C97" w:rsidRPr="00247366">
        <w:rPr>
          <w:rFonts w:cs="Tahoma"/>
        </w:rPr>
        <w:t xml:space="preserve">wynosił </w:t>
      </w:r>
      <w:r w:rsidR="00AE0EA5">
        <w:rPr>
          <w:rFonts w:cs="Tahoma"/>
        </w:rPr>
        <w:t xml:space="preserve">– </w:t>
      </w:r>
      <w:r w:rsidR="00140C97" w:rsidRPr="00247366">
        <w:rPr>
          <w:rFonts w:cs="Tahoma"/>
        </w:rPr>
        <w:t xml:space="preserve">począwszy do dnia 1 stycznia 2025 r. </w:t>
      </w:r>
      <w:r w:rsidR="00AE0EA5">
        <w:rPr>
          <w:rFonts w:cs="Tahoma"/>
        </w:rPr>
        <w:t xml:space="preserve">– </w:t>
      </w:r>
      <w:r w:rsidR="00140C97" w:rsidRPr="00247366">
        <w:rPr>
          <w:rFonts w:cs="Tahoma"/>
        </w:rPr>
        <w:t xml:space="preserve">nie mniej niż 30%. </w:t>
      </w:r>
    </w:p>
    <w:p w:rsidR="00140C97" w:rsidRPr="00247366" w:rsidRDefault="00140C97" w:rsidP="00140C97">
      <w:pPr>
        <w:rPr>
          <w:rFonts w:cs="Tahoma"/>
        </w:rPr>
      </w:pPr>
      <w:r w:rsidRPr="00247366">
        <w:rPr>
          <w:rFonts w:cs="Tahoma"/>
        </w:rPr>
        <w:t xml:space="preserve">Postanowienia art. 35 ust. 2 wymagają natomiast, </w:t>
      </w:r>
      <w:r w:rsidR="00AE0EA5">
        <w:rPr>
          <w:rFonts w:cs="Tahoma"/>
        </w:rPr>
        <w:t>a</w:t>
      </w:r>
      <w:r w:rsidRPr="00247366">
        <w:rPr>
          <w:rFonts w:cs="Tahoma"/>
        </w:rPr>
        <w:t xml:space="preserve">by </w:t>
      </w:r>
      <w:r w:rsidR="00555D81" w:rsidRPr="00247366">
        <w:rPr>
          <w:rFonts w:cs="Tahoma"/>
        </w:rPr>
        <w:t xml:space="preserve">w takiej gminie </w:t>
      </w:r>
      <w:r w:rsidRPr="00247366">
        <w:rPr>
          <w:rFonts w:cs="Tahoma"/>
        </w:rPr>
        <w:t>od dnia 1 styc</w:t>
      </w:r>
      <w:r w:rsidRPr="00247366">
        <w:rPr>
          <w:rFonts w:cs="Tahoma"/>
        </w:rPr>
        <w:t>z</w:t>
      </w:r>
      <w:r w:rsidRPr="00247366">
        <w:rPr>
          <w:rFonts w:cs="Tahoma"/>
        </w:rPr>
        <w:t xml:space="preserve">nia 2025 r. zadania publiczne – określone w </w:t>
      </w:r>
      <w:r w:rsidR="00B12E1F" w:rsidRPr="00247366">
        <w:rPr>
          <w:rFonts w:cs="Tahoma"/>
        </w:rPr>
        <w:t xml:space="preserve">art. 7 ust. 1 </w:t>
      </w:r>
      <w:r w:rsidRPr="00247366">
        <w:rPr>
          <w:rFonts w:cs="Tahoma"/>
        </w:rPr>
        <w:t>ustaw</w:t>
      </w:r>
      <w:r w:rsidR="00B12E1F" w:rsidRPr="00247366">
        <w:rPr>
          <w:rFonts w:cs="Tahoma"/>
        </w:rPr>
        <w:t>y</w:t>
      </w:r>
      <w:r w:rsidRPr="00247366">
        <w:rPr>
          <w:rFonts w:cs="Tahoma"/>
        </w:rPr>
        <w:t xml:space="preserve"> z dnia 8 marca 1990 r. o samorządzie gminnym, inne niż w zakresie publicznego transportu zbiorowego – wykonyw</w:t>
      </w:r>
      <w:r w:rsidRPr="00247366">
        <w:rPr>
          <w:rFonts w:cs="Tahoma"/>
        </w:rPr>
        <w:t>a</w:t>
      </w:r>
      <w:r w:rsidRPr="00247366">
        <w:rPr>
          <w:rFonts w:cs="Tahoma"/>
        </w:rPr>
        <w:t>ne były przy wykorzystaniu co najmniej 30% pojazdów elektrycznych lub napędzanych g</w:t>
      </w:r>
      <w:r w:rsidRPr="00247366">
        <w:rPr>
          <w:rFonts w:cs="Tahoma"/>
        </w:rPr>
        <w:t>a</w:t>
      </w:r>
      <w:r w:rsidRPr="00247366">
        <w:rPr>
          <w:rFonts w:cs="Tahoma"/>
        </w:rPr>
        <w:t>zem ziemnym</w:t>
      </w:r>
      <w:r w:rsidR="00555D81" w:rsidRPr="00247366">
        <w:rPr>
          <w:rFonts w:cs="Tahoma"/>
        </w:rPr>
        <w:t>. W przypadku wykonywania na rzecz takiej gmin</w:t>
      </w:r>
      <w:r w:rsidR="00AE0EA5">
        <w:rPr>
          <w:rFonts w:cs="Tahoma"/>
        </w:rPr>
        <w:t>y</w:t>
      </w:r>
      <w:r w:rsidR="00555D81" w:rsidRPr="00247366">
        <w:rPr>
          <w:rFonts w:cs="Tahoma"/>
        </w:rPr>
        <w:t xml:space="preserve"> ww. zadań przez podmioty zewnętrzne, mogą być one </w:t>
      </w:r>
      <w:r w:rsidRPr="00247366">
        <w:rPr>
          <w:rFonts w:cs="Tahoma"/>
        </w:rPr>
        <w:t xml:space="preserve">zlecane </w:t>
      </w:r>
      <w:r w:rsidR="00555D81" w:rsidRPr="00247366">
        <w:rPr>
          <w:rFonts w:cs="Tahoma"/>
        </w:rPr>
        <w:t xml:space="preserve">tylko tym </w:t>
      </w:r>
      <w:r w:rsidRPr="00247366">
        <w:rPr>
          <w:rFonts w:cs="Tahoma"/>
        </w:rPr>
        <w:t xml:space="preserve">podmiotom, które do wykonywania </w:t>
      </w:r>
      <w:r w:rsidR="00555D81" w:rsidRPr="00247366">
        <w:rPr>
          <w:rFonts w:cs="Tahoma"/>
        </w:rPr>
        <w:t>zleconych</w:t>
      </w:r>
      <w:r w:rsidRPr="00247366">
        <w:rPr>
          <w:rFonts w:cs="Tahoma"/>
        </w:rPr>
        <w:t xml:space="preserve"> zadań </w:t>
      </w:r>
      <w:r w:rsidR="00555D81" w:rsidRPr="00247366">
        <w:rPr>
          <w:rFonts w:cs="Tahoma"/>
        </w:rPr>
        <w:t>będą w</w:t>
      </w:r>
      <w:r w:rsidRPr="00247366">
        <w:rPr>
          <w:rFonts w:cs="Tahoma"/>
        </w:rPr>
        <w:t>ykorzystywały flotę pojazdów składającą się w co najmniej 30% z pojazdów elektrycznych lub zasilanych gazem ziemnym.</w:t>
      </w:r>
    </w:p>
    <w:p w:rsidR="00B12E1F" w:rsidRPr="00247366" w:rsidRDefault="00B12E1F" w:rsidP="00140C97">
      <w:pPr>
        <w:rPr>
          <w:rFonts w:cs="Tahoma"/>
        </w:rPr>
      </w:pPr>
      <w:r w:rsidRPr="00247366">
        <w:rPr>
          <w:rFonts w:cs="Tahoma"/>
        </w:rPr>
        <w:t>Do zadań tych należą sprawy: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ładu przestrzennego, gospodarki nieruchomościami, ochrony środowiska i przyrody oraz gospodarki wodnej;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gminnych dróg, ulic, mostów, placów oraz organizacji ruchu drogowego;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wodociągów i zaopatrzenia w wodę, kanalizacji, usuwania i oczyszczania ścieków kom</w:t>
      </w:r>
      <w:r w:rsidRPr="00247366">
        <w:rPr>
          <w:rFonts w:ascii="Tahoma" w:hAnsi="Tahoma" w:cs="Tahoma"/>
        </w:rPr>
        <w:t>u</w:t>
      </w:r>
      <w:r w:rsidRPr="00247366">
        <w:rPr>
          <w:rFonts w:ascii="Tahoma" w:hAnsi="Tahoma" w:cs="Tahoma"/>
        </w:rPr>
        <w:t>nalnych, utrzymania czystości i porządku oraz urządzeń sanitarnych, wysypisk i unieszk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dliwiania odpadów komunalnych, zaopatrzenia w energię elektryczną i cieplną oraz gaz;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działalności w zakresie telekomunikacji;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ochrony zdrowia;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pomocy społecznej, w tym ośrodków i zakładów opiekuńczych;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wspierania rodziny i systemu pieczy zastępczej;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gminnego budownictwa mieszkaniowego;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edukacji publicznej;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kultury, w tym bibliotek gminnych i innych instytucji kultury oraz ochrony zabytków i opieki nad zabytkami;</w:t>
      </w:r>
    </w:p>
    <w:p w:rsidR="00B12E1F" w:rsidRPr="00247366" w:rsidRDefault="00B12E1F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kultury fizycznej i turystyki, w tym terenów rekreacyjnych i urządzeń sportowych</w:t>
      </w:r>
      <w:r w:rsidR="00AE0EA5">
        <w:rPr>
          <w:rFonts w:ascii="Tahoma" w:hAnsi="Tahoma" w:cs="Tahoma"/>
        </w:rPr>
        <w:t>;</w:t>
      </w:r>
    </w:p>
    <w:p w:rsidR="00D60EE2" w:rsidRPr="00247366" w:rsidRDefault="00D60EE2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targowisk i hal targowych;</w:t>
      </w:r>
    </w:p>
    <w:p w:rsidR="00D60EE2" w:rsidRPr="00247366" w:rsidRDefault="00D60EE2" w:rsidP="00216AF8">
      <w:pPr>
        <w:pStyle w:val="Akapitzlist"/>
        <w:numPr>
          <w:ilvl w:val="0"/>
          <w:numId w:val="1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zieleni gminnej i zadrzewień;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cmentarzy gminnych;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porządku publicznego i bezpieczeństwa obywateli oraz ochrony przeciwpożarowej i prz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ciwpowodziowej, w tym wyposażenia i utrzymania gminnego magazynu przeciwpow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dziowego;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lastRenderedPageBreak/>
        <w:t>utrzymania gminnych obiektów i urządzeń użyteczności publicznej oraz obiektów admin</w:t>
      </w:r>
      <w:r w:rsidRPr="00247366">
        <w:rPr>
          <w:rFonts w:ascii="Tahoma" w:hAnsi="Tahoma" w:cs="Tahoma"/>
        </w:rPr>
        <w:t>i</w:t>
      </w:r>
      <w:r w:rsidRPr="00247366">
        <w:rPr>
          <w:rFonts w:ascii="Tahoma" w:hAnsi="Tahoma" w:cs="Tahoma"/>
        </w:rPr>
        <w:t>stracyjnych;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polityki prorodzinnej, w tym zapewnienia kobietom w ciąży opieki socjalnej, medycznej i</w:t>
      </w:r>
      <w:r w:rsidR="00AC6463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prawnej;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wspierania i upowszechniania idei samorządowej, w tym tworzenia warunków do dział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 xml:space="preserve">nia i rozwoju jednostek pomocniczych </w:t>
      </w:r>
      <w:r w:rsidR="0084160C">
        <w:rPr>
          <w:rFonts w:ascii="Tahoma" w:hAnsi="Tahoma" w:cs="Tahoma"/>
        </w:rPr>
        <w:t>oraz</w:t>
      </w:r>
      <w:r w:rsidRPr="00247366">
        <w:rPr>
          <w:rFonts w:ascii="Tahoma" w:hAnsi="Tahoma" w:cs="Tahoma"/>
        </w:rPr>
        <w:t xml:space="preserve"> wdrażania programów pobudzania aktywności obywatelskiej;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promocji gminy;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współpracy i działalności na rzecz organizacji pozarządowych oraz podmiotów wymieni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nych w art. 3 ust. 3 ustawy z dnia 24 kwietnia 2003 r. o działalności pożytku publicznego i</w:t>
      </w:r>
      <w:r w:rsidR="0084160C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o wolontariacie;</w:t>
      </w:r>
    </w:p>
    <w:p w:rsidR="00D60EE2" w:rsidRPr="00247366" w:rsidRDefault="00D60EE2" w:rsidP="00216AF8">
      <w:pPr>
        <w:pStyle w:val="Akapitzlist"/>
        <w:numPr>
          <w:ilvl w:val="0"/>
          <w:numId w:val="1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współpracy ze społecznościami lokalnymi i regionalnymi innych państw.</w:t>
      </w:r>
    </w:p>
    <w:p w:rsidR="004156AF" w:rsidRPr="00247366" w:rsidRDefault="0084160C" w:rsidP="003C1496">
      <w:pPr>
        <w:rPr>
          <w:rFonts w:cs="Tahoma"/>
        </w:rPr>
      </w:pPr>
      <w:r>
        <w:rPr>
          <w:rFonts w:cs="Tahoma"/>
        </w:rPr>
        <w:t>A</w:t>
      </w:r>
      <w:r w:rsidR="004156AF" w:rsidRPr="00247366">
        <w:rPr>
          <w:rFonts w:cs="Tahoma"/>
        </w:rPr>
        <w:t xml:space="preserve">rt. 36 </w:t>
      </w:r>
      <w:r>
        <w:rPr>
          <w:rFonts w:cs="Tahoma"/>
        </w:rPr>
        <w:t xml:space="preserve">ustawy o </w:t>
      </w:r>
      <w:proofErr w:type="spellStart"/>
      <w:r>
        <w:rPr>
          <w:rFonts w:cs="Tahoma"/>
        </w:rPr>
        <w:t>elektromobilności</w:t>
      </w:r>
      <w:proofErr w:type="spellEnd"/>
      <w:r>
        <w:rPr>
          <w:rFonts w:cs="Tahoma"/>
        </w:rPr>
        <w:t xml:space="preserve"> </w:t>
      </w:r>
      <w:r w:rsidR="003C1496" w:rsidRPr="00247366">
        <w:rPr>
          <w:rFonts w:cs="Tahoma"/>
        </w:rPr>
        <w:t xml:space="preserve">odnosi się do zadań z zakresu lokalnego transportu zbiorowego i </w:t>
      </w:r>
      <w:r w:rsidR="004156AF" w:rsidRPr="00247366">
        <w:rPr>
          <w:rFonts w:cs="Tahoma"/>
        </w:rPr>
        <w:t>stanowi, że jednostka samorządu terytorialnego, której liczba mieszkańców przekracza 50 000, świadczy usługę lub zleca świadczenie usługi komunikacji miejskiej</w:t>
      </w:r>
      <w:r>
        <w:rPr>
          <w:rFonts w:cs="Tahoma"/>
        </w:rPr>
        <w:t xml:space="preserve"> –</w:t>
      </w:r>
      <w:r w:rsidR="004156AF" w:rsidRPr="00247366">
        <w:rPr>
          <w:rFonts w:cs="Tahoma"/>
        </w:rPr>
        <w:t xml:space="preserve"> w rozumieniu ustawy o </w:t>
      </w:r>
      <w:proofErr w:type="spellStart"/>
      <w:r w:rsidR="004156AF" w:rsidRPr="00247366">
        <w:rPr>
          <w:rFonts w:cs="Tahoma"/>
        </w:rPr>
        <w:t>ptz</w:t>
      </w:r>
      <w:proofErr w:type="spellEnd"/>
      <w:r w:rsidR="004156AF" w:rsidRPr="00247366">
        <w:rPr>
          <w:rFonts w:cs="Tahoma"/>
        </w:rPr>
        <w:t xml:space="preserve"> </w:t>
      </w:r>
      <w:r>
        <w:rPr>
          <w:rFonts w:cs="Tahoma"/>
        </w:rPr>
        <w:t xml:space="preserve">– </w:t>
      </w:r>
      <w:r w:rsidR="004156AF" w:rsidRPr="00247366">
        <w:rPr>
          <w:rFonts w:cs="Tahoma"/>
        </w:rPr>
        <w:t xml:space="preserve">podmiotowi, którego udział autobusów </w:t>
      </w:r>
      <w:proofErr w:type="spellStart"/>
      <w:r w:rsidR="004156AF" w:rsidRPr="00247366">
        <w:rPr>
          <w:rFonts w:cs="Tahoma"/>
        </w:rPr>
        <w:t>zeroemisyjnych</w:t>
      </w:r>
      <w:proofErr w:type="spellEnd"/>
      <w:r w:rsidR="004156AF" w:rsidRPr="00247366">
        <w:rPr>
          <w:rFonts w:cs="Tahoma"/>
        </w:rPr>
        <w:t xml:space="preserve"> we flocie użytkowanych pojazdów na obszarze tej jednostki wynosi co najmniej 30%. Przepis ten, na mocy art. 86 </w:t>
      </w:r>
      <w:proofErr w:type="spellStart"/>
      <w:r w:rsidR="004156AF" w:rsidRPr="00247366">
        <w:rPr>
          <w:rFonts w:cs="Tahoma"/>
        </w:rPr>
        <w:t>pkt</w:t>
      </w:r>
      <w:proofErr w:type="spellEnd"/>
      <w:r w:rsidR="004156AF" w:rsidRPr="00247366">
        <w:rPr>
          <w:rFonts w:cs="Tahoma"/>
        </w:rPr>
        <w:t xml:space="preserve"> 4, wchodzi w życie z dniem 1 stycznia 2028 r.</w:t>
      </w:r>
    </w:p>
    <w:p w:rsidR="004156AF" w:rsidRPr="00247366" w:rsidRDefault="004156AF" w:rsidP="003C1496">
      <w:pPr>
        <w:rPr>
          <w:rFonts w:cs="Tahoma"/>
        </w:rPr>
      </w:pPr>
      <w:r w:rsidRPr="00247366">
        <w:rPr>
          <w:rFonts w:cs="Tahoma"/>
        </w:rPr>
        <w:t xml:space="preserve">Z kolei art. 68 ust. 4 nakłada na przekraczającą ten sam próg demograficzny jednostkę samorządu terytorialnego obowiązek zapewnienia w różnych latach określonych udziałów autobusów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we flocie pojazdów użytkowanych w komunikacji miejskiej.</w:t>
      </w:r>
    </w:p>
    <w:p w:rsidR="004156AF" w:rsidRPr="00247366" w:rsidRDefault="004156AF" w:rsidP="003C1496">
      <w:pPr>
        <w:rPr>
          <w:rFonts w:cs="Tahoma"/>
        </w:rPr>
      </w:pPr>
      <w:r w:rsidRPr="00247366">
        <w:rPr>
          <w:rFonts w:cs="Tahoma"/>
        </w:rPr>
        <w:t>Udziały te wynoszą odpowiednio:</w:t>
      </w:r>
    </w:p>
    <w:p w:rsidR="004156AF" w:rsidRPr="00247366" w:rsidRDefault="0084160C" w:rsidP="003C1496">
      <w:pPr>
        <w:numPr>
          <w:ilvl w:val="0"/>
          <w:numId w:val="6"/>
        </w:numPr>
        <w:ind w:left="357" w:hanging="357"/>
        <w:rPr>
          <w:rFonts w:cs="Tahoma"/>
        </w:rPr>
      </w:pPr>
      <w:r>
        <w:rPr>
          <w:rFonts w:cs="Tahoma"/>
        </w:rPr>
        <w:t xml:space="preserve">5% – </w:t>
      </w:r>
      <w:r w:rsidR="004156AF" w:rsidRPr="00247366">
        <w:rPr>
          <w:rFonts w:cs="Tahoma"/>
        </w:rPr>
        <w:t>od dnia 1 stycznia 2021 r.;</w:t>
      </w:r>
    </w:p>
    <w:p w:rsidR="004156AF" w:rsidRPr="00247366" w:rsidRDefault="0084160C" w:rsidP="003C1496">
      <w:pPr>
        <w:numPr>
          <w:ilvl w:val="0"/>
          <w:numId w:val="6"/>
        </w:numPr>
        <w:ind w:left="357" w:hanging="357"/>
        <w:rPr>
          <w:rFonts w:cs="Tahoma"/>
        </w:rPr>
      </w:pPr>
      <w:r>
        <w:rPr>
          <w:rFonts w:cs="Tahoma"/>
        </w:rPr>
        <w:t xml:space="preserve">10% – </w:t>
      </w:r>
      <w:r w:rsidR="004156AF" w:rsidRPr="00247366">
        <w:rPr>
          <w:rFonts w:cs="Tahoma"/>
        </w:rPr>
        <w:t>od dnia 1 stycznia 2023 r.;</w:t>
      </w:r>
    </w:p>
    <w:p w:rsidR="004156AF" w:rsidRPr="00247366" w:rsidRDefault="0084160C" w:rsidP="003C1496">
      <w:pPr>
        <w:numPr>
          <w:ilvl w:val="0"/>
          <w:numId w:val="6"/>
        </w:numPr>
        <w:ind w:left="357" w:hanging="357"/>
        <w:rPr>
          <w:rFonts w:cs="Tahoma"/>
        </w:rPr>
      </w:pPr>
      <w:r>
        <w:rPr>
          <w:rFonts w:cs="Tahoma"/>
        </w:rPr>
        <w:t xml:space="preserve">20% – </w:t>
      </w:r>
      <w:r w:rsidR="004156AF" w:rsidRPr="00247366">
        <w:rPr>
          <w:rFonts w:cs="Tahoma"/>
        </w:rPr>
        <w:t>od dnia 1 stycznia 2025 r.</w:t>
      </w:r>
    </w:p>
    <w:p w:rsidR="004156AF" w:rsidRPr="00247366" w:rsidRDefault="004156AF" w:rsidP="003C1496">
      <w:pPr>
        <w:rPr>
          <w:rFonts w:cs="Tahoma"/>
        </w:rPr>
      </w:pPr>
      <w:r w:rsidRPr="00247366">
        <w:rPr>
          <w:rFonts w:cs="Tahoma"/>
        </w:rPr>
        <w:t>Z art. 68 wynika, że wymogi powyższe dotyczą całej floty obsługującej przewozy w komunikacji miejskiej (</w:t>
      </w:r>
      <w:r w:rsidR="0084160C">
        <w:rPr>
          <w:rFonts w:cs="Tahoma"/>
        </w:rPr>
        <w:t xml:space="preserve">zatem </w:t>
      </w:r>
      <w:r w:rsidRPr="00247366">
        <w:rPr>
          <w:rFonts w:cs="Tahoma"/>
        </w:rPr>
        <w:t>więcej niż jednego operatora i nie tylko obszaru danej gminy).</w:t>
      </w:r>
    </w:p>
    <w:p w:rsidR="004156AF" w:rsidRPr="00247366" w:rsidRDefault="004156AF" w:rsidP="003C1496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Na mocy art. 37 ust. 1 ustawy o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i paliwach alternatywnych, każda jednostka samorządu terytorialnego – z wyłączeniem gmin i powiatów, których liczba mies</w:t>
      </w:r>
      <w:r w:rsidRPr="00247366">
        <w:rPr>
          <w:rFonts w:cs="Tahoma"/>
          <w:color w:val="000000"/>
        </w:rPr>
        <w:t>z</w:t>
      </w:r>
      <w:r w:rsidRPr="00247366">
        <w:rPr>
          <w:rFonts w:cs="Tahoma"/>
          <w:color w:val="000000"/>
        </w:rPr>
        <w:t>kańców nie przekracza 50 000 (wyłączenie to sprecyzowano w art. 36 ust. 1) – która świa</w:t>
      </w:r>
      <w:r w:rsidRPr="00247366">
        <w:rPr>
          <w:rFonts w:cs="Tahoma"/>
          <w:color w:val="000000"/>
        </w:rPr>
        <w:t>d</w:t>
      </w:r>
      <w:r w:rsidRPr="00247366">
        <w:rPr>
          <w:rFonts w:cs="Tahoma"/>
          <w:color w:val="000000"/>
        </w:rPr>
        <w:t xml:space="preserve">czy usługę lub zleca świadczenie usługi komunikacji miejskiej w rozumieniu ustawy o </w:t>
      </w:r>
      <w:proofErr w:type="spellStart"/>
      <w:r w:rsidR="003C1496" w:rsidRPr="00247366">
        <w:rPr>
          <w:rFonts w:cs="Tahoma"/>
          <w:color w:val="000000"/>
        </w:rPr>
        <w:t>ptz</w:t>
      </w:r>
      <w:proofErr w:type="spellEnd"/>
      <w:r w:rsidRPr="00247366">
        <w:rPr>
          <w:rFonts w:cs="Tahoma"/>
          <w:color w:val="000000"/>
        </w:rPr>
        <w:t xml:space="preserve">, zobowiązana została do sporządzania co 36 miesięcy analizy kosztów i korzyści związanych z wykorzystaniem, przy świadczeniu usług komunikacji miejskiej, autobusów </w:t>
      </w:r>
      <w:proofErr w:type="spellStart"/>
      <w:r w:rsidRPr="00247366">
        <w:rPr>
          <w:rFonts w:cs="Tahoma"/>
          <w:color w:val="000000"/>
        </w:rPr>
        <w:t>zeroemisyjnych</w:t>
      </w:r>
      <w:proofErr w:type="spellEnd"/>
      <w:r w:rsidRPr="00247366">
        <w:rPr>
          <w:rFonts w:cs="Tahoma"/>
          <w:color w:val="000000"/>
        </w:rPr>
        <w:t xml:space="preserve"> oraz innych środków transportu, w których do napędu wykorzystywane są wyłącznie silniki, których cykl pracy nie powoduje emisji gazów cieplarnianych lub innych substancji objętych </w:t>
      </w:r>
      <w:r w:rsidRPr="00247366">
        <w:rPr>
          <w:rFonts w:cs="Tahoma"/>
          <w:color w:val="000000"/>
        </w:rPr>
        <w:lastRenderedPageBreak/>
        <w:t>systemem zarządzania emisjami gazów cieplarnianych, o którym mowa w ustawie z dnia 17 lipca 2009 r. o systemie zarządzania emisjami gazów cieplarnianych i innych substancji.</w:t>
      </w:r>
    </w:p>
    <w:bookmarkEnd w:id="4"/>
    <w:bookmarkEnd w:id="25"/>
    <w:p w:rsidR="0084160C" w:rsidRDefault="004156AF" w:rsidP="00652562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Gmina – Miasto Tomaszów Mazowiecki jest jednostką samorządu terytorialnego, której liczba mieszkańców</w:t>
      </w:r>
      <w:r w:rsidR="0084160C">
        <w:rPr>
          <w:rFonts w:cs="Tahoma"/>
          <w:color w:val="000000"/>
        </w:rPr>
        <w:t xml:space="preserve">, </w:t>
      </w:r>
      <w:r w:rsidRPr="00247366">
        <w:rPr>
          <w:rFonts w:cs="Tahoma"/>
          <w:color w:val="000000"/>
        </w:rPr>
        <w:t>według</w:t>
      </w:r>
      <w:r w:rsidR="003C1496" w:rsidRPr="00247366">
        <w:rPr>
          <w:rFonts w:cs="Tahoma"/>
          <w:color w:val="000000"/>
        </w:rPr>
        <w:t xml:space="preserve"> danych GUS</w:t>
      </w:r>
      <w:r w:rsidR="0084160C">
        <w:rPr>
          <w:rFonts w:cs="Tahoma"/>
          <w:color w:val="000000"/>
        </w:rPr>
        <w:t xml:space="preserve">, </w:t>
      </w:r>
      <w:r w:rsidR="003C1496" w:rsidRPr="00247366">
        <w:rPr>
          <w:rFonts w:cs="Tahoma"/>
          <w:color w:val="000000"/>
        </w:rPr>
        <w:t>w latach 2012-2018 wynosiła ponad 62</w:t>
      </w:r>
      <w:r w:rsidRPr="00247366">
        <w:rPr>
          <w:rFonts w:cs="Tahoma"/>
          <w:color w:val="000000"/>
        </w:rPr>
        <w:t xml:space="preserve"> tys. i tym samym przekraczała przywołany limit demograficzny wynikający z art. </w:t>
      </w:r>
      <w:r w:rsidR="003C1496" w:rsidRPr="00247366">
        <w:rPr>
          <w:rFonts w:cs="Tahoma"/>
          <w:color w:val="000000"/>
        </w:rPr>
        <w:t xml:space="preserve">35 i </w:t>
      </w:r>
      <w:r w:rsidRPr="00247366">
        <w:rPr>
          <w:rFonts w:cs="Tahoma"/>
          <w:color w:val="000000"/>
        </w:rPr>
        <w:t xml:space="preserve">36 </w:t>
      </w:r>
      <w:r w:rsidR="003C1496" w:rsidRPr="00247366">
        <w:rPr>
          <w:rFonts w:cs="Tahoma"/>
          <w:color w:val="000000"/>
        </w:rPr>
        <w:t>ustawy o 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. </w:t>
      </w:r>
      <w:r w:rsidR="00B62E2B" w:rsidRPr="00247366">
        <w:rPr>
          <w:rFonts w:cs="Tahoma"/>
          <w:color w:val="000000"/>
        </w:rPr>
        <w:t xml:space="preserve">Gmina – </w:t>
      </w:r>
      <w:r w:rsidRPr="00247366">
        <w:rPr>
          <w:rFonts w:cs="Tahoma"/>
          <w:color w:val="000000"/>
        </w:rPr>
        <w:t xml:space="preserve">Miasto </w:t>
      </w:r>
      <w:r w:rsidR="00B62E2B" w:rsidRPr="00247366">
        <w:rPr>
          <w:rFonts w:cs="Tahoma"/>
          <w:color w:val="000000"/>
        </w:rPr>
        <w:t xml:space="preserve">Tomaszów Mazowiecki </w:t>
      </w:r>
      <w:r w:rsidRPr="00247366">
        <w:rPr>
          <w:rFonts w:cs="Tahoma"/>
          <w:color w:val="000000"/>
        </w:rPr>
        <w:t>jest więc prawnie zobowiązan</w:t>
      </w:r>
      <w:r w:rsidR="00B62E2B"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 xml:space="preserve"> do cyklicznego sporządzania analiz kosztów i korzyści związanych z wykorzystaniem autob</w:t>
      </w:r>
      <w:r w:rsidRPr="00247366">
        <w:rPr>
          <w:rFonts w:cs="Tahoma"/>
          <w:color w:val="000000"/>
        </w:rPr>
        <w:t>u</w:t>
      </w:r>
      <w:r w:rsidRPr="00247366">
        <w:rPr>
          <w:rFonts w:cs="Tahoma"/>
          <w:color w:val="000000"/>
        </w:rPr>
        <w:t xml:space="preserve">sów </w:t>
      </w:r>
      <w:proofErr w:type="spellStart"/>
      <w:r w:rsidRPr="00247366">
        <w:rPr>
          <w:rFonts w:cs="Tahoma"/>
          <w:color w:val="000000"/>
        </w:rPr>
        <w:t>zeroemisyjnych</w:t>
      </w:r>
      <w:proofErr w:type="spellEnd"/>
      <w:r w:rsidRPr="00247366">
        <w:rPr>
          <w:rFonts w:cs="Tahoma"/>
          <w:color w:val="000000"/>
        </w:rPr>
        <w:t xml:space="preserve"> przy świadczeniu usług komunikacji miejskiej.</w:t>
      </w:r>
    </w:p>
    <w:p w:rsidR="004156AF" w:rsidRPr="00247366" w:rsidRDefault="004156AF" w:rsidP="00652562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Pierwszą </w:t>
      </w:r>
      <w:r w:rsidR="003C1496" w:rsidRPr="00247366">
        <w:rPr>
          <w:rFonts w:cs="Tahoma"/>
          <w:color w:val="000000"/>
        </w:rPr>
        <w:t xml:space="preserve">taką </w:t>
      </w:r>
      <w:r w:rsidRPr="00247366">
        <w:rPr>
          <w:rFonts w:cs="Tahoma"/>
          <w:color w:val="000000"/>
        </w:rPr>
        <w:t xml:space="preserve">analizę </w:t>
      </w:r>
      <w:r w:rsidR="003C1496" w:rsidRPr="00247366">
        <w:rPr>
          <w:rFonts w:cs="Tahoma"/>
          <w:color w:val="000000"/>
        </w:rPr>
        <w:t>opracowano</w:t>
      </w:r>
      <w:r w:rsidRPr="00247366">
        <w:rPr>
          <w:rFonts w:cs="Tahoma"/>
          <w:color w:val="000000"/>
        </w:rPr>
        <w:t xml:space="preserve"> do dnia 31 grudnia 2018 r. </w:t>
      </w:r>
      <w:r w:rsidR="003C1496" w:rsidRPr="00247366">
        <w:rPr>
          <w:rFonts w:cs="Tahoma"/>
          <w:color w:val="000000"/>
        </w:rPr>
        <w:t>Analiza nie wykazała k</w:t>
      </w:r>
      <w:r w:rsidR="003C1496" w:rsidRPr="00247366">
        <w:rPr>
          <w:rFonts w:cs="Tahoma"/>
          <w:color w:val="000000"/>
        </w:rPr>
        <w:t>o</w:t>
      </w:r>
      <w:r w:rsidR="003C1496" w:rsidRPr="00247366">
        <w:rPr>
          <w:rFonts w:cs="Tahoma"/>
          <w:color w:val="000000"/>
        </w:rPr>
        <w:t xml:space="preserve">rzyści, a zatem </w:t>
      </w:r>
      <w:r w:rsidR="0084160C">
        <w:rPr>
          <w:rFonts w:cs="Tahoma"/>
          <w:color w:val="000000"/>
        </w:rPr>
        <w:t xml:space="preserve">nie wystąpił </w:t>
      </w:r>
      <w:r w:rsidR="003C1496" w:rsidRPr="00247366">
        <w:rPr>
          <w:rFonts w:cs="Tahoma"/>
          <w:color w:val="000000"/>
        </w:rPr>
        <w:t>obowiąz</w:t>
      </w:r>
      <w:r w:rsidR="0084160C">
        <w:rPr>
          <w:rFonts w:cs="Tahoma"/>
          <w:color w:val="000000"/>
        </w:rPr>
        <w:t>e</w:t>
      </w:r>
      <w:r w:rsidR="003C1496" w:rsidRPr="00247366">
        <w:rPr>
          <w:rFonts w:cs="Tahoma"/>
          <w:color w:val="000000"/>
        </w:rPr>
        <w:t xml:space="preserve">k zapewnienia wymaganego udziału taboru </w:t>
      </w:r>
      <w:proofErr w:type="spellStart"/>
      <w:r w:rsidR="003C1496" w:rsidRPr="00247366">
        <w:rPr>
          <w:rFonts w:cs="Tahoma"/>
          <w:color w:val="000000"/>
        </w:rPr>
        <w:t>zeroemisy</w:t>
      </w:r>
      <w:r w:rsidR="003C1496" w:rsidRPr="00247366">
        <w:rPr>
          <w:rFonts w:cs="Tahoma"/>
          <w:color w:val="000000"/>
        </w:rPr>
        <w:t>j</w:t>
      </w:r>
      <w:r w:rsidR="003C1496" w:rsidRPr="00247366">
        <w:rPr>
          <w:rFonts w:cs="Tahoma"/>
          <w:color w:val="000000"/>
        </w:rPr>
        <w:t>nego</w:t>
      </w:r>
      <w:proofErr w:type="spellEnd"/>
      <w:r w:rsidR="003C1496" w:rsidRPr="00247366">
        <w:rPr>
          <w:rFonts w:cs="Tahoma"/>
          <w:color w:val="000000"/>
        </w:rPr>
        <w:t xml:space="preserve"> w komunikacji miejskiej. Kolejna analiza </w:t>
      </w:r>
      <w:r w:rsidR="0084160C">
        <w:rPr>
          <w:rFonts w:cs="Tahoma"/>
          <w:color w:val="000000"/>
        </w:rPr>
        <w:t xml:space="preserve">zostanie </w:t>
      </w:r>
      <w:r w:rsidR="003C1496" w:rsidRPr="00247366">
        <w:rPr>
          <w:rFonts w:cs="Tahoma"/>
          <w:color w:val="000000"/>
        </w:rPr>
        <w:t xml:space="preserve">wykonana do końca 2021 r. i jeśli wykaże korzyści związane z wykorzystaniem autobusów </w:t>
      </w:r>
      <w:proofErr w:type="spellStart"/>
      <w:r w:rsidR="003C1496" w:rsidRPr="00247366">
        <w:rPr>
          <w:rFonts w:cs="Tahoma"/>
          <w:color w:val="000000"/>
        </w:rPr>
        <w:t>zeroemisyjnych</w:t>
      </w:r>
      <w:proofErr w:type="spellEnd"/>
      <w:r w:rsidR="003C1496" w:rsidRPr="00247366">
        <w:rPr>
          <w:rFonts w:cs="Tahoma"/>
          <w:color w:val="000000"/>
        </w:rPr>
        <w:t xml:space="preserve">, </w:t>
      </w:r>
      <w:r w:rsidR="0084160C">
        <w:rPr>
          <w:rFonts w:cs="Tahoma"/>
          <w:color w:val="000000"/>
        </w:rPr>
        <w:t xml:space="preserve">to </w:t>
      </w:r>
      <w:r w:rsidR="003C1496" w:rsidRPr="00247366">
        <w:rPr>
          <w:rFonts w:cs="Tahoma"/>
          <w:color w:val="000000"/>
        </w:rPr>
        <w:t>obowiązek t</w:t>
      </w:r>
      <w:r w:rsidR="0084160C">
        <w:rPr>
          <w:rFonts w:cs="Tahoma"/>
          <w:color w:val="000000"/>
        </w:rPr>
        <w:t xml:space="preserve">aki zostanie </w:t>
      </w:r>
      <w:r w:rsidR="003C1496" w:rsidRPr="00247366">
        <w:rPr>
          <w:rFonts w:cs="Tahoma"/>
          <w:color w:val="000000"/>
        </w:rPr>
        <w:t>na Gmin</w:t>
      </w:r>
      <w:r w:rsidR="0084160C">
        <w:rPr>
          <w:rFonts w:cs="Tahoma"/>
          <w:color w:val="000000"/>
        </w:rPr>
        <w:t xml:space="preserve">ę – </w:t>
      </w:r>
      <w:r w:rsidR="003C1496" w:rsidRPr="00247366">
        <w:rPr>
          <w:rFonts w:cs="Tahoma"/>
          <w:color w:val="000000"/>
        </w:rPr>
        <w:t xml:space="preserve">Miasto Tomaszów Mazowiecki </w:t>
      </w:r>
      <w:r w:rsidR="0084160C">
        <w:rPr>
          <w:rFonts w:cs="Tahoma"/>
          <w:color w:val="000000"/>
        </w:rPr>
        <w:t>nałożony.</w:t>
      </w:r>
    </w:p>
    <w:p w:rsidR="007730BE" w:rsidRPr="00247366" w:rsidRDefault="007730BE" w:rsidP="007730BE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Tomaszów Mazowiecki posiada doskonałą lokalizację w stosunku do krajowych i mi</w:t>
      </w:r>
      <w:r w:rsidRPr="00247366">
        <w:rPr>
          <w:rFonts w:cs="Tahoma"/>
          <w:color w:val="000000"/>
        </w:rPr>
        <w:t>ę</w:t>
      </w:r>
      <w:r w:rsidRPr="00247366">
        <w:rPr>
          <w:rFonts w:cs="Tahoma"/>
          <w:color w:val="000000"/>
        </w:rPr>
        <w:t>dzynarodowych sieci transportowych, co stanowi dużą zachętę dla firm krajowych i zagr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 xml:space="preserve">nicznych do lokalizacji inwestycji na terenie miasta. Centralne położenie miasta </w:t>
      </w:r>
      <w:r w:rsidR="0084160C">
        <w:rPr>
          <w:rFonts w:cs="Tahoma"/>
          <w:color w:val="000000"/>
        </w:rPr>
        <w:t xml:space="preserve">w Polsce </w:t>
      </w:r>
      <w:r w:rsidRPr="00247366">
        <w:rPr>
          <w:rFonts w:cs="Tahoma"/>
          <w:color w:val="000000"/>
        </w:rPr>
        <w:t>oraz wygodny i</w:t>
      </w:r>
      <w:r w:rsidR="0084160C">
        <w:rPr>
          <w:rFonts w:cs="Tahoma"/>
          <w:color w:val="000000"/>
        </w:rPr>
        <w:t> </w:t>
      </w:r>
      <w:r w:rsidRPr="00247366">
        <w:rPr>
          <w:rFonts w:cs="Tahoma"/>
          <w:color w:val="000000"/>
        </w:rPr>
        <w:t>szybki dojazd z innych części kraju i Europy</w:t>
      </w:r>
      <w:r w:rsidR="0084160C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ułatwia prowadzenie firm zależnych od transportu towarów i wyrobów. Przynależność części terenów przemysłowych w mieście do Łódzkiej Specjalnej Strefy Ekonomicznej jest dodatkowym atutem.</w:t>
      </w:r>
    </w:p>
    <w:p w:rsidR="00786529" w:rsidRPr="00247366" w:rsidRDefault="00786529" w:rsidP="00786529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 okresie ostatnich kilku lat systematycznie malała liczba bezrobotnych w Tomaszowie Mazowieckim, co jest zjawiskiem pozytywnym, świadczącym o </w:t>
      </w:r>
      <w:r w:rsidR="00797D94" w:rsidRPr="00247366">
        <w:rPr>
          <w:rFonts w:cs="Tahoma"/>
          <w:color w:val="000000"/>
        </w:rPr>
        <w:t xml:space="preserve">dobrze funkcjonującym i </w:t>
      </w:r>
      <w:r w:rsidRPr="00247366">
        <w:rPr>
          <w:rFonts w:cs="Tahoma"/>
          <w:color w:val="000000"/>
        </w:rPr>
        <w:t>ro</w:t>
      </w:r>
      <w:r w:rsidRPr="00247366">
        <w:rPr>
          <w:rFonts w:cs="Tahoma"/>
          <w:color w:val="000000"/>
        </w:rPr>
        <w:t>z</w:t>
      </w:r>
      <w:r w:rsidRPr="00247366">
        <w:rPr>
          <w:rFonts w:cs="Tahoma"/>
          <w:color w:val="000000"/>
        </w:rPr>
        <w:t>wijającym się rynku pracy, lecz ciągle wyższa od przeciętnej stopa bezrobocia</w:t>
      </w:r>
      <w:r w:rsidR="00797D94" w:rsidRPr="00247366">
        <w:rPr>
          <w:rFonts w:cs="Tahoma"/>
          <w:color w:val="000000"/>
        </w:rPr>
        <w:t xml:space="preserve"> wskazuje na konieczność dalszej poprawy atrakcyjności miasta.</w:t>
      </w:r>
    </w:p>
    <w:p w:rsidR="007730BE" w:rsidRPr="00247366" w:rsidRDefault="007B25AC" w:rsidP="007730BE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Zaletą Tomaszowa Mazowieckiego jest p</w:t>
      </w:r>
      <w:r w:rsidR="004B2355" w:rsidRPr="00247366">
        <w:rPr>
          <w:rFonts w:cs="Tahoma"/>
          <w:color w:val="000000"/>
        </w:rPr>
        <w:t xml:space="preserve">ewne oddalenie </w:t>
      </w:r>
      <w:r w:rsidR="0084160C">
        <w:rPr>
          <w:rFonts w:cs="Tahoma"/>
          <w:color w:val="000000"/>
        </w:rPr>
        <w:t>od skupisk zabudowy i ce</w:t>
      </w:r>
      <w:r w:rsidR="0084160C">
        <w:rPr>
          <w:rFonts w:cs="Tahoma"/>
          <w:color w:val="000000"/>
        </w:rPr>
        <w:t>n</w:t>
      </w:r>
      <w:r w:rsidR="0084160C">
        <w:rPr>
          <w:rFonts w:cs="Tahoma"/>
          <w:color w:val="000000"/>
        </w:rPr>
        <w:t>trum</w:t>
      </w:r>
      <w:r w:rsidR="005972DB">
        <w:rPr>
          <w:rFonts w:cs="Tahoma"/>
          <w:color w:val="000000"/>
        </w:rPr>
        <w:t xml:space="preserve"> od </w:t>
      </w:r>
      <w:r w:rsidR="004B2355" w:rsidRPr="00247366">
        <w:rPr>
          <w:rFonts w:cs="Tahoma"/>
          <w:color w:val="000000"/>
        </w:rPr>
        <w:t>dróg tranzytowych</w:t>
      </w:r>
      <w:r w:rsidRPr="00247366">
        <w:rPr>
          <w:rFonts w:cs="Tahoma"/>
          <w:color w:val="000000"/>
        </w:rPr>
        <w:t xml:space="preserve"> o dużym ruchu pojazdów ciężarowych</w:t>
      </w:r>
      <w:r w:rsidR="0084160C">
        <w:rPr>
          <w:rFonts w:cs="Tahoma"/>
          <w:color w:val="000000"/>
        </w:rPr>
        <w:t xml:space="preserve">. Nie dotyczy to </w:t>
      </w:r>
      <w:r w:rsidR="004B2355" w:rsidRPr="00247366">
        <w:rPr>
          <w:rFonts w:cs="Tahoma"/>
          <w:color w:val="000000"/>
        </w:rPr>
        <w:t>drog</w:t>
      </w:r>
      <w:r w:rsidR="0084160C">
        <w:rPr>
          <w:rFonts w:cs="Tahoma"/>
          <w:color w:val="000000"/>
        </w:rPr>
        <w:t>i</w:t>
      </w:r>
      <w:r w:rsidR="004B2355" w:rsidRPr="00247366">
        <w:rPr>
          <w:rFonts w:cs="Tahoma"/>
          <w:color w:val="000000"/>
        </w:rPr>
        <w:t xml:space="preserve"> w</w:t>
      </w:r>
      <w:r w:rsidR="004B2355" w:rsidRPr="00247366">
        <w:rPr>
          <w:rFonts w:cs="Tahoma"/>
          <w:color w:val="000000"/>
        </w:rPr>
        <w:t>o</w:t>
      </w:r>
      <w:r w:rsidR="004B2355" w:rsidRPr="00247366">
        <w:rPr>
          <w:rFonts w:cs="Tahoma"/>
          <w:color w:val="000000"/>
        </w:rPr>
        <w:t>jewódzk</w:t>
      </w:r>
      <w:r w:rsidR="0084160C">
        <w:rPr>
          <w:rFonts w:cs="Tahoma"/>
          <w:color w:val="000000"/>
        </w:rPr>
        <w:t>iej</w:t>
      </w:r>
      <w:r w:rsidR="004B2355" w:rsidRPr="00247366">
        <w:rPr>
          <w:rFonts w:cs="Tahoma"/>
          <w:color w:val="000000"/>
        </w:rPr>
        <w:t xml:space="preserve"> nr</w:t>
      </w:r>
      <w:r w:rsidR="0084160C">
        <w:rPr>
          <w:rFonts w:cs="Tahoma"/>
          <w:color w:val="000000"/>
        </w:rPr>
        <w:t> </w:t>
      </w:r>
      <w:r w:rsidR="004B2355" w:rsidRPr="00247366">
        <w:rPr>
          <w:rFonts w:cs="Tahoma"/>
          <w:color w:val="000000"/>
        </w:rPr>
        <w:t>713, która obecnie przebiega pr</w:t>
      </w:r>
      <w:r w:rsidR="00946508" w:rsidRPr="00247366">
        <w:rPr>
          <w:rFonts w:cs="Tahoma"/>
          <w:color w:val="000000"/>
        </w:rPr>
        <w:t>zez ścisłe centrum miasta. P</w:t>
      </w:r>
      <w:r w:rsidR="004B2355" w:rsidRPr="00247366">
        <w:rPr>
          <w:rFonts w:cs="Tahoma"/>
          <w:color w:val="000000"/>
        </w:rPr>
        <w:t>lanowan</w:t>
      </w:r>
      <w:r w:rsidR="0084160C">
        <w:rPr>
          <w:rFonts w:cs="Tahoma"/>
          <w:color w:val="000000"/>
        </w:rPr>
        <w:t xml:space="preserve">a </w:t>
      </w:r>
      <w:r w:rsidR="004B2355" w:rsidRPr="00247366">
        <w:rPr>
          <w:rFonts w:cs="Tahoma"/>
          <w:color w:val="000000"/>
        </w:rPr>
        <w:t xml:space="preserve">jest </w:t>
      </w:r>
      <w:r w:rsidR="0084160C">
        <w:rPr>
          <w:rFonts w:cs="Tahoma"/>
          <w:color w:val="000000"/>
        </w:rPr>
        <w:t xml:space="preserve">zmiana przebiegu tej drogi – wyprowadzenie jej na </w:t>
      </w:r>
      <w:r w:rsidR="004B2355" w:rsidRPr="00247366">
        <w:rPr>
          <w:rFonts w:cs="Tahoma"/>
          <w:color w:val="000000"/>
        </w:rPr>
        <w:t>wscho</w:t>
      </w:r>
      <w:r w:rsidR="00946508" w:rsidRPr="00247366">
        <w:rPr>
          <w:rFonts w:cs="Tahoma"/>
          <w:color w:val="000000"/>
        </w:rPr>
        <w:t>dnią obwodnic</w:t>
      </w:r>
      <w:r w:rsidR="0084160C">
        <w:rPr>
          <w:rFonts w:cs="Tahoma"/>
          <w:color w:val="000000"/>
        </w:rPr>
        <w:t>ę</w:t>
      </w:r>
      <w:r w:rsidR="00946508" w:rsidRPr="00247366">
        <w:rPr>
          <w:rFonts w:cs="Tahoma"/>
          <w:color w:val="000000"/>
        </w:rPr>
        <w:t xml:space="preserve"> miasta</w:t>
      </w:r>
      <w:r w:rsidR="0084160C">
        <w:rPr>
          <w:rFonts w:cs="Tahoma"/>
          <w:color w:val="000000"/>
        </w:rPr>
        <w:t xml:space="preserve"> – zmnie</w:t>
      </w:r>
      <w:r w:rsidR="0084160C">
        <w:rPr>
          <w:rFonts w:cs="Tahoma"/>
          <w:color w:val="000000"/>
        </w:rPr>
        <w:t>j</w:t>
      </w:r>
      <w:r w:rsidR="0084160C">
        <w:rPr>
          <w:rFonts w:cs="Tahoma"/>
          <w:color w:val="000000"/>
        </w:rPr>
        <w:t xml:space="preserve">szające </w:t>
      </w:r>
      <w:r w:rsidR="00946508" w:rsidRPr="00247366">
        <w:rPr>
          <w:rFonts w:cs="Tahoma"/>
          <w:color w:val="000000"/>
        </w:rPr>
        <w:t xml:space="preserve">w przyszłości </w:t>
      </w:r>
      <w:r w:rsidR="004B2355" w:rsidRPr="00247366">
        <w:rPr>
          <w:rFonts w:cs="Tahoma"/>
          <w:color w:val="000000"/>
        </w:rPr>
        <w:t>n</w:t>
      </w:r>
      <w:r w:rsidR="007730BE" w:rsidRPr="00247366">
        <w:rPr>
          <w:rFonts w:cs="Tahoma"/>
          <w:color w:val="000000"/>
        </w:rPr>
        <w:t>egatywn</w:t>
      </w:r>
      <w:r w:rsidR="004B2355" w:rsidRPr="00247366">
        <w:rPr>
          <w:rFonts w:cs="Tahoma"/>
          <w:color w:val="000000"/>
        </w:rPr>
        <w:t>e</w:t>
      </w:r>
      <w:r w:rsidR="007730BE" w:rsidRPr="00247366">
        <w:rPr>
          <w:rFonts w:cs="Tahoma"/>
          <w:color w:val="000000"/>
        </w:rPr>
        <w:t xml:space="preserve"> skutki </w:t>
      </w:r>
      <w:r w:rsidR="004B2355" w:rsidRPr="00247366">
        <w:rPr>
          <w:rFonts w:cs="Tahoma"/>
          <w:color w:val="000000"/>
        </w:rPr>
        <w:t>wysokich</w:t>
      </w:r>
      <w:r w:rsidR="007730BE" w:rsidRPr="00247366">
        <w:rPr>
          <w:rFonts w:cs="Tahoma"/>
          <w:color w:val="000000"/>
        </w:rPr>
        <w:t xml:space="preserve"> lokalnych </w:t>
      </w:r>
      <w:r w:rsidR="004B2355" w:rsidRPr="00247366">
        <w:rPr>
          <w:rFonts w:cs="Tahoma"/>
          <w:color w:val="000000"/>
        </w:rPr>
        <w:t xml:space="preserve">emisji </w:t>
      </w:r>
      <w:r w:rsidR="007730BE" w:rsidRPr="00247366">
        <w:rPr>
          <w:rFonts w:cs="Tahoma"/>
          <w:color w:val="000000"/>
        </w:rPr>
        <w:t xml:space="preserve">zanieczyszczeń </w:t>
      </w:r>
      <w:r w:rsidR="004B2355" w:rsidRPr="00247366">
        <w:rPr>
          <w:rFonts w:cs="Tahoma"/>
          <w:color w:val="000000"/>
        </w:rPr>
        <w:t>i gazów cieplarnianych z</w:t>
      </w:r>
      <w:r w:rsidR="005972DB">
        <w:rPr>
          <w:rFonts w:cs="Tahoma"/>
          <w:color w:val="000000"/>
        </w:rPr>
        <w:t> </w:t>
      </w:r>
      <w:r w:rsidR="004B2355" w:rsidRPr="00247366">
        <w:rPr>
          <w:rFonts w:cs="Tahoma"/>
          <w:color w:val="000000"/>
        </w:rPr>
        <w:t xml:space="preserve">tranzytowego </w:t>
      </w:r>
      <w:r w:rsidR="007730BE" w:rsidRPr="00247366">
        <w:rPr>
          <w:rFonts w:cs="Tahoma"/>
          <w:color w:val="000000"/>
        </w:rPr>
        <w:t>transportu samochodowego.</w:t>
      </w:r>
    </w:p>
    <w:p w:rsidR="00946508" w:rsidRPr="00247366" w:rsidRDefault="00946508" w:rsidP="00946508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Za istotny problem należy uznać brak wprowadzenia w mieście elementów ITS, pow</w:t>
      </w:r>
      <w:r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>duj</w:t>
      </w:r>
      <w:r w:rsidR="0084160C">
        <w:rPr>
          <w:rFonts w:cs="Tahoma"/>
          <w:color w:val="000000"/>
        </w:rPr>
        <w:t xml:space="preserve">ący </w:t>
      </w:r>
      <w:r w:rsidRPr="00247366">
        <w:rPr>
          <w:rFonts w:cs="Tahoma"/>
          <w:color w:val="000000"/>
        </w:rPr>
        <w:t>powstawanie zatorów, zwiększoną emisję spalin z oczekujących pojazdów</w:t>
      </w:r>
      <w:r w:rsidR="0084160C">
        <w:rPr>
          <w:rFonts w:cs="Tahoma"/>
          <w:color w:val="000000"/>
        </w:rPr>
        <w:t xml:space="preserve"> i</w:t>
      </w:r>
      <w:r w:rsidRPr="00247366">
        <w:rPr>
          <w:rFonts w:cs="Tahoma"/>
          <w:color w:val="000000"/>
        </w:rPr>
        <w:t xml:space="preserve"> pogorsz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>nie komfortu przemieszczania się po mieście oraz zagrożenia dla bezpieczeństwa ruchu na drogach.</w:t>
      </w:r>
    </w:p>
    <w:p w:rsidR="004B2355" w:rsidRPr="00247366" w:rsidRDefault="004B2355" w:rsidP="007730BE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Zwarty, skondensowany układ przestrzenny zabudowy mieszkaniowej miasta, z poł</w:t>
      </w:r>
      <w:r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>żonymi na jej obrzeżu kompleksami przemysłowymi, wskazuje na ważną rolę</w:t>
      </w:r>
      <w:r w:rsidR="0084160C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jaką powinien </w:t>
      </w:r>
      <w:r w:rsidRPr="00247366">
        <w:rPr>
          <w:rFonts w:cs="Tahoma"/>
          <w:color w:val="000000"/>
        </w:rPr>
        <w:lastRenderedPageBreak/>
        <w:t>odgrywać transport zbiorowy w systemie realizacji podróży w obrębie miasta i jego okolic. Transport zbiorowy charakteryzuje się wysokimi zdolnościami przewozowymi w stosunku do</w:t>
      </w:r>
      <w:r w:rsidR="0084160C">
        <w:rPr>
          <w:rFonts w:cs="Tahoma"/>
          <w:color w:val="000000"/>
        </w:rPr>
        <w:t> </w:t>
      </w:r>
      <w:r w:rsidRPr="00247366">
        <w:rPr>
          <w:rFonts w:cs="Tahoma"/>
          <w:color w:val="000000"/>
        </w:rPr>
        <w:t xml:space="preserve">zajmowanej przestrzeni miejskiej, w szczególności brakiem </w:t>
      </w:r>
      <w:r w:rsidR="005C2D1F" w:rsidRPr="00247366">
        <w:rPr>
          <w:rFonts w:cs="Tahoma"/>
          <w:color w:val="000000"/>
        </w:rPr>
        <w:t>rosnącego zapotrzebowania na</w:t>
      </w:r>
      <w:r w:rsidR="0084160C">
        <w:rPr>
          <w:rFonts w:cs="Tahoma"/>
          <w:color w:val="000000"/>
        </w:rPr>
        <w:t> </w:t>
      </w:r>
      <w:r w:rsidR="005C2D1F" w:rsidRPr="00247366">
        <w:rPr>
          <w:rFonts w:cs="Tahoma"/>
          <w:color w:val="000000"/>
        </w:rPr>
        <w:t xml:space="preserve">powierzchnię parkingową w rejonie potencjalnych celów podróży. </w:t>
      </w:r>
    </w:p>
    <w:p w:rsidR="004B2355" w:rsidRPr="00247366" w:rsidRDefault="004B2355" w:rsidP="007730BE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Istotne walory przyrodnicze południowych obszarów miasta oraz pobliskie sąsiedztwo parków krajobrazowych</w:t>
      </w:r>
      <w:r w:rsidR="0084160C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</w:t>
      </w:r>
      <w:r w:rsidR="005C2D1F" w:rsidRPr="00247366">
        <w:rPr>
          <w:rFonts w:cs="Tahoma"/>
          <w:color w:val="000000"/>
        </w:rPr>
        <w:t>wpływa</w:t>
      </w:r>
      <w:r w:rsidR="0084160C">
        <w:rPr>
          <w:rFonts w:cs="Tahoma"/>
          <w:color w:val="000000"/>
        </w:rPr>
        <w:t>ją</w:t>
      </w:r>
      <w:r w:rsidR="005C2D1F" w:rsidRPr="00247366">
        <w:rPr>
          <w:rFonts w:cs="Tahoma"/>
          <w:color w:val="000000"/>
        </w:rPr>
        <w:t xml:space="preserve"> na ro</w:t>
      </w:r>
      <w:r w:rsidR="007B25AC" w:rsidRPr="00247366">
        <w:rPr>
          <w:rFonts w:cs="Tahoma"/>
          <w:color w:val="000000"/>
        </w:rPr>
        <w:t>zwój ruchu rowerowego w mieście i</w:t>
      </w:r>
      <w:r w:rsidR="005C2D1F" w:rsidRPr="00247366">
        <w:rPr>
          <w:rFonts w:cs="Tahoma"/>
          <w:color w:val="000000"/>
        </w:rPr>
        <w:t xml:space="preserve"> stanowi</w:t>
      </w:r>
      <w:r w:rsidR="0084160C">
        <w:rPr>
          <w:rFonts w:cs="Tahoma"/>
          <w:color w:val="000000"/>
        </w:rPr>
        <w:t>ą</w:t>
      </w:r>
      <w:r w:rsidR="005C2D1F" w:rsidRPr="00247366">
        <w:rPr>
          <w:rFonts w:cs="Tahoma"/>
          <w:color w:val="000000"/>
        </w:rPr>
        <w:t xml:space="preserve"> realny potencjał rozw</w:t>
      </w:r>
      <w:r w:rsidR="00994DC5">
        <w:rPr>
          <w:rFonts w:cs="Tahoma"/>
          <w:color w:val="000000"/>
        </w:rPr>
        <w:t xml:space="preserve">oju </w:t>
      </w:r>
      <w:r w:rsidR="005C2D1F" w:rsidRPr="00247366">
        <w:rPr>
          <w:rFonts w:cs="Tahoma"/>
          <w:color w:val="000000"/>
        </w:rPr>
        <w:t>ruchu turystycznego w Tomaszowie Mazowieckim.</w:t>
      </w:r>
    </w:p>
    <w:p w:rsidR="00652562" w:rsidRPr="00247366" w:rsidRDefault="00797D94" w:rsidP="00652562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Ważną rolę w transporcie miejskim powinny więc odgrywać pojazdy nisko- lub nawet </w:t>
      </w:r>
      <w:proofErr w:type="spellStart"/>
      <w:r w:rsidRPr="00247366">
        <w:rPr>
          <w:rFonts w:cs="Tahoma"/>
          <w:color w:val="000000"/>
        </w:rPr>
        <w:t>bezemisyjne</w:t>
      </w:r>
      <w:proofErr w:type="spellEnd"/>
      <w:r w:rsidRPr="00247366">
        <w:rPr>
          <w:rFonts w:cs="Tahoma"/>
          <w:color w:val="000000"/>
        </w:rPr>
        <w:t xml:space="preserve"> w miejscu ich użytkowania. Niniejsza </w:t>
      </w:r>
      <w:r w:rsidR="00994DC5">
        <w:rPr>
          <w:rFonts w:cs="Tahoma"/>
          <w:color w:val="000000"/>
        </w:rPr>
        <w:t>S</w:t>
      </w:r>
      <w:r w:rsidRPr="00247366">
        <w:rPr>
          <w:rFonts w:cs="Tahoma"/>
          <w:color w:val="000000"/>
        </w:rPr>
        <w:t xml:space="preserve">trategia </w:t>
      </w:r>
      <w:r w:rsidR="00994DC5">
        <w:rPr>
          <w:rFonts w:cs="Tahoma"/>
          <w:color w:val="000000"/>
        </w:rPr>
        <w:t xml:space="preserve">Rozwoju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w</w:t>
      </w:r>
      <w:r w:rsidR="00994DC5">
        <w:rPr>
          <w:rFonts w:cs="Tahoma"/>
          <w:color w:val="000000"/>
        </w:rPr>
        <w:t>y</w:t>
      </w:r>
      <w:r w:rsidR="00994DC5">
        <w:rPr>
          <w:rFonts w:cs="Tahoma"/>
          <w:color w:val="000000"/>
        </w:rPr>
        <w:t xml:space="preserve">znacza takie </w:t>
      </w:r>
      <w:r w:rsidRPr="00247366">
        <w:rPr>
          <w:rFonts w:cs="Tahoma"/>
          <w:color w:val="000000"/>
        </w:rPr>
        <w:t xml:space="preserve">kierunki rozwoju Tomaszowa </w:t>
      </w:r>
      <w:r w:rsidR="00994DC5">
        <w:rPr>
          <w:rFonts w:cs="Tahoma"/>
          <w:color w:val="000000"/>
        </w:rPr>
        <w:t>M</w:t>
      </w:r>
      <w:r w:rsidRPr="00247366">
        <w:rPr>
          <w:rFonts w:cs="Tahoma"/>
          <w:color w:val="000000"/>
        </w:rPr>
        <w:t>azowieckiego</w:t>
      </w:r>
      <w:r w:rsidR="00994DC5">
        <w:rPr>
          <w:rFonts w:cs="Tahoma"/>
          <w:color w:val="000000"/>
        </w:rPr>
        <w:t xml:space="preserve">, które zapewnią </w:t>
      </w:r>
      <w:r w:rsidRPr="00247366">
        <w:rPr>
          <w:rFonts w:cs="Tahoma"/>
          <w:color w:val="000000"/>
        </w:rPr>
        <w:t>dalsze ogranicz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>nia emisji zanieczyszczeń liniowych z tran</w:t>
      </w:r>
      <w:r w:rsidR="007B25AC" w:rsidRPr="00247366">
        <w:rPr>
          <w:rFonts w:cs="Tahoma"/>
          <w:color w:val="000000"/>
        </w:rPr>
        <w:t>sportu w</w:t>
      </w:r>
      <w:r w:rsidRPr="00247366">
        <w:rPr>
          <w:rFonts w:cs="Tahoma"/>
          <w:color w:val="000000"/>
        </w:rPr>
        <w:t xml:space="preserve"> mieście oraz </w:t>
      </w:r>
      <w:r w:rsidR="00994DC5">
        <w:rPr>
          <w:rFonts w:cs="Tahoma"/>
          <w:color w:val="000000"/>
        </w:rPr>
        <w:t xml:space="preserve">spowodują </w:t>
      </w:r>
      <w:r w:rsidRPr="00247366">
        <w:rPr>
          <w:rFonts w:cs="Tahoma"/>
          <w:color w:val="000000"/>
        </w:rPr>
        <w:t>popraw</w:t>
      </w:r>
      <w:r w:rsidR="00994DC5">
        <w:rPr>
          <w:rFonts w:cs="Tahoma"/>
          <w:color w:val="000000"/>
        </w:rPr>
        <w:t>ę</w:t>
      </w:r>
      <w:r w:rsidRPr="00247366">
        <w:rPr>
          <w:rFonts w:cs="Tahoma"/>
          <w:color w:val="000000"/>
        </w:rPr>
        <w:t xml:space="preserve"> waru</w:t>
      </w:r>
      <w:r w:rsidRPr="00247366">
        <w:rPr>
          <w:rFonts w:cs="Tahoma"/>
          <w:color w:val="000000"/>
        </w:rPr>
        <w:t>n</w:t>
      </w:r>
      <w:r w:rsidRPr="00247366">
        <w:rPr>
          <w:rFonts w:cs="Tahoma"/>
          <w:color w:val="000000"/>
        </w:rPr>
        <w:t xml:space="preserve">ków codziennego życia </w:t>
      </w:r>
      <w:r w:rsidR="00994DC5">
        <w:rPr>
          <w:rFonts w:cs="Tahoma"/>
          <w:color w:val="000000"/>
        </w:rPr>
        <w:t xml:space="preserve">jego </w:t>
      </w:r>
      <w:r w:rsidRPr="00247366">
        <w:rPr>
          <w:rFonts w:cs="Tahoma"/>
          <w:color w:val="000000"/>
        </w:rPr>
        <w:t>mieszkańców.</w:t>
      </w:r>
    </w:p>
    <w:p w:rsidR="004156AF" w:rsidRPr="00247366" w:rsidRDefault="004156AF" w:rsidP="004156AF">
      <w:pPr>
        <w:spacing w:line="240" w:lineRule="auto"/>
        <w:ind w:firstLine="0"/>
        <w:jc w:val="left"/>
        <w:rPr>
          <w:rFonts w:cs="Tahoma"/>
          <w:b/>
          <w:bCs/>
          <w:color w:val="000000"/>
          <w:kern w:val="32"/>
          <w:sz w:val="28"/>
          <w:szCs w:val="32"/>
        </w:rPr>
      </w:pPr>
      <w:bookmarkStart w:id="26" w:name="_Toc531845497"/>
      <w:r w:rsidRPr="00247366">
        <w:rPr>
          <w:rFonts w:cs="Tahoma"/>
          <w:color w:val="000000"/>
        </w:rPr>
        <w:br w:type="page"/>
      </w:r>
    </w:p>
    <w:p w:rsidR="004156AF" w:rsidRPr="00247366" w:rsidRDefault="002708CE" w:rsidP="004156AF">
      <w:pPr>
        <w:pStyle w:val="Nagwek1"/>
        <w:ind w:left="431" w:hanging="431"/>
        <w:rPr>
          <w:rFonts w:cs="Tahoma"/>
          <w:color w:val="000000"/>
        </w:rPr>
      </w:pPr>
      <w:bookmarkStart w:id="27" w:name="_Toc37708909"/>
      <w:bookmarkEnd w:id="26"/>
      <w:r w:rsidRPr="00247366">
        <w:rPr>
          <w:rFonts w:cs="Tahoma"/>
          <w:color w:val="000000"/>
        </w:rPr>
        <w:lastRenderedPageBreak/>
        <w:t>Stan jakości powietrza (CO, CO</w:t>
      </w:r>
      <w:r w:rsidRPr="00247366">
        <w:rPr>
          <w:rFonts w:cs="Tahoma"/>
          <w:color w:val="000000"/>
          <w:vertAlign w:val="subscript"/>
        </w:rPr>
        <w:t>2</w:t>
      </w:r>
      <w:r w:rsidRPr="00247366">
        <w:rPr>
          <w:rFonts w:cs="Tahoma"/>
          <w:color w:val="000000"/>
        </w:rPr>
        <w:t xml:space="preserve">, </w:t>
      </w:r>
      <w:proofErr w:type="spellStart"/>
      <w:r w:rsidRPr="00247366">
        <w:rPr>
          <w:rFonts w:cs="Tahoma"/>
          <w:color w:val="000000"/>
        </w:rPr>
        <w:t>NO</w:t>
      </w:r>
      <w:r w:rsidRPr="00247366">
        <w:rPr>
          <w:rFonts w:cs="Tahoma"/>
          <w:color w:val="000000"/>
          <w:vertAlign w:val="subscript"/>
        </w:rPr>
        <w:t>x</w:t>
      </w:r>
      <w:proofErr w:type="spellEnd"/>
      <w:r w:rsidRPr="00247366">
        <w:rPr>
          <w:rFonts w:cs="Tahoma"/>
          <w:color w:val="000000"/>
        </w:rPr>
        <w:t xml:space="preserve">, PM10, PM2,5, </w:t>
      </w:r>
      <w:proofErr w:type="spellStart"/>
      <w:r w:rsidRPr="00247366">
        <w:rPr>
          <w:rFonts w:cs="Tahoma"/>
          <w:color w:val="000000"/>
        </w:rPr>
        <w:t>BaP</w:t>
      </w:r>
      <w:proofErr w:type="spellEnd"/>
      <w:r w:rsidRPr="00247366">
        <w:rPr>
          <w:rFonts w:cs="Tahoma"/>
          <w:color w:val="000000"/>
        </w:rPr>
        <w:t>)</w:t>
      </w:r>
      <w:bookmarkEnd w:id="27"/>
    </w:p>
    <w:p w:rsidR="004156AF" w:rsidRPr="00CD6491" w:rsidRDefault="002708CE" w:rsidP="00CD6491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28" w:name="_Toc37708910"/>
      <w:r w:rsidRPr="00CD6491">
        <w:rPr>
          <w:rFonts w:cs="Tahoma"/>
          <w:color w:val="000000"/>
        </w:rPr>
        <w:t>Metodologia obliczania wskaźników zanieczyszczeń</w:t>
      </w:r>
      <w:bookmarkEnd w:id="28"/>
    </w:p>
    <w:p w:rsidR="00554EC1" w:rsidRPr="00CD6491" w:rsidRDefault="00DB3BCD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 xml:space="preserve">Oceny poziomu </w:t>
      </w:r>
      <w:r w:rsidR="00E57B3B">
        <w:rPr>
          <w:rFonts w:cs="Tahoma"/>
          <w:color w:val="000000"/>
        </w:rPr>
        <w:t xml:space="preserve">stężenia różnych </w:t>
      </w:r>
      <w:r w:rsidRPr="00CD6491">
        <w:rPr>
          <w:rFonts w:cs="Tahoma"/>
          <w:color w:val="000000"/>
        </w:rPr>
        <w:t xml:space="preserve">substancji w powietrzu dokonuje Główny Inspektor Ochrony Środowiska, którego zadania na szczeblu regionalnym </w:t>
      </w:r>
      <w:r w:rsidR="00E57B3B">
        <w:rPr>
          <w:rFonts w:cs="Tahoma"/>
          <w:color w:val="000000"/>
        </w:rPr>
        <w:t xml:space="preserve">realizują </w:t>
      </w:r>
      <w:r w:rsidRPr="00CD6491">
        <w:rPr>
          <w:rFonts w:cs="Tahoma"/>
          <w:color w:val="000000"/>
        </w:rPr>
        <w:t>Regionalne Wydziały Monitoringu Środowiska</w:t>
      </w:r>
      <w:r w:rsidR="00AC6463" w:rsidRPr="00CD6491">
        <w:rPr>
          <w:rFonts w:cs="Tahoma"/>
          <w:color w:val="000000"/>
        </w:rPr>
        <w:t xml:space="preserve">. Dla Tomaszowa Mazowieckiego </w:t>
      </w:r>
      <w:r w:rsidR="00E57B3B">
        <w:rPr>
          <w:rFonts w:cs="Tahoma"/>
          <w:color w:val="000000"/>
        </w:rPr>
        <w:t xml:space="preserve">taki </w:t>
      </w:r>
      <w:r w:rsidR="00AC6463" w:rsidRPr="00CD6491">
        <w:rPr>
          <w:rFonts w:cs="Tahoma"/>
          <w:color w:val="000000"/>
        </w:rPr>
        <w:t>wydział mieści się</w:t>
      </w:r>
      <w:r w:rsidRPr="00CD6491">
        <w:rPr>
          <w:rFonts w:cs="Tahoma"/>
          <w:color w:val="000000"/>
        </w:rPr>
        <w:t xml:space="preserve"> w Łodzi. Oceny poziomu</w:t>
      </w:r>
      <w:r w:rsidR="00AC6463" w:rsidRPr="00CD6491">
        <w:rPr>
          <w:rFonts w:cs="Tahoma"/>
          <w:color w:val="000000"/>
        </w:rPr>
        <w:t xml:space="preserve"> substancji w powietrzu</w:t>
      </w:r>
      <w:r w:rsidRPr="00CD6491">
        <w:rPr>
          <w:rFonts w:cs="Tahoma"/>
          <w:color w:val="000000"/>
        </w:rPr>
        <w:t>, zgodnie z art. 89 ustawy z dnia 27 kwietnia 2001 r. Prawo ochrony środowiska (Dz.</w:t>
      </w:r>
      <w:r w:rsidR="004F3E90">
        <w:rPr>
          <w:rFonts w:cs="Tahoma"/>
          <w:color w:val="000000"/>
        </w:rPr>
        <w:t> </w:t>
      </w:r>
      <w:r w:rsidRPr="00CD6491">
        <w:rPr>
          <w:rFonts w:cs="Tahoma"/>
          <w:color w:val="000000"/>
        </w:rPr>
        <w:t xml:space="preserve">U. z 2019 r. poz. 1396 z </w:t>
      </w:r>
      <w:proofErr w:type="spellStart"/>
      <w:r w:rsidRPr="00CD6491">
        <w:rPr>
          <w:rFonts w:cs="Tahoma"/>
          <w:color w:val="000000"/>
        </w:rPr>
        <w:t>późn</w:t>
      </w:r>
      <w:proofErr w:type="spellEnd"/>
      <w:r w:rsidRPr="00CD6491">
        <w:rPr>
          <w:rFonts w:cs="Tahoma"/>
          <w:color w:val="000000"/>
        </w:rPr>
        <w:t>. zm.), dokonuje się za każdy miniony rok w terminie do 30 kwietnia roku następnego</w:t>
      </w:r>
      <w:r w:rsidR="00E57B3B">
        <w:rPr>
          <w:rFonts w:cs="Tahoma"/>
          <w:color w:val="000000"/>
        </w:rPr>
        <w:t>. D</w:t>
      </w:r>
      <w:r w:rsidRPr="00CD6491">
        <w:rPr>
          <w:rFonts w:cs="Tahoma"/>
          <w:color w:val="000000"/>
        </w:rPr>
        <w:t xml:space="preserve">la każdej z substancji </w:t>
      </w:r>
      <w:r w:rsidR="00E57B3B" w:rsidRPr="00CD6491">
        <w:rPr>
          <w:rFonts w:cs="Tahoma"/>
          <w:color w:val="000000"/>
        </w:rPr>
        <w:t xml:space="preserve">określa się </w:t>
      </w:r>
      <w:r w:rsidR="00E57B3B">
        <w:rPr>
          <w:rFonts w:cs="Tahoma"/>
          <w:color w:val="000000"/>
        </w:rPr>
        <w:t xml:space="preserve">też </w:t>
      </w:r>
      <w:r w:rsidRPr="00CD6491">
        <w:rPr>
          <w:rFonts w:cs="Tahoma"/>
          <w:color w:val="000000"/>
        </w:rPr>
        <w:t>klasyfikację stref.</w:t>
      </w:r>
    </w:p>
    <w:p w:rsidR="004958F5" w:rsidRPr="00CD6491" w:rsidRDefault="001D271D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 xml:space="preserve">Roczna ocena jakości powietrza dokonywana jest w stosunku do wszystkich substancji, dla których obowiązek taki wynika z rozporządzenia Ministra Środowiska z dnia 8 czerwca 2018 r. w sprawie dokonywania oceny poziomów substancji w powietrzu (Dz. U. z 2018 r. poz. 1119). Na liście </w:t>
      </w:r>
      <w:r w:rsidR="00E57B3B">
        <w:rPr>
          <w:rFonts w:cs="Tahoma"/>
          <w:color w:val="000000"/>
        </w:rPr>
        <w:t xml:space="preserve">substancji ocenianych </w:t>
      </w:r>
      <w:r w:rsidR="003A29DB" w:rsidRPr="00CD6491">
        <w:rPr>
          <w:rFonts w:cs="Tahoma"/>
          <w:color w:val="000000"/>
        </w:rPr>
        <w:t xml:space="preserve">w celu ochrony zdrowia ludzi </w:t>
      </w:r>
      <w:r w:rsidRPr="00CD6491">
        <w:rPr>
          <w:rFonts w:cs="Tahoma"/>
          <w:color w:val="000000"/>
        </w:rPr>
        <w:t>znajdują się m.in.: CO, CO</w:t>
      </w:r>
      <w:r w:rsidRPr="00CD6491">
        <w:rPr>
          <w:rFonts w:cs="Tahoma"/>
          <w:color w:val="000000"/>
          <w:vertAlign w:val="subscript"/>
        </w:rPr>
        <w:t>2</w:t>
      </w:r>
      <w:r w:rsidRPr="00CD6491">
        <w:rPr>
          <w:rFonts w:cs="Tahoma"/>
          <w:color w:val="000000"/>
        </w:rPr>
        <w:t>, NO</w:t>
      </w:r>
      <w:r w:rsidRPr="00CD6491">
        <w:rPr>
          <w:rFonts w:cs="Tahoma"/>
          <w:color w:val="000000"/>
          <w:vertAlign w:val="subscript"/>
        </w:rPr>
        <w:t>2</w:t>
      </w:r>
      <w:r w:rsidRPr="00CD6491">
        <w:rPr>
          <w:rFonts w:cs="Tahoma"/>
          <w:color w:val="000000"/>
        </w:rPr>
        <w:t xml:space="preserve">, </w:t>
      </w:r>
      <w:r w:rsidR="003A29DB" w:rsidRPr="00CD6491">
        <w:rPr>
          <w:rFonts w:cs="Tahoma"/>
          <w:color w:val="000000"/>
        </w:rPr>
        <w:t>O</w:t>
      </w:r>
      <w:r w:rsidR="003A29DB" w:rsidRPr="00CD6491">
        <w:rPr>
          <w:rFonts w:cs="Tahoma"/>
          <w:color w:val="000000"/>
          <w:vertAlign w:val="subscript"/>
        </w:rPr>
        <w:t>3</w:t>
      </w:r>
      <w:r w:rsidR="003A29DB" w:rsidRPr="00CD6491">
        <w:rPr>
          <w:rFonts w:cs="Tahoma"/>
          <w:color w:val="000000"/>
        </w:rPr>
        <w:t xml:space="preserve">, </w:t>
      </w:r>
      <w:r w:rsidRPr="00CD6491">
        <w:rPr>
          <w:rFonts w:cs="Tahoma"/>
          <w:color w:val="000000"/>
        </w:rPr>
        <w:t>PM10, PM2,5, SO</w:t>
      </w:r>
      <w:r w:rsidRPr="00CD6491">
        <w:rPr>
          <w:rFonts w:cs="Tahoma"/>
          <w:color w:val="000000"/>
          <w:vertAlign w:val="subscript"/>
        </w:rPr>
        <w:t>2</w:t>
      </w:r>
      <w:r w:rsidRPr="00CD6491">
        <w:rPr>
          <w:rFonts w:cs="Tahoma"/>
          <w:color w:val="000000"/>
        </w:rPr>
        <w:t xml:space="preserve"> </w:t>
      </w:r>
      <w:r w:rsidR="00E57B3B">
        <w:rPr>
          <w:rFonts w:cs="Tahoma"/>
          <w:color w:val="000000"/>
        </w:rPr>
        <w:t xml:space="preserve">i </w:t>
      </w:r>
      <w:proofErr w:type="spellStart"/>
      <w:r w:rsidRPr="00CD6491">
        <w:rPr>
          <w:rFonts w:cs="Tahoma"/>
          <w:color w:val="000000"/>
        </w:rPr>
        <w:t>benzo</w:t>
      </w:r>
      <w:proofErr w:type="spellEnd"/>
      <w:r w:rsidRPr="00CD6491">
        <w:rPr>
          <w:rFonts w:cs="Tahoma"/>
          <w:color w:val="000000"/>
        </w:rPr>
        <w:t>(a)</w:t>
      </w:r>
      <w:proofErr w:type="spellStart"/>
      <w:r w:rsidRPr="00CD6491">
        <w:rPr>
          <w:rFonts w:cs="Tahoma"/>
          <w:color w:val="000000"/>
        </w:rPr>
        <w:t>piren</w:t>
      </w:r>
      <w:proofErr w:type="spellEnd"/>
      <w:r w:rsidRPr="00CD6491">
        <w:rPr>
          <w:rFonts w:cs="Tahoma"/>
          <w:color w:val="000000"/>
        </w:rPr>
        <w:t xml:space="preserve"> w pyle PM10. Wyznacza się dopuszcza</w:t>
      </w:r>
      <w:r w:rsidRPr="00CD6491">
        <w:rPr>
          <w:rFonts w:cs="Tahoma"/>
          <w:color w:val="000000"/>
        </w:rPr>
        <w:t>l</w:t>
      </w:r>
      <w:r w:rsidRPr="00CD6491">
        <w:rPr>
          <w:rFonts w:cs="Tahoma"/>
          <w:color w:val="000000"/>
        </w:rPr>
        <w:t xml:space="preserve">ny poziom substancji w powietrzu (z uwzględnieniem </w:t>
      </w:r>
      <w:r w:rsidR="00E57B3B">
        <w:rPr>
          <w:rFonts w:cs="Tahoma"/>
          <w:color w:val="000000"/>
        </w:rPr>
        <w:t xml:space="preserve">możliwej </w:t>
      </w:r>
      <w:r w:rsidRPr="00CD6491">
        <w:rPr>
          <w:rFonts w:cs="Tahoma"/>
          <w:color w:val="000000"/>
        </w:rPr>
        <w:t>liczby przypadków przekr</w:t>
      </w:r>
      <w:r w:rsidRPr="00CD6491">
        <w:rPr>
          <w:rFonts w:cs="Tahoma"/>
          <w:color w:val="000000"/>
        </w:rPr>
        <w:t>o</w:t>
      </w:r>
      <w:r w:rsidRPr="00CD6491">
        <w:rPr>
          <w:rFonts w:cs="Tahoma"/>
          <w:color w:val="000000"/>
        </w:rPr>
        <w:t>czeń), dopuszczalny poziom substancji powiększony o margines tolerancji</w:t>
      </w:r>
      <w:r w:rsidR="00E57B3B">
        <w:rPr>
          <w:rFonts w:cs="Tahoma"/>
          <w:color w:val="000000"/>
        </w:rPr>
        <w:t xml:space="preserve">, </w:t>
      </w:r>
      <w:r w:rsidRPr="00CD6491">
        <w:rPr>
          <w:rFonts w:cs="Tahoma"/>
          <w:color w:val="000000"/>
        </w:rPr>
        <w:t xml:space="preserve">poziom docelowy </w:t>
      </w:r>
      <w:r w:rsidR="00E57B3B">
        <w:rPr>
          <w:rFonts w:cs="Tahoma"/>
          <w:color w:val="000000"/>
        </w:rPr>
        <w:t>(</w:t>
      </w:r>
      <w:r w:rsidRPr="00CD6491">
        <w:rPr>
          <w:rFonts w:cs="Tahoma"/>
          <w:color w:val="000000"/>
        </w:rPr>
        <w:t>z uwzględnieniem dopuszczalnej liczby przypadków przekroczeń) dla ozonu oraz poziom celu długoterminowego dla ozonu.</w:t>
      </w:r>
      <w:r w:rsidR="003A29DB" w:rsidRPr="00CD6491">
        <w:rPr>
          <w:rFonts w:cs="Tahoma"/>
          <w:color w:val="000000"/>
        </w:rPr>
        <w:t xml:space="preserve"> Na liście ocenianych substancji w celu ochrony roślin uwzglę</w:t>
      </w:r>
      <w:r w:rsidR="003A29DB" w:rsidRPr="00CD6491">
        <w:rPr>
          <w:rFonts w:cs="Tahoma"/>
          <w:color w:val="000000"/>
        </w:rPr>
        <w:t>d</w:t>
      </w:r>
      <w:r w:rsidR="003A29DB" w:rsidRPr="00CD6491">
        <w:rPr>
          <w:rFonts w:cs="Tahoma"/>
          <w:color w:val="000000"/>
        </w:rPr>
        <w:t>nia się: O</w:t>
      </w:r>
      <w:r w:rsidR="003A29DB" w:rsidRPr="00CD6491">
        <w:rPr>
          <w:rFonts w:cs="Tahoma"/>
          <w:color w:val="000000"/>
          <w:vertAlign w:val="subscript"/>
        </w:rPr>
        <w:t>3</w:t>
      </w:r>
      <w:r w:rsidR="003A29DB" w:rsidRPr="00CD6491">
        <w:rPr>
          <w:rFonts w:cs="Tahoma"/>
          <w:color w:val="000000"/>
        </w:rPr>
        <w:t xml:space="preserve">, </w:t>
      </w:r>
      <w:proofErr w:type="spellStart"/>
      <w:r w:rsidR="003A29DB" w:rsidRPr="00CD6491">
        <w:rPr>
          <w:rFonts w:cs="Tahoma"/>
          <w:color w:val="000000"/>
        </w:rPr>
        <w:t>NO</w:t>
      </w:r>
      <w:r w:rsidR="003A29DB" w:rsidRPr="00CD6491">
        <w:rPr>
          <w:rFonts w:cs="Tahoma"/>
          <w:color w:val="000000"/>
          <w:vertAlign w:val="subscript"/>
        </w:rPr>
        <w:t>x</w:t>
      </w:r>
      <w:proofErr w:type="spellEnd"/>
      <w:r w:rsidR="003A29DB" w:rsidRPr="00CD6491">
        <w:rPr>
          <w:rFonts w:cs="Tahoma"/>
          <w:color w:val="000000"/>
        </w:rPr>
        <w:t xml:space="preserve"> oraz SO</w:t>
      </w:r>
      <w:r w:rsidR="003A29DB" w:rsidRPr="00CD6491">
        <w:rPr>
          <w:rFonts w:cs="Tahoma"/>
          <w:color w:val="000000"/>
          <w:vertAlign w:val="subscript"/>
        </w:rPr>
        <w:t>2</w:t>
      </w:r>
      <w:r w:rsidR="003A29DB" w:rsidRPr="00CD6491">
        <w:rPr>
          <w:rFonts w:cs="Tahoma"/>
          <w:color w:val="000000"/>
        </w:rPr>
        <w:t>.</w:t>
      </w:r>
    </w:p>
    <w:p w:rsidR="00E57B3B" w:rsidRDefault="00EC1E9A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>W województwie łódzkim oceny jakości powietrza dokonuje się dla dwóch stref</w:t>
      </w:r>
      <w:r w:rsidR="00E57B3B">
        <w:rPr>
          <w:rFonts w:cs="Tahoma"/>
          <w:color w:val="000000"/>
        </w:rPr>
        <w:t>:</w:t>
      </w:r>
    </w:p>
    <w:p w:rsidR="00E57B3B" w:rsidRDefault="00EC1E9A" w:rsidP="00E57B3B">
      <w:pPr>
        <w:numPr>
          <w:ilvl w:val="0"/>
          <w:numId w:val="6"/>
        </w:numPr>
        <w:ind w:left="357" w:hanging="357"/>
        <w:rPr>
          <w:rFonts w:cs="Tahoma"/>
        </w:rPr>
      </w:pPr>
      <w:r w:rsidRPr="00E57B3B">
        <w:rPr>
          <w:rFonts w:cs="Tahoma"/>
        </w:rPr>
        <w:t xml:space="preserve">aglomeracji łódzkiej (PL1001) </w:t>
      </w:r>
      <w:r w:rsidR="00E57B3B">
        <w:rPr>
          <w:rFonts w:cs="Tahoma"/>
        </w:rPr>
        <w:t xml:space="preserve">– </w:t>
      </w:r>
      <w:r w:rsidRPr="00E57B3B">
        <w:rPr>
          <w:rFonts w:cs="Tahoma"/>
        </w:rPr>
        <w:t>obejmującej miasta</w:t>
      </w:r>
      <w:r w:rsidR="00E57B3B">
        <w:rPr>
          <w:rFonts w:cs="Tahoma"/>
        </w:rPr>
        <w:t>:</w:t>
      </w:r>
      <w:r w:rsidRPr="00E57B3B">
        <w:rPr>
          <w:rFonts w:cs="Tahoma"/>
        </w:rPr>
        <w:t xml:space="preserve"> Łódź, Aleksandrów Łódzki, Konsta</w:t>
      </w:r>
      <w:r w:rsidRPr="00E57B3B">
        <w:rPr>
          <w:rFonts w:cs="Tahoma"/>
        </w:rPr>
        <w:t>n</w:t>
      </w:r>
      <w:r w:rsidRPr="00E57B3B">
        <w:rPr>
          <w:rFonts w:cs="Tahoma"/>
        </w:rPr>
        <w:t>tynów Łódzki, Pabianice i Zgierz</w:t>
      </w:r>
      <w:r w:rsidR="00E57B3B">
        <w:rPr>
          <w:rFonts w:cs="Tahoma"/>
        </w:rPr>
        <w:t>;</w:t>
      </w:r>
    </w:p>
    <w:p w:rsidR="00EC1E9A" w:rsidRPr="00E57B3B" w:rsidRDefault="00EC1E9A" w:rsidP="00E57B3B">
      <w:pPr>
        <w:numPr>
          <w:ilvl w:val="0"/>
          <w:numId w:val="6"/>
        </w:numPr>
        <w:ind w:left="357" w:hanging="357"/>
        <w:rPr>
          <w:rFonts w:cs="Tahoma"/>
        </w:rPr>
      </w:pPr>
      <w:r w:rsidRPr="00E57B3B">
        <w:rPr>
          <w:rFonts w:cs="Tahoma"/>
        </w:rPr>
        <w:t xml:space="preserve">strefy łódzkiej (PL1002) </w:t>
      </w:r>
      <w:r w:rsidR="00E57B3B">
        <w:rPr>
          <w:rFonts w:cs="Tahoma"/>
        </w:rPr>
        <w:t xml:space="preserve">– </w:t>
      </w:r>
      <w:r w:rsidRPr="00E57B3B">
        <w:rPr>
          <w:rFonts w:cs="Tahoma"/>
        </w:rPr>
        <w:t>obejmującej pozostałą część województwa.</w:t>
      </w:r>
    </w:p>
    <w:p w:rsidR="00DB3BCD" w:rsidRPr="00CD6491" w:rsidRDefault="00102502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>Główny Inspektor Ochrony Środowiska dokonuje klasyfikacji stref dla każdego zani</w:t>
      </w:r>
      <w:r w:rsidRPr="00CD6491">
        <w:rPr>
          <w:rFonts w:cs="Tahoma"/>
          <w:color w:val="000000"/>
        </w:rPr>
        <w:t>e</w:t>
      </w:r>
      <w:r w:rsidRPr="00CD6491">
        <w:rPr>
          <w:rFonts w:cs="Tahoma"/>
          <w:color w:val="000000"/>
        </w:rPr>
        <w:t xml:space="preserve">czyszczenia oddzielnie </w:t>
      </w:r>
      <w:r w:rsidR="00E57B3B">
        <w:rPr>
          <w:rFonts w:cs="Tahoma"/>
          <w:color w:val="000000"/>
        </w:rPr>
        <w:t xml:space="preserve">– </w:t>
      </w:r>
      <w:r w:rsidRPr="00CD6491">
        <w:rPr>
          <w:rFonts w:cs="Tahoma"/>
          <w:color w:val="000000"/>
        </w:rPr>
        <w:t>na podstawie jego stężeń w rejonach</w:t>
      </w:r>
      <w:r w:rsidR="00E57B3B">
        <w:rPr>
          <w:rFonts w:cs="Tahoma"/>
          <w:color w:val="000000"/>
        </w:rPr>
        <w:t xml:space="preserve">, w których </w:t>
      </w:r>
      <w:r w:rsidRPr="00CD6491">
        <w:rPr>
          <w:rFonts w:cs="Tahoma"/>
          <w:color w:val="000000"/>
        </w:rPr>
        <w:t xml:space="preserve">są one najwyższe. Zaliczenie danego obszaru do </w:t>
      </w:r>
      <w:r w:rsidR="00EC1E9A" w:rsidRPr="00CD6491">
        <w:rPr>
          <w:rFonts w:cs="Tahoma"/>
          <w:color w:val="000000"/>
        </w:rPr>
        <w:t>klasy</w:t>
      </w:r>
      <w:r w:rsidRPr="00CD6491">
        <w:rPr>
          <w:rFonts w:cs="Tahoma"/>
          <w:color w:val="000000"/>
        </w:rPr>
        <w:t xml:space="preserve"> C nie oznacza konieczności podjęcia działań dla całego obszaru, lecz jedynie dla rejonów, gdzie wystąpiły przekroczenia.</w:t>
      </w:r>
    </w:p>
    <w:p w:rsidR="00DB3BCD" w:rsidRPr="00CD6491" w:rsidRDefault="00102502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>Pomiarów zanieczyszczeń dokonuje się na stanowiskach stałych Państwowego Monit</w:t>
      </w:r>
      <w:r w:rsidRPr="00CD6491">
        <w:rPr>
          <w:rFonts w:cs="Tahoma"/>
          <w:color w:val="000000"/>
        </w:rPr>
        <w:t>o</w:t>
      </w:r>
      <w:r w:rsidRPr="00CD6491">
        <w:rPr>
          <w:rFonts w:cs="Tahoma"/>
          <w:color w:val="000000"/>
        </w:rPr>
        <w:t xml:space="preserve">ringu Środowiska (pomiary intensywne) </w:t>
      </w:r>
      <w:r w:rsidR="00E57B3B">
        <w:rPr>
          <w:rFonts w:cs="Tahoma"/>
          <w:color w:val="000000"/>
        </w:rPr>
        <w:t xml:space="preserve">– </w:t>
      </w:r>
      <w:r w:rsidRPr="00CD6491">
        <w:rPr>
          <w:rFonts w:cs="Tahoma"/>
          <w:color w:val="000000"/>
        </w:rPr>
        <w:t>w systemie ciągłym</w:t>
      </w:r>
      <w:r w:rsidR="00E57B3B">
        <w:rPr>
          <w:rFonts w:cs="Tahoma"/>
          <w:color w:val="000000"/>
        </w:rPr>
        <w:t>,</w:t>
      </w:r>
      <w:r w:rsidRPr="00CD6491">
        <w:rPr>
          <w:rFonts w:cs="Tahoma"/>
          <w:color w:val="000000"/>
        </w:rPr>
        <w:t xml:space="preserve"> na stanowiskach automatyc</w:t>
      </w:r>
      <w:r w:rsidRPr="00CD6491">
        <w:rPr>
          <w:rFonts w:cs="Tahoma"/>
          <w:color w:val="000000"/>
        </w:rPr>
        <w:t>z</w:t>
      </w:r>
      <w:r w:rsidRPr="00CD6491">
        <w:rPr>
          <w:rFonts w:cs="Tahoma"/>
          <w:color w:val="000000"/>
        </w:rPr>
        <w:t xml:space="preserve">nych </w:t>
      </w:r>
      <w:r w:rsidR="00E57B3B">
        <w:rPr>
          <w:rFonts w:cs="Tahoma"/>
          <w:color w:val="000000"/>
        </w:rPr>
        <w:t xml:space="preserve">– </w:t>
      </w:r>
      <w:r w:rsidRPr="00CD6491">
        <w:rPr>
          <w:rFonts w:cs="Tahoma"/>
          <w:color w:val="000000"/>
        </w:rPr>
        <w:t>oraz poprzez pomiary manualne</w:t>
      </w:r>
      <w:r w:rsidR="00E57B3B">
        <w:rPr>
          <w:rFonts w:cs="Tahoma"/>
          <w:color w:val="000000"/>
        </w:rPr>
        <w:t>,</w:t>
      </w:r>
      <w:r w:rsidRPr="00CD6491">
        <w:rPr>
          <w:rFonts w:cs="Tahoma"/>
          <w:color w:val="000000"/>
        </w:rPr>
        <w:t xml:space="preserve"> prowadzone systematycznie (codziennie). Dokonuje się także pomiarów wskaźnikowych, w tym z wykorzystaniem stacji mobilnych.</w:t>
      </w:r>
    </w:p>
    <w:p w:rsidR="00EC1E9A" w:rsidRPr="00CD6491" w:rsidRDefault="00810922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 xml:space="preserve">Na podstawie danych z </w:t>
      </w:r>
      <w:r w:rsidR="00EC1E9A" w:rsidRPr="00CD6491">
        <w:rPr>
          <w:rFonts w:cs="Tahoma"/>
          <w:color w:val="000000"/>
        </w:rPr>
        <w:t>Centralnej Bazy Emisyjnej</w:t>
      </w:r>
      <w:r w:rsidR="00D705A8" w:rsidRPr="00CD6491">
        <w:rPr>
          <w:rFonts w:cs="Tahoma"/>
          <w:color w:val="000000"/>
        </w:rPr>
        <w:t xml:space="preserve"> i</w:t>
      </w:r>
      <w:r w:rsidRPr="00CD6491">
        <w:rPr>
          <w:rFonts w:cs="Tahoma"/>
          <w:color w:val="000000"/>
        </w:rPr>
        <w:t xml:space="preserve"> danych metrologicznych przepr</w:t>
      </w:r>
      <w:r w:rsidRPr="00CD6491">
        <w:rPr>
          <w:rFonts w:cs="Tahoma"/>
          <w:color w:val="000000"/>
        </w:rPr>
        <w:t>o</w:t>
      </w:r>
      <w:r w:rsidRPr="00CD6491">
        <w:rPr>
          <w:rFonts w:cs="Tahoma"/>
          <w:color w:val="000000"/>
        </w:rPr>
        <w:t xml:space="preserve">wadzono modelowanie matematyczne. </w:t>
      </w:r>
      <w:r w:rsidR="00EC1E9A" w:rsidRPr="00CD6491">
        <w:rPr>
          <w:rFonts w:cs="Tahoma"/>
          <w:color w:val="000000"/>
        </w:rPr>
        <w:t xml:space="preserve">Modelowania </w:t>
      </w:r>
      <w:r w:rsidR="00E57B3B">
        <w:rPr>
          <w:rFonts w:cs="Tahoma"/>
          <w:color w:val="000000"/>
        </w:rPr>
        <w:t xml:space="preserve">takiego </w:t>
      </w:r>
      <w:r w:rsidR="00EC1E9A" w:rsidRPr="00CD6491">
        <w:rPr>
          <w:rFonts w:cs="Tahoma"/>
          <w:color w:val="000000"/>
        </w:rPr>
        <w:t>dokonał Instytut Ochrony Śr</w:t>
      </w:r>
      <w:r w:rsidR="00EC1E9A" w:rsidRPr="00CD6491">
        <w:rPr>
          <w:rFonts w:cs="Tahoma"/>
          <w:color w:val="000000"/>
        </w:rPr>
        <w:t>o</w:t>
      </w:r>
      <w:r w:rsidR="00EC1E9A" w:rsidRPr="00CD6491">
        <w:rPr>
          <w:rFonts w:cs="Tahoma"/>
          <w:color w:val="000000"/>
        </w:rPr>
        <w:t xml:space="preserve">dowiska – Państwowy Instytut Badawczy w Warszawie. Do obliczeń stężeń zanieczyszczeń </w:t>
      </w:r>
      <w:r w:rsidR="00EC1E9A" w:rsidRPr="00CD6491">
        <w:rPr>
          <w:rFonts w:cs="Tahoma"/>
          <w:color w:val="000000"/>
        </w:rPr>
        <w:lastRenderedPageBreak/>
        <w:t xml:space="preserve">przy powierzchni ziemi wykorzystany został model jakości powietrza </w:t>
      </w:r>
      <w:proofErr w:type="spellStart"/>
      <w:r w:rsidR="00EC1E9A" w:rsidRPr="00CD6491">
        <w:rPr>
          <w:rFonts w:cs="Tahoma"/>
          <w:color w:val="000000"/>
        </w:rPr>
        <w:t>GEM-AQ</w:t>
      </w:r>
      <w:proofErr w:type="spellEnd"/>
      <w:r w:rsidR="00EC1E9A" w:rsidRPr="00CD6491">
        <w:rPr>
          <w:rFonts w:cs="Tahoma"/>
          <w:color w:val="000000"/>
        </w:rPr>
        <w:t xml:space="preserve"> dla każdej ze stref.</w:t>
      </w:r>
      <w:r w:rsidR="00D705A8" w:rsidRPr="00CD6491">
        <w:rPr>
          <w:rFonts w:cs="Tahoma"/>
          <w:color w:val="000000"/>
        </w:rPr>
        <w:t xml:space="preserve"> Na podstawie jednogodzinnych wyników modelowania</w:t>
      </w:r>
      <w:r w:rsidR="00272DEA">
        <w:rPr>
          <w:rFonts w:cs="Tahoma"/>
          <w:color w:val="000000"/>
        </w:rPr>
        <w:t>,</w:t>
      </w:r>
      <w:r w:rsidR="00D705A8" w:rsidRPr="00CD6491">
        <w:rPr>
          <w:rFonts w:cs="Tahoma"/>
          <w:color w:val="000000"/>
        </w:rPr>
        <w:t xml:space="preserve"> wykonanego na potrzeby oceny rocznej</w:t>
      </w:r>
      <w:r w:rsidR="00272DEA">
        <w:rPr>
          <w:rFonts w:cs="Tahoma"/>
          <w:color w:val="000000"/>
        </w:rPr>
        <w:t>,</w:t>
      </w:r>
      <w:r w:rsidR="00D705A8" w:rsidRPr="00CD6491">
        <w:rPr>
          <w:rFonts w:cs="Tahoma"/>
          <w:color w:val="000000"/>
        </w:rPr>
        <w:t xml:space="preserve"> obliczono parametry statystyczne.</w:t>
      </w:r>
    </w:p>
    <w:p w:rsidR="00B23187" w:rsidRPr="00CD6491" w:rsidRDefault="00B23187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>W obliczeniach emisji PM10, z uwagi na występujące przekroczenia, odliczono emisję ze</w:t>
      </w:r>
      <w:r w:rsidR="00272DEA">
        <w:rPr>
          <w:rFonts w:cs="Tahoma"/>
          <w:color w:val="000000"/>
        </w:rPr>
        <w:t> </w:t>
      </w:r>
      <w:r w:rsidRPr="00CD6491">
        <w:rPr>
          <w:rFonts w:cs="Tahoma"/>
          <w:color w:val="000000"/>
        </w:rPr>
        <w:t xml:space="preserve">źródeł naturalnych </w:t>
      </w:r>
      <w:r w:rsidR="006834B7" w:rsidRPr="00CD6491">
        <w:rPr>
          <w:rFonts w:cs="Tahoma"/>
          <w:color w:val="000000"/>
        </w:rPr>
        <w:t xml:space="preserve">– napływu suchego powietrza zwrotnikowego </w:t>
      </w:r>
      <w:r w:rsidRPr="00CD6491">
        <w:rPr>
          <w:rFonts w:cs="Tahoma"/>
          <w:color w:val="000000"/>
        </w:rPr>
        <w:t>oraz</w:t>
      </w:r>
      <w:r w:rsidR="006834B7" w:rsidRPr="00CD6491">
        <w:rPr>
          <w:rFonts w:cs="Tahoma"/>
          <w:color w:val="000000"/>
        </w:rPr>
        <w:t xml:space="preserve"> </w:t>
      </w:r>
      <w:r w:rsidR="00272DEA">
        <w:rPr>
          <w:rFonts w:cs="Tahoma"/>
          <w:color w:val="000000"/>
        </w:rPr>
        <w:t xml:space="preserve">emisję </w:t>
      </w:r>
      <w:r w:rsidR="006834B7" w:rsidRPr="00CD6491">
        <w:rPr>
          <w:rFonts w:cs="Tahoma"/>
          <w:color w:val="000000"/>
        </w:rPr>
        <w:t>związaną z</w:t>
      </w:r>
      <w:r w:rsidR="00272DEA">
        <w:rPr>
          <w:rFonts w:cs="Tahoma"/>
          <w:color w:val="000000"/>
        </w:rPr>
        <w:t> </w:t>
      </w:r>
      <w:r w:rsidR="006834B7" w:rsidRPr="00CD6491">
        <w:rPr>
          <w:rFonts w:cs="Tahoma"/>
          <w:color w:val="000000"/>
        </w:rPr>
        <w:t>posypywaniem piaskiem i solą</w:t>
      </w:r>
      <w:r w:rsidR="00272DEA">
        <w:rPr>
          <w:rFonts w:cs="Tahoma"/>
          <w:color w:val="000000"/>
        </w:rPr>
        <w:t>;</w:t>
      </w:r>
      <w:r w:rsidR="006834B7" w:rsidRPr="00CD6491">
        <w:rPr>
          <w:rFonts w:cs="Tahoma"/>
          <w:color w:val="000000"/>
        </w:rPr>
        <w:t xml:space="preserve"> nie wpłynęło to jednak na zmianę oceny.</w:t>
      </w:r>
    </w:p>
    <w:p w:rsidR="00810922" w:rsidRPr="00247366" w:rsidRDefault="00810922" w:rsidP="00CD6491">
      <w:pPr>
        <w:rPr>
          <w:rFonts w:cs="Tahoma"/>
          <w:color w:val="000000"/>
        </w:rPr>
      </w:pPr>
      <w:r w:rsidRPr="00CD6491">
        <w:rPr>
          <w:rFonts w:cs="Tahoma"/>
          <w:color w:val="000000"/>
        </w:rPr>
        <w:t xml:space="preserve">W ocenie rocznej za 2018 r. uwzględniono dane z manualnej stacji pomiarowej </w:t>
      </w:r>
      <w:proofErr w:type="spellStart"/>
      <w:r w:rsidRPr="00CD6491">
        <w:rPr>
          <w:rFonts w:cs="Tahoma"/>
          <w:color w:val="000000"/>
        </w:rPr>
        <w:t>LdT</w:t>
      </w:r>
      <w:r w:rsidRPr="00CD6491">
        <w:rPr>
          <w:rFonts w:cs="Tahoma"/>
          <w:color w:val="000000"/>
        </w:rPr>
        <w:t>o</w:t>
      </w:r>
      <w:r w:rsidRPr="00CD6491">
        <w:rPr>
          <w:rFonts w:cs="Tahoma"/>
          <w:color w:val="000000"/>
        </w:rPr>
        <w:t>MaSwAnto</w:t>
      </w:r>
      <w:proofErr w:type="spellEnd"/>
      <w:r w:rsidRPr="00CD6491">
        <w:rPr>
          <w:rFonts w:cs="Tahoma"/>
          <w:color w:val="000000"/>
        </w:rPr>
        <w:t>, zlokalizowanej przy ul. św. Antoniego 43/45 w Tomaszowie Mazowieckim, w z</w:t>
      </w:r>
      <w:r w:rsidRPr="00CD6491">
        <w:rPr>
          <w:rFonts w:cs="Tahoma"/>
          <w:color w:val="000000"/>
        </w:rPr>
        <w:t>a</w:t>
      </w:r>
      <w:r w:rsidRPr="00CD6491">
        <w:rPr>
          <w:rFonts w:cs="Tahoma"/>
          <w:color w:val="000000"/>
        </w:rPr>
        <w:t xml:space="preserve">kresie pomiarów pyłu zawieszonego PM10 oraz </w:t>
      </w:r>
      <w:proofErr w:type="spellStart"/>
      <w:r w:rsidRPr="00CD6491">
        <w:rPr>
          <w:rFonts w:cs="Tahoma"/>
          <w:color w:val="000000"/>
        </w:rPr>
        <w:t>benzo</w:t>
      </w:r>
      <w:proofErr w:type="spellEnd"/>
      <w:r w:rsidRPr="00CD6491">
        <w:rPr>
          <w:rFonts w:cs="Tahoma"/>
          <w:color w:val="000000"/>
        </w:rPr>
        <w:t>(a)</w:t>
      </w:r>
      <w:proofErr w:type="spellStart"/>
      <w:r w:rsidRPr="00CD6491">
        <w:rPr>
          <w:rFonts w:cs="Tahoma"/>
          <w:color w:val="000000"/>
        </w:rPr>
        <w:t>pirenu</w:t>
      </w:r>
      <w:proofErr w:type="spellEnd"/>
      <w:r w:rsidRPr="00CD6491">
        <w:rPr>
          <w:rFonts w:cs="Tahoma"/>
          <w:color w:val="000000"/>
        </w:rPr>
        <w:t>.</w:t>
      </w:r>
    </w:p>
    <w:p w:rsidR="00554EC1" w:rsidRPr="00247366" w:rsidRDefault="00554EC1" w:rsidP="00554EC1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29" w:name="_Toc37708911"/>
      <w:r w:rsidRPr="00247366">
        <w:rPr>
          <w:rFonts w:cs="Tahoma"/>
          <w:color w:val="000000"/>
        </w:rPr>
        <w:t>Czynniki wpływające na emisję zanieczyszczeń</w:t>
      </w:r>
      <w:bookmarkEnd w:id="29"/>
    </w:p>
    <w:p w:rsidR="00906E70" w:rsidRPr="00247366" w:rsidRDefault="00FC1978" w:rsidP="00FC1978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Głównymi czynnikami wpływającymi na emisję zanieczyszczeń powietrza w</w:t>
      </w:r>
      <w:r w:rsidR="00906E70" w:rsidRPr="00247366">
        <w:rPr>
          <w:rFonts w:cs="Tahoma"/>
          <w:color w:val="000000"/>
        </w:rPr>
        <w:t xml:space="preserve"> wojewód</w:t>
      </w:r>
      <w:r w:rsidR="00906E70" w:rsidRPr="00247366">
        <w:rPr>
          <w:rFonts w:cs="Tahoma"/>
          <w:color w:val="000000"/>
        </w:rPr>
        <w:t>z</w:t>
      </w:r>
      <w:r w:rsidR="00906E70" w:rsidRPr="00247366">
        <w:rPr>
          <w:rFonts w:cs="Tahoma"/>
          <w:color w:val="000000"/>
        </w:rPr>
        <w:t>twie łódzkim oraz w</w:t>
      </w:r>
      <w:r w:rsidRPr="00247366">
        <w:rPr>
          <w:rFonts w:cs="Tahoma"/>
          <w:color w:val="000000"/>
        </w:rPr>
        <w:t xml:space="preserve"> Tomaszowie Mazowieckim są zdarzenia spowodowane działalnością czł</w:t>
      </w:r>
      <w:r w:rsidR="00906E70" w:rsidRPr="00247366">
        <w:rPr>
          <w:rFonts w:cs="Tahoma"/>
          <w:color w:val="000000"/>
        </w:rPr>
        <w:t>owieka.</w:t>
      </w:r>
    </w:p>
    <w:p w:rsidR="00FC1978" w:rsidRPr="00247366" w:rsidRDefault="00FC1978" w:rsidP="00FC1978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Emisję zanieczyszczeń do powietrza można podzielić na:</w:t>
      </w:r>
    </w:p>
    <w:p w:rsidR="00906E70" w:rsidRPr="00247366" w:rsidRDefault="00906E70" w:rsidP="00216AF8">
      <w:pPr>
        <w:pStyle w:val="Akapitzlist"/>
        <w:numPr>
          <w:ilvl w:val="0"/>
          <w:numId w:val="20"/>
        </w:numPr>
        <w:spacing w:after="0" w:line="360" w:lineRule="auto"/>
        <w:ind w:left="357" w:hanging="357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punktową –</w:t>
      </w:r>
      <w:r w:rsidR="00FC1978" w:rsidRPr="00247366">
        <w:rPr>
          <w:rFonts w:ascii="Tahoma" w:hAnsi="Tahoma" w:cs="Tahoma"/>
          <w:color w:val="000000"/>
        </w:rPr>
        <w:t xml:space="preserve"> </w:t>
      </w:r>
      <w:r w:rsidRPr="00247366">
        <w:rPr>
          <w:rFonts w:ascii="Tahoma" w:hAnsi="Tahoma" w:cs="Tahoma"/>
          <w:color w:val="000000"/>
        </w:rPr>
        <w:t>zakładów przemysłowych, energetyki i komunalnych, w których emisja w</w:t>
      </w:r>
      <w:r w:rsidRPr="00247366">
        <w:rPr>
          <w:rFonts w:ascii="Tahoma" w:hAnsi="Tahoma" w:cs="Tahoma"/>
          <w:color w:val="000000"/>
        </w:rPr>
        <w:t>y</w:t>
      </w:r>
      <w:r w:rsidRPr="00247366">
        <w:rPr>
          <w:rFonts w:ascii="Tahoma" w:hAnsi="Tahoma" w:cs="Tahoma"/>
          <w:color w:val="000000"/>
        </w:rPr>
        <w:t>stępuje miejscowo głównie z procesów spalania oraz technologicznych;</w:t>
      </w:r>
    </w:p>
    <w:p w:rsidR="00FC1978" w:rsidRPr="00247366" w:rsidRDefault="00906E70" w:rsidP="00216AF8">
      <w:pPr>
        <w:pStyle w:val="Akapitzlist"/>
        <w:numPr>
          <w:ilvl w:val="0"/>
          <w:numId w:val="20"/>
        </w:numPr>
        <w:spacing w:after="0" w:line="360" w:lineRule="auto"/>
        <w:ind w:left="357" w:hanging="357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powierzchniową – obszarów zabudowy mieszkaniowej jednorodzinnej z rozproszonymi indywidualnymi źródłami ciepła;</w:t>
      </w:r>
    </w:p>
    <w:p w:rsidR="00906E70" w:rsidRPr="00247366" w:rsidRDefault="00906E70" w:rsidP="00216AF8">
      <w:pPr>
        <w:pStyle w:val="Akapitzlist"/>
        <w:numPr>
          <w:ilvl w:val="0"/>
          <w:numId w:val="20"/>
        </w:numPr>
        <w:spacing w:after="0" w:line="360" w:lineRule="auto"/>
        <w:ind w:left="357" w:hanging="357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liniową – z transportu drogowego i kolejowego;</w:t>
      </w:r>
    </w:p>
    <w:p w:rsidR="00906E70" w:rsidRPr="00247366" w:rsidRDefault="00906E70" w:rsidP="00216AF8">
      <w:pPr>
        <w:pStyle w:val="Akapitzlist"/>
        <w:numPr>
          <w:ilvl w:val="0"/>
          <w:numId w:val="20"/>
        </w:numPr>
        <w:spacing w:after="0" w:line="360" w:lineRule="auto"/>
        <w:ind w:left="357" w:hanging="357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ze źródeł rolniczych – upraw polowych i hodowli zwierząt;</w:t>
      </w:r>
    </w:p>
    <w:p w:rsidR="00906E70" w:rsidRPr="00247366" w:rsidRDefault="00906E70" w:rsidP="00216AF8">
      <w:pPr>
        <w:pStyle w:val="Akapitzlist"/>
        <w:numPr>
          <w:ilvl w:val="0"/>
          <w:numId w:val="20"/>
        </w:numPr>
        <w:spacing w:after="0" w:line="360" w:lineRule="auto"/>
        <w:ind w:left="357" w:hanging="357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niezorganizowaną – wynikającą z prac budowlano-remontowych, wysypisk itp.</w:t>
      </w:r>
    </w:p>
    <w:p w:rsidR="00FC1978" w:rsidRPr="00247366" w:rsidRDefault="00906E70" w:rsidP="00906E70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Największymi źródłami emisji punktowych </w:t>
      </w:r>
      <w:r w:rsidR="00E02DED" w:rsidRPr="00247366">
        <w:rPr>
          <w:rFonts w:cs="Tahoma"/>
          <w:color w:val="000000"/>
        </w:rPr>
        <w:t xml:space="preserve">do powietrza </w:t>
      </w:r>
      <w:r w:rsidRPr="00247366">
        <w:rPr>
          <w:rFonts w:cs="Tahoma"/>
          <w:color w:val="000000"/>
        </w:rPr>
        <w:t>w Tomaszowie Mazowieckim są: ciepłownia w Zakładzie Gospodarki Ciepłowniczej w Tomaszowie Mazowieckim sp. z o.o.</w:t>
      </w:r>
      <w:r w:rsidR="00E02DED" w:rsidRPr="00247366">
        <w:rPr>
          <w:rFonts w:cs="Tahoma"/>
          <w:color w:val="000000"/>
        </w:rPr>
        <w:t xml:space="preserve"> oraz</w:t>
      </w:r>
      <w:r w:rsidRPr="00247366">
        <w:rPr>
          <w:rFonts w:cs="Tahoma"/>
          <w:color w:val="000000"/>
        </w:rPr>
        <w:t xml:space="preserve"> </w:t>
      </w:r>
      <w:r w:rsidR="00E02DED" w:rsidRPr="00247366">
        <w:rPr>
          <w:rFonts w:cs="Tahoma"/>
          <w:color w:val="000000"/>
        </w:rPr>
        <w:t>zakłady ceramiczne Ceramika Paradyż sp. z o.o. w Tomaszowie Mazowieckim</w:t>
      </w:r>
      <w:r w:rsidRPr="00247366">
        <w:rPr>
          <w:rFonts w:cs="Tahoma"/>
          <w:color w:val="000000"/>
        </w:rPr>
        <w:t>. Zakłady te posiadają pozwolenia zintegrowane na emisję zanieczyszczeń.</w:t>
      </w:r>
    </w:p>
    <w:p w:rsidR="00E02DED" w:rsidRPr="00247366" w:rsidRDefault="00E02DED" w:rsidP="00906E70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Źródłem emisji powierzchniowej w Tomaszowie Mazowieckim są osiedla zabudowy je</w:t>
      </w:r>
      <w:r w:rsidRPr="00247366">
        <w:rPr>
          <w:rFonts w:cs="Tahoma"/>
          <w:color w:val="000000"/>
        </w:rPr>
        <w:t>d</w:t>
      </w:r>
      <w:r w:rsidRPr="00247366">
        <w:rPr>
          <w:rFonts w:cs="Tahoma"/>
          <w:color w:val="000000"/>
        </w:rPr>
        <w:t xml:space="preserve">norodzinnej oraz mieszanej </w:t>
      </w:r>
      <w:r w:rsidR="00272DEA">
        <w:rPr>
          <w:rFonts w:cs="Tahoma"/>
          <w:color w:val="000000"/>
        </w:rPr>
        <w:t xml:space="preserve">– </w:t>
      </w:r>
      <w:r w:rsidRPr="00247366">
        <w:rPr>
          <w:rFonts w:cs="Tahoma"/>
          <w:color w:val="000000"/>
        </w:rPr>
        <w:t xml:space="preserve">jedno- i wielorodzinnej </w:t>
      </w:r>
      <w:r w:rsidR="00272DEA">
        <w:rPr>
          <w:rFonts w:cs="Tahoma"/>
          <w:color w:val="000000"/>
        </w:rPr>
        <w:t xml:space="preserve">– </w:t>
      </w:r>
      <w:r w:rsidRPr="00247366">
        <w:rPr>
          <w:rFonts w:cs="Tahoma"/>
          <w:color w:val="000000"/>
        </w:rPr>
        <w:t xml:space="preserve">takie jak: Michałówek, </w:t>
      </w:r>
      <w:r w:rsidR="006372E5" w:rsidRPr="00247366">
        <w:rPr>
          <w:rFonts w:cs="Tahoma"/>
          <w:color w:val="000000"/>
        </w:rPr>
        <w:t>Szymanówek, zachodnia część Śródmieścia, Białobrzegi</w:t>
      </w:r>
      <w:r w:rsidR="005972DB">
        <w:rPr>
          <w:rFonts w:cs="Tahoma"/>
          <w:color w:val="000000"/>
        </w:rPr>
        <w:t xml:space="preserve"> i</w:t>
      </w:r>
      <w:r w:rsidR="006372E5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>Ludwików</w:t>
      </w:r>
      <w:r w:rsidR="005972DB">
        <w:rPr>
          <w:rFonts w:cs="Tahoma"/>
          <w:color w:val="000000"/>
        </w:rPr>
        <w:t>.</w:t>
      </w:r>
    </w:p>
    <w:p w:rsidR="006372E5" w:rsidRPr="00247366" w:rsidRDefault="006372E5" w:rsidP="00906E70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Źródłem największej emisji liniowej są</w:t>
      </w:r>
      <w:r w:rsidR="00272DEA">
        <w:rPr>
          <w:rFonts w:cs="Tahoma"/>
          <w:color w:val="000000"/>
        </w:rPr>
        <w:t>:</w:t>
      </w:r>
      <w:r w:rsidRPr="00247366">
        <w:rPr>
          <w:rFonts w:cs="Tahoma"/>
          <w:color w:val="000000"/>
        </w:rPr>
        <w:t xml:space="preserve"> droga ekspresowa S8, droga krajowa 48</w:t>
      </w:r>
      <w:r w:rsidR="00272DEA">
        <w:rPr>
          <w:rFonts w:cs="Tahoma"/>
          <w:color w:val="000000"/>
        </w:rPr>
        <w:t xml:space="preserve">, </w:t>
      </w:r>
      <w:r w:rsidRPr="00247366">
        <w:rPr>
          <w:rFonts w:cs="Tahoma"/>
          <w:color w:val="000000"/>
        </w:rPr>
        <w:t>droga wojewódzka 713 oraz główne ulice w centrum miasta.</w:t>
      </w:r>
    </w:p>
    <w:p w:rsidR="0044565A" w:rsidRPr="00247366" w:rsidRDefault="006372E5" w:rsidP="0044565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Na wielkość emisji </w:t>
      </w:r>
      <w:r w:rsidR="0044565A" w:rsidRPr="00247366">
        <w:rPr>
          <w:rFonts w:cs="Tahoma"/>
          <w:color w:val="000000"/>
        </w:rPr>
        <w:t xml:space="preserve">punktowej oraz powierzchniowej </w:t>
      </w:r>
      <w:r w:rsidRPr="00247366">
        <w:rPr>
          <w:rFonts w:cs="Tahoma"/>
          <w:color w:val="000000"/>
        </w:rPr>
        <w:t xml:space="preserve">istotnie wpływają </w:t>
      </w:r>
      <w:r w:rsidR="00FC1978" w:rsidRPr="00247366">
        <w:rPr>
          <w:rFonts w:cs="Tahoma"/>
          <w:color w:val="000000"/>
        </w:rPr>
        <w:t>lokalne warunki meteorologiczne</w:t>
      </w:r>
      <w:r w:rsidRPr="00247366">
        <w:rPr>
          <w:rFonts w:cs="Tahoma"/>
          <w:color w:val="000000"/>
        </w:rPr>
        <w:t>,</w:t>
      </w:r>
      <w:r w:rsidR="00FC1978" w:rsidRPr="00247366">
        <w:rPr>
          <w:rFonts w:cs="Tahoma"/>
          <w:color w:val="000000"/>
        </w:rPr>
        <w:t xml:space="preserve"> wydajność źródeł emisji zanieczyszczeń</w:t>
      </w:r>
      <w:r w:rsidRPr="00247366">
        <w:rPr>
          <w:rFonts w:cs="Tahoma"/>
          <w:color w:val="000000"/>
        </w:rPr>
        <w:t xml:space="preserve"> oraz sprawność zainstalowanych instalacji oczyszczających.</w:t>
      </w:r>
    </w:p>
    <w:p w:rsidR="00FC1978" w:rsidRPr="00247366" w:rsidRDefault="0044565A" w:rsidP="0044565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Istotną rolę odgrywa przede wszystkim </w:t>
      </w:r>
      <w:proofErr w:type="spellStart"/>
      <w:r w:rsidRPr="00247366">
        <w:rPr>
          <w:rFonts w:cs="Tahoma"/>
          <w:color w:val="000000"/>
        </w:rPr>
        <w:t>średniodobowa</w:t>
      </w:r>
      <w:proofErr w:type="spellEnd"/>
      <w:r w:rsidRPr="00247366">
        <w:rPr>
          <w:rFonts w:cs="Tahoma"/>
          <w:color w:val="000000"/>
        </w:rPr>
        <w:t xml:space="preserve"> temperatura zewnętrzna powi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 xml:space="preserve">trza. W miesiącach jesienno-zimowych każdego roku, przy jej spadku </w:t>
      </w:r>
      <w:r w:rsidR="00FC1978" w:rsidRPr="00247366">
        <w:rPr>
          <w:rFonts w:cs="Tahoma"/>
          <w:color w:val="000000"/>
        </w:rPr>
        <w:t xml:space="preserve">obserwuje się </w:t>
      </w:r>
      <w:r w:rsidRPr="00247366">
        <w:rPr>
          <w:rFonts w:cs="Tahoma"/>
          <w:color w:val="000000"/>
        </w:rPr>
        <w:t xml:space="preserve">znaczny </w:t>
      </w:r>
      <w:r w:rsidRPr="00247366">
        <w:rPr>
          <w:rFonts w:cs="Tahoma"/>
          <w:color w:val="000000"/>
        </w:rPr>
        <w:lastRenderedPageBreak/>
        <w:t>wzrost emisji</w:t>
      </w:r>
      <w:r w:rsidR="00272DEA">
        <w:rPr>
          <w:rFonts w:cs="Tahoma"/>
          <w:color w:val="000000"/>
        </w:rPr>
        <w:t xml:space="preserve"> </w:t>
      </w:r>
      <w:r w:rsidR="007B25AC" w:rsidRPr="00247366">
        <w:rPr>
          <w:rFonts w:cs="Tahoma"/>
          <w:color w:val="000000"/>
        </w:rPr>
        <w:t>zanieczyszczeń</w:t>
      </w:r>
      <w:r w:rsidRPr="00247366">
        <w:rPr>
          <w:rFonts w:cs="Tahoma"/>
          <w:color w:val="000000"/>
        </w:rPr>
        <w:t>. Wzrost ten wynika</w:t>
      </w:r>
      <w:r w:rsidR="00FC1978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>z</w:t>
      </w:r>
      <w:r w:rsidR="00FC1978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>intensywniejszej eksploatacji</w:t>
      </w:r>
      <w:r w:rsidR="00FC1978" w:rsidRPr="00247366">
        <w:rPr>
          <w:rFonts w:cs="Tahoma"/>
          <w:color w:val="000000"/>
        </w:rPr>
        <w:t xml:space="preserve"> pieców grzewczych w gospodarstwach domowych, które są głównym emitentem zanieczyszczeń </w:t>
      </w:r>
      <w:r w:rsidRPr="00247366">
        <w:rPr>
          <w:rFonts w:cs="Tahoma"/>
          <w:color w:val="000000"/>
        </w:rPr>
        <w:t>niskiej emisji</w:t>
      </w:r>
      <w:r w:rsidR="00FC1978" w:rsidRPr="00247366">
        <w:rPr>
          <w:rFonts w:cs="Tahoma"/>
          <w:color w:val="000000"/>
        </w:rPr>
        <w:t xml:space="preserve">, czyli zachodzącej na wysokości mniejszej niż 40 m nad poziomem ziemi. W </w:t>
      </w:r>
      <w:r w:rsidRPr="00247366">
        <w:rPr>
          <w:rFonts w:cs="Tahoma"/>
          <w:color w:val="000000"/>
        </w:rPr>
        <w:t>procesach</w:t>
      </w:r>
      <w:r w:rsidR="00FC1978" w:rsidRPr="00247366">
        <w:rPr>
          <w:rFonts w:cs="Tahoma"/>
          <w:color w:val="000000"/>
        </w:rPr>
        <w:t xml:space="preserve"> spalania w gospodarstwach domowych naj</w:t>
      </w:r>
      <w:r w:rsidR="00272DEA">
        <w:rPr>
          <w:rFonts w:cs="Tahoma"/>
          <w:color w:val="000000"/>
        </w:rPr>
        <w:t xml:space="preserve">istotniejszy </w:t>
      </w:r>
      <w:r w:rsidR="00FC1978" w:rsidRPr="00247366">
        <w:rPr>
          <w:rFonts w:cs="Tahoma"/>
          <w:color w:val="000000"/>
        </w:rPr>
        <w:t xml:space="preserve">wpływ na poziom emisji ma rodzaj stosowanego paliwa, konstrukcja pieca oraz odpowiedni dobór parametrów spalania. Największą emisją charakteryzują się piece </w:t>
      </w:r>
      <w:r w:rsidRPr="00247366">
        <w:rPr>
          <w:rFonts w:cs="Tahoma"/>
          <w:color w:val="000000"/>
        </w:rPr>
        <w:t xml:space="preserve">spalające </w:t>
      </w:r>
      <w:r w:rsidR="00FC1978" w:rsidRPr="00247366">
        <w:rPr>
          <w:rFonts w:cs="Tahoma"/>
          <w:color w:val="000000"/>
        </w:rPr>
        <w:t xml:space="preserve">niskiej klasy na paliwo stałe. </w:t>
      </w:r>
      <w:r w:rsidRPr="00247366">
        <w:rPr>
          <w:rFonts w:cs="Tahoma"/>
          <w:color w:val="000000"/>
        </w:rPr>
        <w:t xml:space="preserve">Powodem znaczącej niskiej emisji są także </w:t>
      </w:r>
      <w:r w:rsidR="00FC1978" w:rsidRPr="00247366">
        <w:rPr>
          <w:rFonts w:cs="Tahoma"/>
          <w:color w:val="000000"/>
        </w:rPr>
        <w:t xml:space="preserve">silniki spalinowe, </w:t>
      </w:r>
      <w:r w:rsidR="00272DEA">
        <w:rPr>
          <w:rFonts w:cs="Tahoma"/>
          <w:color w:val="000000"/>
        </w:rPr>
        <w:t xml:space="preserve">wykorzystywane </w:t>
      </w:r>
      <w:r w:rsidRPr="00247366">
        <w:rPr>
          <w:rFonts w:cs="Tahoma"/>
          <w:color w:val="000000"/>
        </w:rPr>
        <w:t xml:space="preserve">podczas krótkich tras przejazdu. Silniki spalinowe, </w:t>
      </w:r>
      <w:r w:rsidR="00FC1978" w:rsidRPr="00247366">
        <w:rPr>
          <w:rFonts w:cs="Tahoma"/>
          <w:color w:val="000000"/>
        </w:rPr>
        <w:t>napędzające większość użytkowanych w mieście pojazdów, pr</w:t>
      </w:r>
      <w:r w:rsidR="00FC1978" w:rsidRPr="00247366">
        <w:rPr>
          <w:rFonts w:cs="Tahoma"/>
          <w:color w:val="000000"/>
        </w:rPr>
        <w:t>a</w:t>
      </w:r>
      <w:r w:rsidR="00FC1978" w:rsidRPr="00247366">
        <w:rPr>
          <w:rFonts w:cs="Tahoma"/>
          <w:color w:val="000000"/>
        </w:rPr>
        <w:t>cując w niskiej temperaturze emitują więcej zanieczyszczeń</w:t>
      </w:r>
      <w:r w:rsidR="00272DEA">
        <w:rPr>
          <w:rFonts w:cs="Tahoma"/>
          <w:color w:val="000000"/>
        </w:rPr>
        <w:t xml:space="preserve"> –</w:t>
      </w:r>
      <w:r w:rsidR="00FC1978" w:rsidRPr="00247366">
        <w:rPr>
          <w:rFonts w:cs="Tahoma"/>
          <w:color w:val="000000"/>
        </w:rPr>
        <w:t xml:space="preserve"> ze względu na </w:t>
      </w:r>
      <w:r w:rsidRPr="00247366">
        <w:rPr>
          <w:rFonts w:cs="Tahoma"/>
          <w:color w:val="000000"/>
        </w:rPr>
        <w:t xml:space="preserve">konieczność stosowania bogatszej mieszanki oraz </w:t>
      </w:r>
      <w:r w:rsidR="00FC1978" w:rsidRPr="00247366">
        <w:rPr>
          <w:rFonts w:cs="Tahoma"/>
          <w:color w:val="000000"/>
        </w:rPr>
        <w:t>intensywniej zachodzące spalanie niecałkowite.</w:t>
      </w:r>
    </w:p>
    <w:p w:rsidR="00272DEA" w:rsidRDefault="00FC1978" w:rsidP="0044565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Wielkość emisji </w:t>
      </w:r>
      <w:r w:rsidR="0044565A" w:rsidRPr="00247366">
        <w:rPr>
          <w:rFonts w:cs="Tahoma"/>
          <w:color w:val="000000"/>
        </w:rPr>
        <w:t xml:space="preserve">z transportu </w:t>
      </w:r>
      <w:r w:rsidRPr="00247366">
        <w:rPr>
          <w:rFonts w:cs="Tahoma"/>
          <w:color w:val="000000"/>
        </w:rPr>
        <w:t xml:space="preserve">zależy przede wszystkim od liczby pojazdów spalinowych oraz rodzaju </w:t>
      </w:r>
      <w:r w:rsidR="0044565A" w:rsidRPr="00247366">
        <w:rPr>
          <w:rFonts w:cs="Tahoma"/>
          <w:color w:val="000000"/>
        </w:rPr>
        <w:t>zastosowanego napędu</w:t>
      </w:r>
      <w:r w:rsidRPr="00247366">
        <w:rPr>
          <w:rFonts w:cs="Tahoma"/>
          <w:color w:val="000000"/>
        </w:rPr>
        <w:t xml:space="preserve">. Wielkość emisji z pojedynczego pojazdu zależy </w:t>
      </w:r>
      <w:r w:rsidR="0044565A"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 xml:space="preserve">d ilości i rodzaju spalanego paliwa oraz zastosowanych rozwiązań </w:t>
      </w:r>
      <w:r w:rsidR="0044565A" w:rsidRPr="00247366">
        <w:rPr>
          <w:rFonts w:cs="Tahoma"/>
          <w:color w:val="000000"/>
        </w:rPr>
        <w:t>technicznych (katalizatory, dod</w:t>
      </w:r>
      <w:r w:rsidR="0044565A" w:rsidRPr="00247366">
        <w:rPr>
          <w:rFonts w:cs="Tahoma"/>
          <w:color w:val="000000"/>
        </w:rPr>
        <w:t>a</w:t>
      </w:r>
      <w:r w:rsidR="0044565A" w:rsidRPr="00247366">
        <w:rPr>
          <w:rFonts w:cs="Tahoma"/>
          <w:color w:val="000000"/>
        </w:rPr>
        <w:t xml:space="preserve">tek </w:t>
      </w:r>
      <w:proofErr w:type="spellStart"/>
      <w:r w:rsidR="0044565A" w:rsidRPr="00247366">
        <w:rPr>
          <w:rFonts w:cs="Tahoma"/>
          <w:color w:val="000000"/>
        </w:rPr>
        <w:t>AdBlue</w:t>
      </w:r>
      <w:proofErr w:type="spellEnd"/>
      <w:r w:rsidR="0044565A" w:rsidRPr="00247366">
        <w:rPr>
          <w:rFonts w:cs="Tahoma"/>
          <w:color w:val="000000"/>
        </w:rPr>
        <w:t xml:space="preserve">, </w:t>
      </w:r>
      <w:r w:rsidRPr="00247366">
        <w:rPr>
          <w:rFonts w:cs="Tahoma"/>
          <w:color w:val="000000"/>
        </w:rPr>
        <w:t>filtry DPF</w:t>
      </w:r>
      <w:r w:rsidR="0044565A" w:rsidRPr="00247366">
        <w:rPr>
          <w:rFonts w:cs="Tahoma"/>
          <w:color w:val="000000"/>
        </w:rPr>
        <w:t>). Emisja</w:t>
      </w:r>
      <w:r w:rsidRPr="00247366">
        <w:rPr>
          <w:rFonts w:cs="Tahoma"/>
          <w:color w:val="000000"/>
        </w:rPr>
        <w:t xml:space="preserve"> zanieczyszczeń przez pojazdy </w:t>
      </w:r>
      <w:r w:rsidR="0044565A" w:rsidRPr="00247366">
        <w:rPr>
          <w:rFonts w:cs="Tahoma"/>
          <w:color w:val="000000"/>
        </w:rPr>
        <w:t>spalinowe ograniczana jest p</w:t>
      </w:r>
      <w:r w:rsidR="0044565A" w:rsidRPr="00247366">
        <w:rPr>
          <w:rFonts w:cs="Tahoma"/>
          <w:color w:val="000000"/>
        </w:rPr>
        <w:t>o</w:t>
      </w:r>
      <w:r w:rsidR="0044565A" w:rsidRPr="00247366">
        <w:rPr>
          <w:rFonts w:cs="Tahoma"/>
          <w:color w:val="000000"/>
        </w:rPr>
        <w:t>przez wprowadzanie od 1993 r. coraz wyższych norm czystości spalin EURO, wymaganych dla nowych pojazdów.</w:t>
      </w:r>
    </w:p>
    <w:p w:rsidR="000B5073" w:rsidRPr="00247366" w:rsidRDefault="000B5073" w:rsidP="000B5073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Obecnie wymagania norm EURO dotyczą emisji zanieczyszczeń z napędów większości użytkowanych pojazdów, w tym autobusów, ciągników i maszyn samobieżnych. Badanie emisji spalin emitowanych z pojazdu odbywa się w standardowym cyklu, obecnie zbliżonym do rzeczywistych warunków jego użytkowania (cykl WLTP). Norma emisji spalin wymagana dla danego pojazdu określa jak bardzo jego praca wpływa na stan jakości powietrza. </w:t>
      </w:r>
    </w:p>
    <w:p w:rsidR="00FC1978" w:rsidRDefault="00A873FE" w:rsidP="0044565A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 tabeli </w:t>
      </w:r>
      <w:r w:rsidR="00FA14F1">
        <w:rPr>
          <w:rFonts w:cs="Tahoma"/>
          <w:color w:val="000000"/>
        </w:rPr>
        <w:t>5</w:t>
      </w:r>
      <w:r w:rsidRPr="00247366">
        <w:rPr>
          <w:rFonts w:cs="Tahoma"/>
          <w:color w:val="000000"/>
        </w:rPr>
        <w:t xml:space="preserve"> przedstawiono </w:t>
      </w:r>
      <w:r w:rsidR="000D4953">
        <w:rPr>
          <w:rFonts w:cs="Tahoma"/>
          <w:color w:val="000000"/>
        </w:rPr>
        <w:t xml:space="preserve">europejskie </w:t>
      </w:r>
      <w:r w:rsidRPr="00247366">
        <w:rPr>
          <w:rFonts w:cs="Tahoma"/>
          <w:color w:val="000000"/>
        </w:rPr>
        <w:t>norm</w:t>
      </w:r>
      <w:r w:rsidR="000D4953">
        <w:rPr>
          <w:rFonts w:cs="Tahoma"/>
          <w:color w:val="000000"/>
        </w:rPr>
        <w:t>y</w:t>
      </w:r>
      <w:r w:rsidRPr="00247366">
        <w:rPr>
          <w:rFonts w:cs="Tahoma"/>
          <w:color w:val="000000"/>
        </w:rPr>
        <w:t xml:space="preserve"> maksymalnych emisji spalin dla ciężkich pojazdów użytkowych</w:t>
      </w:r>
      <w:r w:rsidR="001D397F">
        <w:rPr>
          <w:rFonts w:cs="Tahoma"/>
          <w:color w:val="000000"/>
        </w:rPr>
        <w:t xml:space="preserve">, a w tabeli </w:t>
      </w:r>
      <w:r w:rsidR="00FA14F1">
        <w:rPr>
          <w:rFonts w:cs="Tahoma"/>
          <w:color w:val="000000"/>
        </w:rPr>
        <w:t>6</w:t>
      </w:r>
      <w:r w:rsidR="001D397F">
        <w:rPr>
          <w:rFonts w:cs="Tahoma"/>
          <w:color w:val="000000"/>
        </w:rPr>
        <w:t xml:space="preserve"> – dla pojazdów </w:t>
      </w:r>
      <w:r w:rsidR="000D4953" w:rsidRPr="000D4953">
        <w:rPr>
          <w:rFonts w:cs="Tahoma"/>
          <w:color w:val="000000"/>
        </w:rPr>
        <w:t>lekkich</w:t>
      </w:r>
      <w:r w:rsidR="006E6D9D">
        <w:rPr>
          <w:rFonts w:cs="Tahoma"/>
          <w:color w:val="000000"/>
        </w:rPr>
        <w:t xml:space="preserve"> (</w:t>
      </w:r>
      <w:r w:rsidR="006E6D9D" w:rsidRPr="006E6D9D">
        <w:rPr>
          <w:rFonts w:cs="Tahoma"/>
          <w:color w:val="000000"/>
        </w:rPr>
        <w:t>wartości w nawiasach to limity zgodności produkcji (COP</w:t>
      </w:r>
      <w:r w:rsidR="006E6D9D">
        <w:rPr>
          <w:rFonts w:cs="Tahoma"/>
          <w:color w:val="000000"/>
        </w:rPr>
        <w:t>).</w:t>
      </w:r>
    </w:p>
    <w:p w:rsidR="006E6D9D" w:rsidRDefault="006E6D9D" w:rsidP="006E6D9D">
      <w:pPr>
        <w:rPr>
          <w:rFonts w:cs="Tahoma"/>
          <w:color w:val="000000"/>
        </w:rPr>
      </w:pPr>
      <w:r>
        <w:rPr>
          <w:rFonts w:cs="Tahoma"/>
          <w:color w:val="000000"/>
        </w:rPr>
        <w:t>Oznaczenia poszczególnych norm cyframi rzymskimi dla ciężkich pojazdów użytkowych i arabskimi dla pojazdów lekkich, przyjęto zgodnie z prawodawstwem UE.</w:t>
      </w:r>
    </w:p>
    <w:p w:rsidR="006E6D9D" w:rsidRDefault="006E6D9D" w:rsidP="006E6D9D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Na rysunkach 5,</w:t>
      </w:r>
      <w:r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>6 i 7 przedstawiono rozmieszczenie emisji punktowych w wojewód</w:t>
      </w:r>
      <w:r w:rsidRPr="00247366">
        <w:rPr>
          <w:rFonts w:cs="Tahoma"/>
          <w:color w:val="000000"/>
        </w:rPr>
        <w:t>z</w:t>
      </w:r>
      <w:r w:rsidRPr="00247366">
        <w:rPr>
          <w:rFonts w:cs="Tahoma"/>
          <w:color w:val="000000"/>
        </w:rPr>
        <w:t xml:space="preserve">twie łódzkim w zakresie PM10 i </w:t>
      </w:r>
      <w:proofErr w:type="spellStart"/>
      <w:r w:rsidRPr="00247366">
        <w:rPr>
          <w:rFonts w:cs="Tahoma"/>
          <w:color w:val="000000"/>
        </w:rPr>
        <w:t>NOx</w:t>
      </w:r>
      <w:proofErr w:type="spellEnd"/>
      <w:r w:rsidRPr="00247366">
        <w:rPr>
          <w:rFonts w:cs="Tahoma"/>
          <w:color w:val="000000"/>
        </w:rPr>
        <w:t xml:space="preserve"> z transportu drogowego oraz </w:t>
      </w:r>
      <w:proofErr w:type="spellStart"/>
      <w:r w:rsidRPr="00247366">
        <w:rPr>
          <w:rFonts w:cs="Tahoma"/>
          <w:color w:val="000000"/>
        </w:rPr>
        <w:t>benzo</w:t>
      </w:r>
      <w:proofErr w:type="spellEnd"/>
      <w:r w:rsidRPr="00247366">
        <w:rPr>
          <w:rFonts w:cs="Tahoma"/>
          <w:color w:val="000000"/>
        </w:rPr>
        <w:t>(a)</w:t>
      </w:r>
      <w:proofErr w:type="spellStart"/>
      <w:r w:rsidRPr="00247366">
        <w:rPr>
          <w:rFonts w:cs="Tahoma"/>
          <w:color w:val="000000"/>
        </w:rPr>
        <w:t>pirenu</w:t>
      </w:r>
      <w:proofErr w:type="spellEnd"/>
      <w:r w:rsidRPr="00247366">
        <w:rPr>
          <w:rFonts w:cs="Tahoma"/>
          <w:color w:val="000000"/>
        </w:rPr>
        <w:t xml:space="preserve"> z sektora komunalno-bytowego.</w:t>
      </w:r>
    </w:p>
    <w:p w:rsidR="002501E5" w:rsidRDefault="002501E5" w:rsidP="002D7398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30" w:name="_Toc371458173"/>
      <w:bookmarkStart w:id="31" w:name="_Toc372291598"/>
      <w:bookmarkStart w:id="32" w:name="_Toc386737580"/>
      <w:bookmarkStart w:id="33" w:name="_Toc440299579"/>
      <w:bookmarkStart w:id="34" w:name="_Toc37708707"/>
      <w:bookmarkStart w:id="35" w:name="_Toc325096544"/>
      <w:bookmarkStart w:id="36" w:name="_Toc333098820"/>
      <w:bookmarkStart w:id="37" w:name="_Toc333866499"/>
      <w:r w:rsidRPr="002D7398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5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>. Wartości graniczne emisji szkodliwych składników spalin</w:t>
      </w:r>
      <w:r w:rsidR="000D4953">
        <w:rPr>
          <w:rFonts w:cs="Tahoma"/>
          <w:color w:val="000000"/>
          <w:sz w:val="22"/>
          <w:szCs w:val="22"/>
        </w:rPr>
        <w:t xml:space="preserve"> wg norm</w:t>
      </w:r>
      <w:r w:rsidRPr="002D7398">
        <w:rPr>
          <w:rFonts w:cs="Tahoma"/>
          <w:color w:val="000000"/>
          <w:sz w:val="22"/>
          <w:szCs w:val="22"/>
        </w:rPr>
        <w:br/>
        <w:t>europejskich</w:t>
      </w:r>
      <w:bookmarkEnd w:id="30"/>
      <w:bookmarkEnd w:id="31"/>
      <w:bookmarkEnd w:id="32"/>
      <w:bookmarkEnd w:id="33"/>
      <w:r w:rsidR="001D397F">
        <w:rPr>
          <w:rFonts w:cs="Tahoma"/>
          <w:color w:val="000000"/>
          <w:sz w:val="22"/>
          <w:szCs w:val="22"/>
        </w:rPr>
        <w:t xml:space="preserve"> dla c</w:t>
      </w:r>
      <w:r w:rsidR="001D397F" w:rsidRPr="001D397F">
        <w:rPr>
          <w:rFonts w:cs="Tahoma"/>
          <w:color w:val="000000"/>
          <w:sz w:val="22"/>
          <w:szCs w:val="22"/>
        </w:rPr>
        <w:t>iężki</w:t>
      </w:r>
      <w:r w:rsidR="001D397F">
        <w:rPr>
          <w:rFonts w:cs="Tahoma"/>
          <w:color w:val="000000"/>
          <w:sz w:val="22"/>
          <w:szCs w:val="22"/>
        </w:rPr>
        <w:t>ch</w:t>
      </w:r>
      <w:r w:rsidR="001D397F" w:rsidRPr="001D397F">
        <w:rPr>
          <w:rFonts w:cs="Tahoma"/>
          <w:color w:val="000000"/>
          <w:sz w:val="22"/>
          <w:szCs w:val="22"/>
        </w:rPr>
        <w:t xml:space="preserve"> pojazd</w:t>
      </w:r>
      <w:r w:rsidR="001D397F">
        <w:rPr>
          <w:rFonts w:cs="Tahoma"/>
          <w:color w:val="000000"/>
          <w:sz w:val="22"/>
          <w:szCs w:val="22"/>
        </w:rPr>
        <w:t>ów</w:t>
      </w:r>
      <w:r w:rsidR="001D397F" w:rsidRPr="001D397F">
        <w:rPr>
          <w:rFonts w:cs="Tahoma"/>
          <w:color w:val="000000"/>
          <w:sz w:val="22"/>
          <w:szCs w:val="22"/>
        </w:rPr>
        <w:t xml:space="preserve"> użytkow</w:t>
      </w:r>
      <w:r w:rsidR="001D397F">
        <w:rPr>
          <w:rFonts w:cs="Tahoma"/>
          <w:color w:val="000000"/>
          <w:sz w:val="22"/>
          <w:szCs w:val="22"/>
        </w:rPr>
        <w:t>ych</w:t>
      </w:r>
      <w:r w:rsidR="001D397F" w:rsidRPr="001D397F">
        <w:rPr>
          <w:rFonts w:cs="Tahoma"/>
          <w:color w:val="000000"/>
          <w:sz w:val="22"/>
          <w:szCs w:val="22"/>
        </w:rPr>
        <w:t xml:space="preserve"> z silnikiem Diesla</w:t>
      </w:r>
      <w:bookmarkEnd w:id="34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1512"/>
        <w:gridCol w:w="1512"/>
        <w:gridCol w:w="1512"/>
        <w:gridCol w:w="1512"/>
        <w:gridCol w:w="1512"/>
        <w:gridCol w:w="1512"/>
      </w:tblGrid>
      <w:tr w:rsidR="000D4953" w:rsidRPr="000B5073" w:rsidTr="000D4953">
        <w:trPr>
          <w:cantSplit/>
          <w:tblHeader/>
          <w:jc w:val="center"/>
        </w:trPr>
        <w:tc>
          <w:tcPr>
            <w:tcW w:w="1512" w:type="dxa"/>
            <w:vMerge w:val="restart"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Norma</w:t>
            </w:r>
          </w:p>
        </w:tc>
        <w:tc>
          <w:tcPr>
            <w:tcW w:w="6048" w:type="dxa"/>
            <w:gridSpan w:val="4"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Emisja [g/</w:t>
            </w:r>
            <w:proofErr w:type="spellStart"/>
            <w:r w:rsidRPr="000B5073">
              <w:rPr>
                <w:rFonts w:cs="Tahoma"/>
                <w:b/>
                <w:sz w:val="20"/>
                <w:szCs w:val="20"/>
              </w:rPr>
              <w:t>kWh</w:t>
            </w:r>
            <w:proofErr w:type="spellEnd"/>
            <w:r w:rsidRPr="000B5073">
              <w:rPr>
                <w:rFonts w:cs="Tahoma"/>
                <w:b/>
                <w:sz w:val="20"/>
                <w:szCs w:val="20"/>
              </w:rPr>
              <w:t>]</w:t>
            </w:r>
          </w:p>
        </w:tc>
        <w:tc>
          <w:tcPr>
            <w:tcW w:w="1512" w:type="dxa"/>
            <w:shd w:val="clear" w:color="auto" w:fill="FFFF99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Emisja [m</w:t>
            </w:r>
            <w:r w:rsidRPr="000B5073">
              <w:rPr>
                <w:rFonts w:cs="Tahoma"/>
                <w:b/>
                <w:sz w:val="20"/>
                <w:szCs w:val="20"/>
                <w:vertAlign w:val="superscript"/>
              </w:rPr>
              <w:t>-1</w:t>
            </w:r>
            <w:r w:rsidRPr="000B5073">
              <w:rPr>
                <w:rFonts w:cs="Tahoma"/>
                <w:b/>
                <w:sz w:val="20"/>
                <w:szCs w:val="20"/>
              </w:rPr>
              <w:t>]</w:t>
            </w:r>
          </w:p>
        </w:tc>
      </w:tr>
      <w:tr w:rsidR="000D4953" w:rsidRPr="000B5073" w:rsidTr="000D4953">
        <w:trPr>
          <w:cantSplit/>
          <w:tblHeader/>
          <w:jc w:val="center"/>
        </w:trPr>
        <w:tc>
          <w:tcPr>
            <w:tcW w:w="1512" w:type="dxa"/>
            <w:vMerge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512" w:type="dxa"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CO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(tlenek węgla)</w:t>
            </w:r>
          </w:p>
        </w:tc>
        <w:tc>
          <w:tcPr>
            <w:tcW w:w="1512" w:type="dxa"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HC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(węglowodory)</w:t>
            </w:r>
          </w:p>
        </w:tc>
        <w:tc>
          <w:tcPr>
            <w:tcW w:w="1512" w:type="dxa"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0B5073">
              <w:rPr>
                <w:rFonts w:cs="Tahoma"/>
                <w:b/>
                <w:sz w:val="20"/>
                <w:szCs w:val="20"/>
              </w:rPr>
              <w:t>NOx</w:t>
            </w:r>
            <w:proofErr w:type="spellEnd"/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(tlenki azotu)</w:t>
            </w:r>
          </w:p>
        </w:tc>
        <w:tc>
          <w:tcPr>
            <w:tcW w:w="1512" w:type="dxa"/>
            <w:shd w:val="clear" w:color="auto" w:fill="FFFF99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PM</w:t>
            </w:r>
            <w:r w:rsidR="005463B7">
              <w:rPr>
                <w:rFonts w:cs="Tahoma"/>
                <w:b/>
                <w:sz w:val="20"/>
                <w:szCs w:val="20"/>
              </w:rPr>
              <w:t xml:space="preserve"> </w:t>
            </w:r>
            <w:r w:rsidR="005463B7" w:rsidRPr="000B5073">
              <w:rPr>
                <w:rFonts w:cs="Tahoma"/>
                <w:sz w:val="20"/>
                <w:szCs w:val="20"/>
              </w:rPr>
              <w:t>(</w:t>
            </w:r>
            <w:r w:rsidR="005463B7">
              <w:rPr>
                <w:rFonts w:cs="Tahoma"/>
                <w:sz w:val="20"/>
                <w:szCs w:val="20"/>
              </w:rPr>
              <w:t xml:space="preserve">masa </w:t>
            </w:r>
            <w:r w:rsidR="005463B7" w:rsidRPr="000B5073">
              <w:rPr>
                <w:rFonts w:cs="Tahoma"/>
                <w:sz w:val="20"/>
                <w:szCs w:val="20"/>
              </w:rPr>
              <w:t>cząst</w:t>
            </w:r>
            <w:r w:rsidR="005463B7">
              <w:rPr>
                <w:rFonts w:cs="Tahoma"/>
                <w:sz w:val="20"/>
                <w:szCs w:val="20"/>
              </w:rPr>
              <w:t>ek st</w:t>
            </w:r>
            <w:r w:rsidR="005463B7">
              <w:rPr>
                <w:rFonts w:cs="Tahoma"/>
                <w:sz w:val="20"/>
                <w:szCs w:val="20"/>
              </w:rPr>
              <w:t>a</w:t>
            </w:r>
            <w:r w:rsidR="005463B7">
              <w:rPr>
                <w:rFonts w:cs="Tahoma"/>
                <w:sz w:val="20"/>
                <w:szCs w:val="20"/>
              </w:rPr>
              <w:t>łych</w:t>
            </w:r>
            <w:r w:rsidR="005463B7" w:rsidRPr="000B5073">
              <w:rPr>
                <w:rFonts w:cs="Tahoma"/>
                <w:sz w:val="20"/>
                <w:szCs w:val="20"/>
              </w:rPr>
              <w:t>)</w:t>
            </w:r>
          </w:p>
        </w:tc>
        <w:tc>
          <w:tcPr>
            <w:tcW w:w="1512" w:type="dxa"/>
            <w:shd w:val="clear" w:color="auto" w:fill="FFFF99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Cząstki stałe</w:t>
            </w:r>
          </w:p>
        </w:tc>
      </w:tr>
      <w:tr w:rsidR="000D4953" w:rsidRPr="000B5073" w:rsidTr="000D4953">
        <w:trPr>
          <w:cantSplit/>
          <w:jc w:val="center"/>
        </w:trPr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</w:t>
            </w:r>
            <w:r w:rsidR="000B5073">
              <w:rPr>
                <w:rFonts w:cs="Tahoma"/>
                <w:sz w:val="20"/>
                <w:szCs w:val="20"/>
              </w:rPr>
              <w:t>I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4,5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1,1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8,0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0,612/0,36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0D4953" w:rsidRPr="000B5073" w:rsidTr="000D4953">
        <w:trPr>
          <w:cantSplit/>
          <w:jc w:val="center"/>
        </w:trPr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</w:t>
            </w:r>
            <w:r w:rsidR="000B5073">
              <w:rPr>
                <w:rFonts w:cs="Tahoma"/>
                <w:sz w:val="20"/>
                <w:szCs w:val="20"/>
              </w:rPr>
              <w:t>II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4,0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1,1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7,0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0,25/0,15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0D4953" w:rsidRPr="000B5073" w:rsidTr="000D4953">
        <w:trPr>
          <w:cantSplit/>
          <w:jc w:val="center"/>
        </w:trPr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</w:t>
            </w:r>
            <w:r w:rsidR="000B5073">
              <w:rPr>
                <w:rFonts w:cs="Tahoma"/>
                <w:sz w:val="20"/>
                <w:szCs w:val="20"/>
              </w:rPr>
              <w:t>III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2,1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0,66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5,0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0,10/0,13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0,8</w:t>
            </w:r>
          </w:p>
        </w:tc>
      </w:tr>
      <w:tr w:rsidR="000D4953" w:rsidRPr="000B5073" w:rsidTr="000D4953">
        <w:trPr>
          <w:cantSplit/>
          <w:jc w:val="center"/>
        </w:trPr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</w:t>
            </w:r>
            <w:r w:rsidR="000B5073">
              <w:rPr>
                <w:rFonts w:cs="Tahoma"/>
                <w:sz w:val="20"/>
                <w:szCs w:val="20"/>
              </w:rPr>
              <w:t>IV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1,5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0,46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3,5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</w:t>
            </w:r>
          </w:p>
        </w:tc>
      </w:tr>
      <w:tr w:rsidR="000D4953" w:rsidRPr="000B5073" w:rsidTr="000D4953">
        <w:trPr>
          <w:cantSplit/>
          <w:jc w:val="center"/>
        </w:trPr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</w:t>
            </w:r>
            <w:r w:rsidR="000B5073">
              <w:rPr>
                <w:rFonts w:cs="Tahoma"/>
                <w:sz w:val="20"/>
                <w:szCs w:val="20"/>
              </w:rPr>
              <w:t>V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1,5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0,46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2,0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</w:t>
            </w:r>
          </w:p>
        </w:tc>
      </w:tr>
      <w:tr w:rsidR="000D4953" w:rsidRPr="000B5073" w:rsidTr="000D4953">
        <w:trPr>
          <w:cantSplit/>
          <w:jc w:val="center"/>
        </w:trPr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VI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1,5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0,13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0,4</w:t>
            </w:r>
          </w:p>
        </w:tc>
        <w:tc>
          <w:tcPr>
            <w:tcW w:w="1512" w:type="dxa"/>
            <w:shd w:val="clear" w:color="auto" w:fill="auto"/>
            <w:noWrap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D4953" w:rsidRPr="000B5073" w:rsidRDefault="000D4953" w:rsidP="001D397F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</w:tbl>
    <w:p w:rsidR="001D397F" w:rsidRDefault="001D397F" w:rsidP="001D397F">
      <w:pPr>
        <w:spacing w:before="120" w:after="240"/>
        <w:ind w:firstLine="0"/>
        <w:rPr>
          <w:rFonts w:cs="Tahoma"/>
          <w:sz w:val="20"/>
          <w:szCs w:val="20"/>
        </w:rPr>
      </w:pPr>
      <w:r w:rsidRPr="00336C7D">
        <w:rPr>
          <w:rFonts w:cs="Tahoma"/>
          <w:sz w:val="20"/>
          <w:szCs w:val="20"/>
        </w:rPr>
        <w:t>Źródło: </w:t>
      </w:r>
      <w:r w:rsidRPr="00A76AC2">
        <w:rPr>
          <w:rFonts w:cs="Tahoma"/>
          <w:sz w:val="20"/>
          <w:szCs w:val="20"/>
        </w:rPr>
        <w:t>www.transportpolicy.net/stadard/eu-heavy-duty-emissions</w:t>
      </w:r>
      <w:r>
        <w:rPr>
          <w:rFonts w:cs="Tahoma"/>
          <w:sz w:val="20"/>
          <w:szCs w:val="20"/>
        </w:rPr>
        <w:t>, dostęp</w:t>
      </w:r>
      <w:r w:rsidR="00F944E3">
        <w:rPr>
          <w:rFonts w:cs="Tahoma"/>
          <w:sz w:val="20"/>
          <w:szCs w:val="20"/>
        </w:rPr>
        <w:t>:</w:t>
      </w:r>
      <w:r>
        <w:rPr>
          <w:rFonts w:cs="Tahoma"/>
          <w:sz w:val="20"/>
          <w:szCs w:val="20"/>
        </w:rPr>
        <w:t xml:space="preserve"> 31.03.2020 r.</w:t>
      </w:r>
    </w:p>
    <w:p w:rsidR="001D397F" w:rsidRDefault="001D397F" w:rsidP="001D397F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38" w:name="_Toc37708708"/>
      <w:r w:rsidRPr="002D7398">
        <w:rPr>
          <w:rFonts w:cs="Tahoma"/>
          <w:color w:val="000000"/>
          <w:sz w:val="22"/>
          <w:szCs w:val="22"/>
        </w:rPr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6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>. Wartości graniczne emisji szkodliwych składników spalin</w:t>
      </w:r>
      <w:r>
        <w:rPr>
          <w:rFonts w:cs="Tahoma"/>
          <w:color w:val="000000"/>
          <w:sz w:val="22"/>
          <w:szCs w:val="22"/>
        </w:rPr>
        <w:t xml:space="preserve"> wg norm</w:t>
      </w:r>
      <w:r w:rsidRPr="002D7398">
        <w:rPr>
          <w:rFonts w:cs="Tahoma"/>
          <w:color w:val="000000"/>
          <w:sz w:val="22"/>
          <w:szCs w:val="22"/>
        </w:rPr>
        <w:br/>
        <w:t>europejskich</w:t>
      </w:r>
      <w:r>
        <w:rPr>
          <w:rFonts w:cs="Tahoma"/>
          <w:color w:val="000000"/>
          <w:sz w:val="22"/>
          <w:szCs w:val="22"/>
        </w:rPr>
        <w:t xml:space="preserve"> dla pojazdów lekkich</w:t>
      </w:r>
      <w:bookmarkEnd w:id="38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1276"/>
        <w:gridCol w:w="1299"/>
        <w:gridCol w:w="1299"/>
        <w:gridCol w:w="1300"/>
        <w:gridCol w:w="1299"/>
        <w:gridCol w:w="1299"/>
        <w:gridCol w:w="1300"/>
      </w:tblGrid>
      <w:tr w:rsidR="000D4953" w:rsidRPr="000B5073" w:rsidTr="000D4953">
        <w:trPr>
          <w:cantSplit/>
          <w:tblHeader/>
          <w:jc w:val="center"/>
        </w:trPr>
        <w:tc>
          <w:tcPr>
            <w:tcW w:w="1276" w:type="dxa"/>
            <w:vMerge w:val="restart"/>
            <w:shd w:val="clear" w:color="auto" w:fill="FFFF99"/>
            <w:noWrap/>
            <w:vAlign w:val="center"/>
          </w:tcPr>
          <w:p w:rsidR="000D4953" w:rsidRPr="000B5073" w:rsidRDefault="000D4953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Norma</w:t>
            </w:r>
          </w:p>
        </w:tc>
        <w:tc>
          <w:tcPr>
            <w:tcW w:w="6496" w:type="dxa"/>
            <w:gridSpan w:val="5"/>
            <w:shd w:val="clear" w:color="auto" w:fill="FFFF99"/>
            <w:noWrap/>
            <w:vAlign w:val="center"/>
          </w:tcPr>
          <w:p w:rsidR="000D4953" w:rsidRPr="000B5073" w:rsidRDefault="000D4953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Emisja [g/km]</w:t>
            </w:r>
          </w:p>
        </w:tc>
        <w:tc>
          <w:tcPr>
            <w:tcW w:w="1300" w:type="dxa"/>
            <w:shd w:val="clear" w:color="auto" w:fill="FFFF99"/>
            <w:vAlign w:val="center"/>
          </w:tcPr>
          <w:p w:rsidR="000D4953" w:rsidRPr="000B5073" w:rsidRDefault="000D4953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Emisja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  <w:t>[#/km]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vMerge/>
            <w:shd w:val="clear" w:color="auto" w:fill="FFFF99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299" w:type="dxa"/>
            <w:shd w:val="clear" w:color="auto" w:fill="FFFF99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CO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(tlenek</w:t>
            </w:r>
            <w:r w:rsidR="000B5073">
              <w:rPr>
                <w:rFonts w:cs="Tahoma"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węgla)</w:t>
            </w:r>
          </w:p>
        </w:tc>
        <w:tc>
          <w:tcPr>
            <w:tcW w:w="1299" w:type="dxa"/>
            <w:shd w:val="clear" w:color="auto" w:fill="FFFF99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HC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(węglowod</w:t>
            </w:r>
            <w:r w:rsidRPr="000B5073">
              <w:rPr>
                <w:rFonts w:cs="Tahoma"/>
                <w:sz w:val="20"/>
                <w:szCs w:val="20"/>
              </w:rPr>
              <w:t>o</w:t>
            </w:r>
            <w:r w:rsidRPr="000B5073">
              <w:rPr>
                <w:rFonts w:cs="Tahoma"/>
                <w:sz w:val="20"/>
                <w:szCs w:val="20"/>
              </w:rPr>
              <w:t>ry)</w:t>
            </w:r>
          </w:p>
        </w:tc>
        <w:tc>
          <w:tcPr>
            <w:tcW w:w="1300" w:type="dxa"/>
            <w:shd w:val="clear" w:color="auto" w:fill="FFFF99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 xml:space="preserve">HC + </w:t>
            </w:r>
            <w:proofErr w:type="spellStart"/>
            <w:r w:rsidRPr="000B5073">
              <w:rPr>
                <w:rFonts w:cs="Tahoma"/>
                <w:b/>
                <w:sz w:val="20"/>
                <w:szCs w:val="20"/>
              </w:rPr>
              <w:t>NOx</w:t>
            </w:r>
            <w:proofErr w:type="spellEnd"/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(węglowod</w:t>
            </w:r>
            <w:r w:rsidRPr="000B5073">
              <w:rPr>
                <w:rFonts w:cs="Tahoma"/>
                <w:sz w:val="20"/>
                <w:szCs w:val="20"/>
              </w:rPr>
              <w:t>o</w:t>
            </w:r>
            <w:r w:rsidRPr="000B5073">
              <w:rPr>
                <w:rFonts w:cs="Tahoma"/>
                <w:sz w:val="20"/>
                <w:szCs w:val="20"/>
              </w:rPr>
              <w:t>ry i tlenki azotu razem)</w:t>
            </w:r>
          </w:p>
        </w:tc>
        <w:tc>
          <w:tcPr>
            <w:tcW w:w="1299" w:type="dxa"/>
            <w:shd w:val="clear" w:color="auto" w:fill="FFFF99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0B5073">
              <w:rPr>
                <w:rFonts w:cs="Tahoma"/>
                <w:b/>
                <w:sz w:val="20"/>
                <w:szCs w:val="20"/>
              </w:rPr>
              <w:t>NOx</w:t>
            </w:r>
            <w:proofErr w:type="spellEnd"/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(tlenki az</w:t>
            </w:r>
            <w:r w:rsidRPr="000B5073">
              <w:rPr>
                <w:rFonts w:cs="Tahoma"/>
                <w:sz w:val="20"/>
                <w:szCs w:val="20"/>
              </w:rPr>
              <w:t>o</w:t>
            </w:r>
            <w:r w:rsidRPr="000B5073">
              <w:rPr>
                <w:rFonts w:cs="Tahoma"/>
                <w:sz w:val="20"/>
                <w:szCs w:val="20"/>
              </w:rPr>
              <w:t>tu)</w:t>
            </w:r>
          </w:p>
        </w:tc>
        <w:tc>
          <w:tcPr>
            <w:tcW w:w="1299" w:type="dxa"/>
            <w:shd w:val="clear" w:color="auto" w:fill="FFFF99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PM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sz w:val="20"/>
                <w:szCs w:val="20"/>
              </w:rPr>
              <w:t>(</w:t>
            </w:r>
            <w:r w:rsidR="005463B7">
              <w:rPr>
                <w:rFonts w:cs="Tahoma"/>
                <w:sz w:val="20"/>
                <w:szCs w:val="20"/>
              </w:rPr>
              <w:t xml:space="preserve">masa </w:t>
            </w:r>
            <w:r w:rsidRPr="000B5073">
              <w:rPr>
                <w:rFonts w:cs="Tahoma"/>
                <w:sz w:val="20"/>
                <w:szCs w:val="20"/>
              </w:rPr>
              <w:t>cz</w:t>
            </w:r>
            <w:r w:rsidRPr="000B5073">
              <w:rPr>
                <w:rFonts w:cs="Tahoma"/>
                <w:sz w:val="20"/>
                <w:szCs w:val="20"/>
              </w:rPr>
              <w:t>ą</w:t>
            </w:r>
            <w:r w:rsidRPr="000B5073">
              <w:rPr>
                <w:rFonts w:cs="Tahoma"/>
                <w:sz w:val="20"/>
                <w:szCs w:val="20"/>
              </w:rPr>
              <w:t>st</w:t>
            </w:r>
            <w:r w:rsidR="005463B7">
              <w:rPr>
                <w:rFonts w:cs="Tahoma"/>
                <w:sz w:val="20"/>
                <w:szCs w:val="20"/>
              </w:rPr>
              <w:t>ek stałych</w:t>
            </w:r>
            <w:r w:rsidRPr="000B5073">
              <w:rPr>
                <w:rFonts w:cs="Tahoma"/>
                <w:sz w:val="20"/>
                <w:szCs w:val="20"/>
              </w:rPr>
              <w:t>)</w:t>
            </w:r>
          </w:p>
        </w:tc>
        <w:tc>
          <w:tcPr>
            <w:tcW w:w="1300" w:type="dxa"/>
            <w:shd w:val="clear" w:color="auto" w:fill="FFFF99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 xml:space="preserve">PN </w:t>
            </w:r>
            <w:r w:rsidRPr="000B5073">
              <w:rPr>
                <w:rFonts w:cs="Tahoma"/>
                <w:b/>
                <w:sz w:val="20"/>
                <w:szCs w:val="20"/>
              </w:rPr>
              <w:br/>
            </w:r>
            <w:r w:rsidRPr="000B5073">
              <w:rPr>
                <w:rFonts w:cs="Tahoma"/>
                <w:bCs/>
                <w:sz w:val="20"/>
                <w:szCs w:val="20"/>
              </w:rPr>
              <w:t>(</w:t>
            </w:r>
            <w:r w:rsidR="005463B7">
              <w:rPr>
                <w:rFonts w:cs="Tahoma"/>
                <w:bCs/>
                <w:sz w:val="20"/>
                <w:szCs w:val="20"/>
              </w:rPr>
              <w:t xml:space="preserve">liczba </w:t>
            </w:r>
            <w:r w:rsidRPr="000B5073">
              <w:rPr>
                <w:rFonts w:cs="Tahoma"/>
                <w:bCs/>
                <w:sz w:val="20"/>
                <w:szCs w:val="20"/>
              </w:rPr>
              <w:t>cz</w:t>
            </w:r>
            <w:r w:rsidRPr="000B5073">
              <w:rPr>
                <w:rFonts w:cs="Tahoma"/>
                <w:bCs/>
                <w:sz w:val="20"/>
                <w:szCs w:val="20"/>
              </w:rPr>
              <w:t>ą</w:t>
            </w:r>
            <w:r w:rsidRPr="000B5073">
              <w:rPr>
                <w:rFonts w:cs="Tahoma"/>
                <w:bCs/>
                <w:sz w:val="20"/>
                <w:szCs w:val="20"/>
              </w:rPr>
              <w:t>st</w:t>
            </w:r>
            <w:r w:rsidR="005463B7">
              <w:rPr>
                <w:rFonts w:cs="Tahoma"/>
                <w:bCs/>
                <w:sz w:val="20"/>
                <w:szCs w:val="20"/>
              </w:rPr>
              <w:t>ek</w:t>
            </w:r>
            <w:r w:rsidRPr="000B5073">
              <w:rPr>
                <w:rFonts w:cs="Tahoma"/>
                <w:bCs/>
                <w:sz w:val="20"/>
                <w:szCs w:val="20"/>
              </w:rPr>
              <w:t xml:space="preserve"> stał</w:t>
            </w:r>
            <w:r w:rsidR="005463B7">
              <w:rPr>
                <w:rFonts w:cs="Tahoma"/>
                <w:bCs/>
                <w:sz w:val="20"/>
                <w:szCs w:val="20"/>
              </w:rPr>
              <w:t>ych</w:t>
            </w:r>
            <w:r w:rsidRPr="000B5073">
              <w:rPr>
                <w:rFonts w:cs="Tahoma"/>
                <w:bCs/>
                <w:sz w:val="20"/>
                <w:szCs w:val="20"/>
              </w:rPr>
              <w:t>)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9072" w:type="dxa"/>
            <w:gridSpan w:val="7"/>
            <w:shd w:val="clear" w:color="auto" w:fill="D9E2F3" w:themeFill="accent5" w:themeFillTint="33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Kategoria M1, M2 – silnik Diesla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1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2,72 (3,16)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0,97 (1,13)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0,14 (0,18)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2 IDI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0,7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2 DI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3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0,64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0,56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0,30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0,025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5a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0,23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0,18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5b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0,23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0,18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0,17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9072" w:type="dxa"/>
            <w:gridSpan w:val="7"/>
            <w:shd w:val="clear" w:color="auto" w:fill="DEEAF6" w:themeFill="accent1" w:themeFillTint="33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Kategoria M1, M2 – silnik benzynowy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1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2,72 (3,16)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0,97 (1,13)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2 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2,2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3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2,30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0,20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0,025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9072" w:type="dxa"/>
            <w:gridSpan w:val="7"/>
            <w:shd w:val="clear" w:color="auto" w:fill="C5E0B3" w:themeFill="accent6" w:themeFillTint="66"/>
            <w:noWrap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lastRenderedPageBreak/>
              <w:t>Kategoria N1, klasa I/II/III – silnik Diesla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1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2,72/5,17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/6,90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0,97/1,40/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1,70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0,1/0,19/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0,25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2 IDI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1,0/1,25/1,5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0,7/1,0/1,2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0,08/0,12/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0,17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keepNext/>
              <w:keepLines/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2 DI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1,0/1,25/1,5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0,9/1,3/1,6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0,10/0,14/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0,20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3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0,64/0,80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0,95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0,56/0,72/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0,86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0,5/0,65/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0,78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0,05/0,07/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0,10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0,50/0,63/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0,3/0,39/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0,46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0,25/0,33/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0,39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0,025/0,4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5a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0,50/0,63/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0,23/0,295/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br/>
              <w:t>0,350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0,18/0,235/</w:t>
            </w:r>
            <w:r w:rsidRPr="000B5073">
              <w:rPr>
                <w:rFonts w:cs="Tahoma"/>
                <w:sz w:val="20"/>
                <w:szCs w:val="20"/>
              </w:rPr>
              <w:br/>
              <w:t>0,280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5b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0,50/0,63/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0,23/0,295/</w:t>
            </w:r>
            <w:r w:rsidRPr="000B5073">
              <w:rPr>
                <w:rFonts w:cs="Tahoma"/>
                <w:sz w:val="20"/>
                <w:szCs w:val="20"/>
              </w:rPr>
              <w:br/>
              <w:t>0,350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0,18/0,235/</w:t>
            </w:r>
            <w:r w:rsidRPr="000B5073">
              <w:rPr>
                <w:rFonts w:cs="Tahoma"/>
                <w:sz w:val="20"/>
                <w:szCs w:val="20"/>
              </w:rPr>
              <w:br/>
              <w:t>0,280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0,50/0,63/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0,17/0,195/</w:t>
            </w:r>
            <w:r w:rsidRPr="000B5073">
              <w:rPr>
                <w:rFonts w:cs="Tahoma"/>
                <w:sz w:val="20"/>
                <w:szCs w:val="20"/>
              </w:rPr>
              <w:br/>
              <w:t>0,215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0,08/0,105/</w:t>
            </w:r>
            <w:r w:rsidRPr="000B5073">
              <w:rPr>
                <w:rFonts w:cs="Tahoma"/>
                <w:sz w:val="20"/>
                <w:szCs w:val="20"/>
              </w:rPr>
              <w:br/>
              <w:t>0,125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9072" w:type="dxa"/>
            <w:gridSpan w:val="7"/>
            <w:shd w:val="clear" w:color="auto" w:fill="E2EFD9" w:themeFill="accent6" w:themeFillTint="33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Kategoria N1, klasa I/II/III – silnik benzynowy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1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2,72/5,17/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6,19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0,97/1,40/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1,70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 xml:space="preserve">EURO 2 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2,2/4,0/5,0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0,50/0,65/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0,80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3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2,30/4,17/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5,22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0,20/0,25/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0,29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0,15/0,18/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0,21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1,00/1,8/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2,27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0,10/0,13/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0,16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0,08/0,10/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0,11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1,00/1,81/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2,27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0,10/0,13/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0,16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0,06/0,075/</w:t>
            </w:r>
            <w:r w:rsidRPr="000B5073">
              <w:rPr>
                <w:rFonts w:cs="Tahoma"/>
                <w:sz w:val="20"/>
                <w:szCs w:val="20"/>
              </w:rPr>
              <w:br/>
              <w:t>0,082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1,00/1,81/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2,27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0,10/0,13/</w:t>
            </w:r>
            <w:r w:rsidR="000B5073">
              <w:rPr>
                <w:rFonts w:cs="Tahoma"/>
                <w:sz w:val="20"/>
                <w:szCs w:val="20"/>
              </w:rPr>
              <w:t xml:space="preserve"> </w:t>
            </w:r>
            <w:r w:rsidRPr="000B5073">
              <w:rPr>
                <w:rFonts w:cs="Tahoma"/>
                <w:sz w:val="20"/>
                <w:szCs w:val="20"/>
              </w:rPr>
              <w:t>0,16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0,06/0,075/</w:t>
            </w:r>
            <w:r w:rsidRPr="000B5073">
              <w:rPr>
                <w:rFonts w:cs="Tahoma"/>
                <w:sz w:val="20"/>
                <w:szCs w:val="20"/>
              </w:rPr>
              <w:br/>
              <w:t>0,082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9072" w:type="dxa"/>
            <w:gridSpan w:val="7"/>
            <w:shd w:val="clear" w:color="auto" w:fill="C5E0B3" w:themeFill="accent6" w:themeFillTint="66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Kategoria N1, klasa I/II/III – silnik Diesla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5a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0,350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0,280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5b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0,350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0,280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0,74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0,215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0,125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9072" w:type="dxa"/>
            <w:gridSpan w:val="7"/>
            <w:shd w:val="clear" w:color="auto" w:fill="E2EFD9" w:themeFill="accent6" w:themeFillTint="33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0B5073">
              <w:rPr>
                <w:rFonts w:cs="Tahoma"/>
                <w:b/>
                <w:sz w:val="20"/>
                <w:szCs w:val="20"/>
              </w:rPr>
              <w:t>Kategoria N2 – silnik benzynowy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5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2,27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0,16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0,082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</w:tr>
      <w:tr w:rsidR="001D397F" w:rsidRPr="000B5073" w:rsidTr="000D4953">
        <w:trPr>
          <w:cantSplit/>
          <w:jc w:val="center"/>
        </w:trPr>
        <w:tc>
          <w:tcPr>
            <w:tcW w:w="1276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EURO 6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2,27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0,16</w:t>
            </w:r>
          </w:p>
        </w:tc>
        <w:tc>
          <w:tcPr>
            <w:tcW w:w="1300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0,082</w:t>
            </w:r>
          </w:p>
        </w:tc>
        <w:tc>
          <w:tcPr>
            <w:tcW w:w="1299" w:type="dxa"/>
            <w:shd w:val="clear" w:color="auto" w:fill="auto"/>
            <w:noWrap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0B5073">
              <w:rPr>
                <w:rFonts w:cs="Tahoma"/>
                <w:sz w:val="20"/>
                <w:szCs w:val="20"/>
              </w:rPr>
              <w:t>0,005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1D397F" w:rsidRPr="000B5073" w:rsidRDefault="001D397F" w:rsidP="006E6D9D">
            <w:pPr>
              <w:spacing w:before="40" w:after="20" w:line="264" w:lineRule="auto"/>
              <w:ind w:firstLine="0"/>
              <w:jc w:val="right"/>
              <w:rPr>
                <w:rFonts w:cs="Tahoma"/>
                <w:sz w:val="20"/>
                <w:szCs w:val="20"/>
                <w:vertAlign w:val="superscript"/>
              </w:rPr>
            </w:pPr>
            <w:r w:rsidRPr="000B5073">
              <w:rPr>
                <w:rFonts w:cs="Tahoma"/>
                <w:sz w:val="20"/>
                <w:szCs w:val="20"/>
              </w:rPr>
              <w:t>6,0 x 10</w:t>
            </w:r>
            <w:r w:rsidRPr="000B5073">
              <w:rPr>
                <w:rFonts w:cs="Tahoma"/>
                <w:sz w:val="20"/>
                <w:szCs w:val="20"/>
                <w:vertAlign w:val="superscript"/>
              </w:rPr>
              <w:t>11</w:t>
            </w:r>
          </w:p>
        </w:tc>
      </w:tr>
    </w:tbl>
    <w:p w:rsidR="001D397F" w:rsidRPr="00247366" w:rsidRDefault="001D397F" w:rsidP="001D397F">
      <w:pPr>
        <w:spacing w:before="120" w:after="240"/>
        <w:ind w:firstLine="0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 </w:t>
      </w:r>
      <w:r w:rsidRPr="0006672F">
        <w:rPr>
          <w:rFonts w:cs="Tahoma"/>
          <w:sz w:val="20"/>
          <w:szCs w:val="20"/>
        </w:rPr>
        <w:t>www.transportpolicy.net</w:t>
      </w:r>
      <w:r>
        <w:rPr>
          <w:rFonts w:cs="Tahoma"/>
          <w:sz w:val="20"/>
          <w:szCs w:val="20"/>
        </w:rPr>
        <w:t>/stadard/eu-light-duty-emissions, dostęp</w:t>
      </w:r>
      <w:r w:rsidR="00F944E3">
        <w:rPr>
          <w:rFonts w:cs="Tahoma"/>
          <w:sz w:val="20"/>
          <w:szCs w:val="20"/>
        </w:rPr>
        <w:t>:</w:t>
      </w:r>
      <w:r>
        <w:rPr>
          <w:rFonts w:cs="Tahoma"/>
          <w:sz w:val="20"/>
          <w:szCs w:val="20"/>
        </w:rPr>
        <w:t xml:space="preserve"> 31.03.2020 r.</w:t>
      </w:r>
    </w:p>
    <w:bookmarkEnd w:id="35"/>
    <w:bookmarkEnd w:id="36"/>
    <w:bookmarkEnd w:id="37"/>
    <w:p w:rsidR="00960BEE" w:rsidRPr="00247366" w:rsidRDefault="00C15A9B" w:rsidP="00CD6491">
      <w:pPr>
        <w:pStyle w:val="Akapitzlist"/>
        <w:spacing w:after="0" w:line="360" w:lineRule="auto"/>
        <w:ind w:left="0"/>
        <w:jc w:val="center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noProof/>
          <w:lang w:eastAsia="pl-PL"/>
        </w:rPr>
        <w:lastRenderedPageBreak/>
        <w:drawing>
          <wp:inline distT="0" distB="0" distL="0" distR="0">
            <wp:extent cx="5670000" cy="3574800"/>
            <wp:effectExtent l="0" t="0" r="6985" b="698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18254" t="17444" r="18783" b="11966"/>
                    <a:stretch/>
                  </pic:blipFill>
                  <pic:spPr bwMode="auto">
                    <a:xfrm>
                      <a:off x="0" y="0"/>
                      <a:ext cx="5670000" cy="357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39" w:name="_Toc37708822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5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Rozmieszczenie i ładunki PM10 z transportu drogowego</w:t>
      </w:r>
      <w:bookmarkEnd w:id="39"/>
      <w:r w:rsidRPr="00FA1551">
        <w:rPr>
          <w:rFonts w:cs="Tahoma"/>
          <w:b/>
          <w:bCs/>
          <w:color w:val="000000"/>
          <w:szCs w:val="22"/>
        </w:rPr>
        <w:t xml:space="preserve"> </w:t>
      </w:r>
    </w:p>
    <w:p w:rsidR="00DB1925" w:rsidRPr="00247366" w:rsidRDefault="00DB1925" w:rsidP="00CD6491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960BEE" w:rsidRPr="00247366">
        <w:rPr>
          <w:rFonts w:cs="Tahoma"/>
          <w:sz w:val="20"/>
          <w:szCs w:val="20"/>
        </w:rPr>
        <w:t>Roczna ocena jakości powietrza w województwie łódzkim. Raport wojewódzki za rok 2018</w:t>
      </w:r>
      <w:r w:rsidRPr="00247366">
        <w:rPr>
          <w:rFonts w:cs="Tahoma"/>
          <w:sz w:val="20"/>
          <w:szCs w:val="20"/>
        </w:rPr>
        <w:t>.</w:t>
      </w:r>
    </w:p>
    <w:p w:rsidR="00C15A9B" w:rsidRPr="00247366" w:rsidRDefault="00C15A9B" w:rsidP="00CD6491">
      <w:pPr>
        <w:pStyle w:val="Akapitzlist"/>
        <w:spacing w:after="0" w:line="360" w:lineRule="auto"/>
        <w:ind w:left="0"/>
        <w:jc w:val="center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noProof/>
          <w:lang w:eastAsia="pl-PL"/>
        </w:rPr>
        <w:drawing>
          <wp:inline distT="0" distB="0" distL="0" distR="0">
            <wp:extent cx="5670000" cy="3560400"/>
            <wp:effectExtent l="0" t="0" r="6985" b="254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17725" t="21484" r="18651" b="7499"/>
                    <a:stretch/>
                  </pic:blipFill>
                  <pic:spPr bwMode="auto">
                    <a:xfrm>
                      <a:off x="0" y="0"/>
                      <a:ext cx="5670000" cy="356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40" w:name="_Toc37708823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6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 xml:space="preserve">Rozmieszczenie i ładunki </w:t>
      </w:r>
      <w:proofErr w:type="spellStart"/>
      <w:r>
        <w:rPr>
          <w:rFonts w:cs="Tahoma"/>
          <w:b/>
          <w:bCs/>
          <w:color w:val="000000"/>
          <w:szCs w:val="22"/>
        </w:rPr>
        <w:t>NOx</w:t>
      </w:r>
      <w:proofErr w:type="spellEnd"/>
      <w:r w:rsidRPr="00FA1551">
        <w:rPr>
          <w:rFonts w:cs="Tahoma"/>
          <w:b/>
          <w:bCs/>
          <w:color w:val="000000"/>
          <w:szCs w:val="22"/>
        </w:rPr>
        <w:t xml:space="preserve"> z transportu drogowego</w:t>
      </w:r>
      <w:bookmarkEnd w:id="40"/>
      <w:r w:rsidRPr="00FA1551">
        <w:rPr>
          <w:rFonts w:cs="Tahoma"/>
          <w:b/>
          <w:bCs/>
          <w:color w:val="000000"/>
          <w:szCs w:val="22"/>
        </w:rPr>
        <w:t xml:space="preserve"> </w:t>
      </w:r>
    </w:p>
    <w:p w:rsidR="00960BEE" w:rsidRPr="00247366" w:rsidRDefault="00960BEE" w:rsidP="00CD6491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Roczna ocena jakości powietrza w województwie łódzkim. Raport wojewódzki za rok 2018.</w:t>
      </w:r>
    </w:p>
    <w:p w:rsidR="00C15A9B" w:rsidRPr="00247366" w:rsidRDefault="00C15A9B" w:rsidP="00CD6491">
      <w:pPr>
        <w:pStyle w:val="Akapitzlist"/>
        <w:spacing w:after="0" w:line="360" w:lineRule="auto"/>
        <w:ind w:left="0"/>
        <w:jc w:val="center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noProof/>
          <w:lang w:eastAsia="pl-PL"/>
        </w:rPr>
        <w:lastRenderedPageBreak/>
        <w:drawing>
          <wp:inline distT="0" distB="0" distL="0" distR="0">
            <wp:extent cx="5760000" cy="38196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20370" t="18977" r="18519" b="8979"/>
                    <a:stretch/>
                  </pic:blipFill>
                  <pic:spPr bwMode="auto">
                    <a:xfrm>
                      <a:off x="0" y="0"/>
                      <a:ext cx="5760000" cy="381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41" w:name="_Toc37708824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7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 xml:space="preserve">Rozmieszczenie i ładunki </w:t>
      </w:r>
      <w:proofErr w:type="spellStart"/>
      <w:r w:rsidRPr="00FA1551">
        <w:rPr>
          <w:rFonts w:cs="Tahoma"/>
          <w:b/>
          <w:bCs/>
          <w:color w:val="000000"/>
          <w:szCs w:val="22"/>
        </w:rPr>
        <w:t>benzo</w:t>
      </w:r>
      <w:proofErr w:type="spellEnd"/>
      <w:r w:rsidRPr="00FA1551">
        <w:rPr>
          <w:rFonts w:cs="Tahoma"/>
          <w:b/>
          <w:bCs/>
          <w:color w:val="000000"/>
          <w:szCs w:val="22"/>
        </w:rPr>
        <w:t>(a)</w:t>
      </w:r>
      <w:proofErr w:type="spellStart"/>
      <w:r w:rsidRPr="00FA1551">
        <w:rPr>
          <w:rFonts w:cs="Tahoma"/>
          <w:b/>
          <w:bCs/>
          <w:color w:val="000000"/>
          <w:szCs w:val="22"/>
        </w:rPr>
        <w:t>pirenu</w:t>
      </w:r>
      <w:proofErr w:type="spellEnd"/>
      <w:r w:rsidRPr="00FA1551">
        <w:rPr>
          <w:rFonts w:cs="Tahoma"/>
          <w:b/>
          <w:bCs/>
          <w:color w:val="000000"/>
          <w:szCs w:val="22"/>
        </w:rPr>
        <w:t xml:space="preserve"> z sektora</w:t>
      </w:r>
      <w:r>
        <w:rPr>
          <w:rFonts w:cs="Tahoma"/>
          <w:b/>
          <w:bCs/>
          <w:color w:val="000000"/>
          <w:szCs w:val="22"/>
        </w:rPr>
        <w:br/>
      </w:r>
      <w:r w:rsidRPr="00FA1551">
        <w:rPr>
          <w:rFonts w:cs="Tahoma"/>
          <w:b/>
          <w:bCs/>
          <w:color w:val="000000"/>
          <w:szCs w:val="22"/>
        </w:rPr>
        <w:t>bytowo-gospodarczego</w:t>
      </w:r>
      <w:bookmarkEnd w:id="41"/>
      <w:r w:rsidRPr="00FA1551">
        <w:rPr>
          <w:rFonts w:cs="Tahoma"/>
          <w:b/>
          <w:bCs/>
          <w:color w:val="000000"/>
          <w:szCs w:val="22"/>
        </w:rPr>
        <w:t xml:space="preserve"> </w:t>
      </w:r>
    </w:p>
    <w:p w:rsidR="00B23187" w:rsidRDefault="00960BEE" w:rsidP="00CD6491">
      <w:pPr>
        <w:spacing w:before="120" w:after="240"/>
        <w:ind w:firstLine="0"/>
        <w:jc w:val="center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Roczna ocena jakości powietrza w województwie łódzkim. Raport wojewódzki za rok 2018.</w:t>
      </w:r>
    </w:p>
    <w:p w:rsidR="000B5073" w:rsidRPr="00247366" w:rsidRDefault="000B5073" w:rsidP="000B5073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Na podstawie zestawień przedstawionych w „Rocznej ocenie jakości powietrza w w</w:t>
      </w:r>
      <w:r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 xml:space="preserve">jewództwie łódzkim. Raport wojewódzki za rok 2018”, opracowanej przez Regionalny Wydział Monitoringu Środowiska w Łodzi </w:t>
      </w:r>
      <w:r>
        <w:rPr>
          <w:rFonts w:cs="Tahoma"/>
          <w:color w:val="000000"/>
        </w:rPr>
        <w:t xml:space="preserve">w </w:t>
      </w:r>
      <w:r w:rsidRPr="00247366">
        <w:rPr>
          <w:rFonts w:cs="Tahoma"/>
          <w:color w:val="000000"/>
        </w:rPr>
        <w:t>Departamen</w:t>
      </w:r>
      <w:r>
        <w:rPr>
          <w:rFonts w:cs="Tahoma"/>
          <w:color w:val="000000"/>
        </w:rPr>
        <w:t xml:space="preserve">cie </w:t>
      </w:r>
      <w:r w:rsidRPr="00247366">
        <w:rPr>
          <w:rFonts w:cs="Tahoma"/>
          <w:color w:val="000000"/>
        </w:rPr>
        <w:t>Monitoringu Środowiska Głównego I</w:t>
      </w:r>
      <w:r w:rsidRPr="00247366">
        <w:rPr>
          <w:rFonts w:cs="Tahoma"/>
          <w:color w:val="000000"/>
        </w:rPr>
        <w:t>n</w:t>
      </w:r>
      <w:r w:rsidRPr="00247366">
        <w:rPr>
          <w:rFonts w:cs="Tahoma"/>
          <w:color w:val="000000"/>
        </w:rPr>
        <w:t>spektoratu Ochrony Środowiska można stwierdzić, że o poziomie emisji w województwie łódzkim decydują:</w:t>
      </w:r>
    </w:p>
    <w:p w:rsidR="000B5073" w:rsidRPr="00247366" w:rsidRDefault="000B5073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źródła punktowe</w:t>
      </w:r>
      <w:r>
        <w:rPr>
          <w:rFonts w:ascii="Tahoma" w:hAnsi="Tahoma" w:cs="Tahoma"/>
          <w:color w:val="000000"/>
        </w:rPr>
        <w:t xml:space="preserve"> –</w:t>
      </w:r>
      <w:r w:rsidRPr="00247366">
        <w:rPr>
          <w:rFonts w:ascii="Tahoma" w:hAnsi="Tahoma" w:cs="Tahoma"/>
          <w:color w:val="000000"/>
        </w:rPr>
        <w:t xml:space="preserve"> w zakresie </w:t>
      </w:r>
      <w:r>
        <w:rPr>
          <w:rFonts w:ascii="Tahoma" w:hAnsi="Tahoma" w:cs="Tahoma"/>
          <w:color w:val="000000"/>
        </w:rPr>
        <w:t>e</w:t>
      </w:r>
      <w:r w:rsidRPr="00247366">
        <w:rPr>
          <w:rFonts w:ascii="Tahoma" w:hAnsi="Tahoma" w:cs="Tahoma"/>
          <w:color w:val="000000"/>
        </w:rPr>
        <w:t xml:space="preserve">misji </w:t>
      </w:r>
      <w:proofErr w:type="spellStart"/>
      <w:r w:rsidRPr="00247366">
        <w:rPr>
          <w:rFonts w:ascii="Tahoma" w:hAnsi="Tahoma" w:cs="Tahoma"/>
          <w:color w:val="000000"/>
        </w:rPr>
        <w:t>SO</w:t>
      </w:r>
      <w:r w:rsidRPr="00247366">
        <w:rPr>
          <w:rFonts w:ascii="Tahoma" w:hAnsi="Tahoma" w:cs="Tahoma"/>
          <w:color w:val="000000"/>
          <w:vertAlign w:val="subscript"/>
        </w:rPr>
        <w:t>x</w:t>
      </w:r>
      <w:proofErr w:type="spellEnd"/>
      <w:r w:rsidRPr="00247366">
        <w:rPr>
          <w:rFonts w:ascii="Tahoma" w:hAnsi="Tahoma" w:cs="Tahoma"/>
          <w:color w:val="000000"/>
        </w:rPr>
        <w:t xml:space="preserve"> i </w:t>
      </w:r>
      <w:proofErr w:type="spellStart"/>
      <w:r w:rsidRPr="00247366">
        <w:rPr>
          <w:rFonts w:ascii="Tahoma" w:hAnsi="Tahoma" w:cs="Tahoma"/>
          <w:color w:val="000000"/>
        </w:rPr>
        <w:t>NO</w:t>
      </w:r>
      <w:r w:rsidRPr="00247366">
        <w:rPr>
          <w:rFonts w:ascii="Tahoma" w:hAnsi="Tahoma" w:cs="Tahoma"/>
          <w:color w:val="000000"/>
          <w:vertAlign w:val="subscript"/>
        </w:rPr>
        <w:t>x</w:t>
      </w:r>
      <w:proofErr w:type="spellEnd"/>
      <w:r w:rsidRPr="00247366">
        <w:rPr>
          <w:rFonts w:ascii="Tahoma" w:hAnsi="Tahoma" w:cs="Tahoma"/>
          <w:color w:val="000000"/>
        </w:rPr>
        <w:t>, głównie z sektorów energetyki, ciepło</w:t>
      </w:r>
      <w:r w:rsidRPr="00247366">
        <w:rPr>
          <w:rFonts w:ascii="Tahoma" w:hAnsi="Tahoma" w:cs="Tahoma"/>
          <w:color w:val="000000"/>
        </w:rPr>
        <w:t>w</w:t>
      </w:r>
      <w:r w:rsidRPr="00247366">
        <w:rPr>
          <w:rFonts w:ascii="Tahoma" w:hAnsi="Tahoma" w:cs="Tahoma"/>
          <w:color w:val="000000"/>
        </w:rPr>
        <w:t>nictwa i przemysłu, z dominującą rolą Elektrowni Bełchatów w Rogowcu (odpowiednio 86 i</w:t>
      </w:r>
      <w:r>
        <w:rPr>
          <w:rFonts w:ascii="Tahoma" w:hAnsi="Tahoma" w:cs="Tahoma"/>
          <w:color w:val="000000"/>
        </w:rPr>
        <w:t> </w:t>
      </w:r>
      <w:r w:rsidRPr="00247366">
        <w:rPr>
          <w:rFonts w:ascii="Tahoma" w:hAnsi="Tahoma" w:cs="Tahoma"/>
          <w:color w:val="000000"/>
        </w:rPr>
        <w:t>77% ogólnej emisji w województwie);</w:t>
      </w:r>
    </w:p>
    <w:p w:rsidR="000B5073" w:rsidRPr="00247366" w:rsidRDefault="000B5073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>rozproszone źródła komunalno-bytowe z indywidualnie ogrzewanych gospodarstw d</w:t>
      </w:r>
      <w:r w:rsidRPr="00247366">
        <w:rPr>
          <w:rFonts w:ascii="Tahoma" w:hAnsi="Tahoma" w:cs="Tahoma"/>
          <w:color w:val="000000"/>
        </w:rPr>
        <w:t>o</w:t>
      </w:r>
      <w:r w:rsidRPr="00247366">
        <w:rPr>
          <w:rFonts w:ascii="Tahoma" w:hAnsi="Tahoma" w:cs="Tahoma"/>
          <w:color w:val="000000"/>
        </w:rPr>
        <w:t xml:space="preserve">mowych (niska emisja) </w:t>
      </w:r>
      <w:r>
        <w:rPr>
          <w:rFonts w:ascii="Tahoma" w:hAnsi="Tahoma" w:cs="Tahoma"/>
          <w:color w:val="000000"/>
        </w:rPr>
        <w:t xml:space="preserve">– </w:t>
      </w:r>
      <w:r w:rsidRPr="00247366">
        <w:rPr>
          <w:rFonts w:ascii="Tahoma" w:hAnsi="Tahoma" w:cs="Tahoma"/>
          <w:color w:val="000000"/>
        </w:rPr>
        <w:t xml:space="preserve">w zakresie pyłu PM10 (55% emisji w województwie), PM2,5 (76%) oraz </w:t>
      </w:r>
      <w:proofErr w:type="spellStart"/>
      <w:r w:rsidRPr="00247366">
        <w:rPr>
          <w:rFonts w:ascii="Tahoma" w:hAnsi="Tahoma" w:cs="Tahoma"/>
          <w:color w:val="000000"/>
        </w:rPr>
        <w:t>benz</w:t>
      </w:r>
      <w:r w:rsidR="004F3E90">
        <w:rPr>
          <w:rFonts w:ascii="Tahoma" w:hAnsi="Tahoma" w:cs="Tahoma"/>
          <w:color w:val="000000"/>
        </w:rPr>
        <w:t>o</w:t>
      </w:r>
      <w:proofErr w:type="spellEnd"/>
      <w:r w:rsidRPr="00247366">
        <w:rPr>
          <w:rFonts w:ascii="Tahoma" w:hAnsi="Tahoma" w:cs="Tahoma"/>
          <w:color w:val="000000"/>
        </w:rPr>
        <w:t>(a)</w:t>
      </w:r>
      <w:proofErr w:type="spellStart"/>
      <w:r w:rsidRPr="00247366">
        <w:rPr>
          <w:rFonts w:ascii="Tahoma" w:hAnsi="Tahoma" w:cs="Tahoma"/>
          <w:color w:val="000000"/>
        </w:rPr>
        <w:t>pirenu</w:t>
      </w:r>
      <w:proofErr w:type="spellEnd"/>
      <w:r w:rsidRPr="00247366">
        <w:rPr>
          <w:rFonts w:ascii="Tahoma" w:hAnsi="Tahoma" w:cs="Tahoma"/>
          <w:color w:val="000000"/>
        </w:rPr>
        <w:t xml:space="preserve"> (aż 93%);</w:t>
      </w:r>
    </w:p>
    <w:p w:rsidR="000B5073" w:rsidRPr="00247366" w:rsidRDefault="000B5073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 w:rsidRPr="00247366">
        <w:rPr>
          <w:rFonts w:ascii="Tahoma" w:hAnsi="Tahoma" w:cs="Tahoma"/>
          <w:color w:val="000000"/>
        </w:rPr>
        <w:t xml:space="preserve">emisja liniowa </w:t>
      </w:r>
      <w:r>
        <w:rPr>
          <w:rFonts w:ascii="Tahoma" w:hAnsi="Tahoma" w:cs="Tahoma"/>
          <w:color w:val="000000"/>
        </w:rPr>
        <w:t>(</w:t>
      </w:r>
      <w:r w:rsidRPr="00247366">
        <w:rPr>
          <w:rFonts w:ascii="Tahoma" w:hAnsi="Tahoma" w:cs="Tahoma"/>
          <w:color w:val="000000"/>
        </w:rPr>
        <w:t>transport drogowy</w:t>
      </w:r>
      <w:r>
        <w:rPr>
          <w:rFonts w:ascii="Tahoma" w:hAnsi="Tahoma" w:cs="Tahoma"/>
          <w:color w:val="000000"/>
        </w:rPr>
        <w:t>)</w:t>
      </w:r>
      <w:r w:rsidRPr="00247366">
        <w:rPr>
          <w:rFonts w:ascii="Tahoma" w:hAnsi="Tahoma" w:cs="Tahoma"/>
          <w:color w:val="000000"/>
        </w:rPr>
        <w:t xml:space="preserve"> </w:t>
      </w:r>
      <w:r>
        <w:rPr>
          <w:rFonts w:ascii="Tahoma" w:hAnsi="Tahoma" w:cs="Tahoma"/>
          <w:color w:val="000000"/>
        </w:rPr>
        <w:t xml:space="preserve">– </w:t>
      </w:r>
      <w:r w:rsidRPr="00247366">
        <w:rPr>
          <w:rFonts w:ascii="Tahoma" w:hAnsi="Tahoma" w:cs="Tahoma"/>
          <w:color w:val="000000"/>
        </w:rPr>
        <w:t>ze względu na znaczący udział (ok. 33%) w zani</w:t>
      </w:r>
      <w:r w:rsidRPr="00247366">
        <w:rPr>
          <w:rFonts w:ascii="Tahoma" w:hAnsi="Tahoma" w:cs="Tahoma"/>
          <w:color w:val="000000"/>
        </w:rPr>
        <w:t>e</w:t>
      </w:r>
      <w:r w:rsidRPr="00247366">
        <w:rPr>
          <w:rFonts w:ascii="Tahoma" w:hAnsi="Tahoma" w:cs="Tahoma"/>
          <w:color w:val="000000"/>
        </w:rPr>
        <w:t>czyszczeniu powietrza tlenkami azotu, w tym w rejonie drogi S8.</w:t>
      </w:r>
    </w:p>
    <w:p w:rsidR="00554EC1" w:rsidRPr="00247366" w:rsidRDefault="00554EC1" w:rsidP="00554EC1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42" w:name="_Toc37708912"/>
      <w:r w:rsidRPr="00247366">
        <w:rPr>
          <w:rFonts w:cs="Tahoma"/>
          <w:color w:val="000000"/>
        </w:rPr>
        <w:lastRenderedPageBreak/>
        <w:t>Obecny stan jakości powietrza – podsumowanie inwentaryzacji</w:t>
      </w:r>
      <w:bookmarkEnd w:id="42"/>
    </w:p>
    <w:p w:rsidR="006834B7" w:rsidRPr="00247366" w:rsidRDefault="006834B7" w:rsidP="00CD6491">
      <w:pPr>
        <w:pStyle w:val="Akapitzlist"/>
        <w:spacing w:after="0" w:line="360" w:lineRule="auto"/>
        <w:ind w:left="0" w:firstLine="56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W tabeli </w:t>
      </w:r>
      <w:r w:rsidR="00FA14F1">
        <w:rPr>
          <w:rFonts w:ascii="Tahoma" w:hAnsi="Tahoma" w:cs="Tahoma"/>
        </w:rPr>
        <w:t>7</w:t>
      </w:r>
      <w:r w:rsidRPr="00247366">
        <w:rPr>
          <w:rFonts w:ascii="Tahoma" w:hAnsi="Tahoma" w:cs="Tahoma"/>
        </w:rPr>
        <w:t xml:space="preserve"> zestawiono wyniki oceny jakości powietrza w strefie łódzkiej </w:t>
      </w:r>
      <w:r w:rsidR="00031613" w:rsidRPr="00247366">
        <w:rPr>
          <w:rFonts w:ascii="Tahoma" w:hAnsi="Tahoma" w:cs="Tahoma"/>
        </w:rPr>
        <w:t>za</w:t>
      </w:r>
      <w:r w:rsidRPr="00247366">
        <w:rPr>
          <w:rFonts w:ascii="Tahoma" w:hAnsi="Tahoma" w:cs="Tahoma"/>
        </w:rPr>
        <w:t xml:space="preserve"> 2018 r. przeprowadzonej przez Regionalny Wydział Monitoringu Środowiska w Łodzi Departamentu Monitoringu Środowiska Głównego Inspektoratu Ochrony Środowiska.</w:t>
      </w:r>
    </w:p>
    <w:p w:rsidR="006834B7" w:rsidRPr="002D7398" w:rsidRDefault="006834B7" w:rsidP="002D7398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43" w:name="_Toc37708709"/>
      <w:r w:rsidRPr="002D7398">
        <w:rPr>
          <w:rFonts w:cs="Tahoma"/>
          <w:color w:val="000000"/>
          <w:sz w:val="22"/>
          <w:szCs w:val="22"/>
        </w:rPr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7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>. Ocena jakości powietrza w strefie łódzkiej w 2018 r.</w:t>
      </w:r>
      <w:bookmarkEnd w:id="43"/>
      <w:r w:rsidRPr="002D7398">
        <w:rPr>
          <w:rFonts w:cs="Tahoma"/>
          <w:color w:val="000000"/>
          <w:sz w:val="22"/>
          <w:szCs w:val="22"/>
        </w:rPr>
        <w:t xml:space="preserve"> </w:t>
      </w:r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2043"/>
        <w:gridCol w:w="1575"/>
        <w:gridCol w:w="1817"/>
        <w:gridCol w:w="1817"/>
        <w:gridCol w:w="1820"/>
      </w:tblGrid>
      <w:tr w:rsidR="00F112E7" w:rsidRPr="00247366" w:rsidTr="00272DEA">
        <w:trPr>
          <w:cantSplit/>
          <w:tblHeader/>
          <w:jc w:val="center"/>
        </w:trPr>
        <w:tc>
          <w:tcPr>
            <w:tcW w:w="1275" w:type="dxa"/>
            <w:vMerge w:val="restart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Wyszczególnienie</w:t>
            </w:r>
          </w:p>
        </w:tc>
        <w:tc>
          <w:tcPr>
            <w:tcW w:w="4387" w:type="dxa"/>
            <w:gridSpan w:val="4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Klasa strefy</w:t>
            </w:r>
          </w:p>
        </w:tc>
      </w:tr>
      <w:tr w:rsidR="00F112E7" w:rsidRPr="00247366" w:rsidTr="00272DEA">
        <w:trPr>
          <w:cantSplit/>
          <w:tblHeader/>
          <w:jc w:val="center"/>
        </w:trPr>
        <w:tc>
          <w:tcPr>
            <w:tcW w:w="1275" w:type="dxa"/>
            <w:vMerge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3251" w:type="dxa"/>
            <w:gridSpan w:val="3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ochrona zdrowia ludzi</w:t>
            </w:r>
          </w:p>
        </w:tc>
        <w:tc>
          <w:tcPr>
            <w:tcW w:w="1136" w:type="dxa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ochrona roślin</w:t>
            </w:r>
          </w:p>
        </w:tc>
      </w:tr>
      <w:tr w:rsidR="00F112E7" w:rsidRPr="00247366" w:rsidTr="00272DEA">
        <w:trPr>
          <w:cantSplit/>
          <w:tblHeader/>
          <w:jc w:val="center"/>
        </w:trPr>
        <w:tc>
          <w:tcPr>
            <w:tcW w:w="1275" w:type="dxa"/>
            <w:vMerge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983" w:type="dxa"/>
            <w:vMerge w:val="restart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ogółem</w:t>
            </w:r>
          </w:p>
        </w:tc>
        <w:tc>
          <w:tcPr>
            <w:tcW w:w="2268" w:type="dxa"/>
            <w:gridSpan w:val="2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dla czasu uśredniania</w:t>
            </w:r>
          </w:p>
        </w:tc>
        <w:tc>
          <w:tcPr>
            <w:tcW w:w="1136" w:type="dxa"/>
            <w:vMerge w:val="restart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ogółem</w:t>
            </w:r>
          </w:p>
        </w:tc>
      </w:tr>
      <w:tr w:rsidR="00F112E7" w:rsidRPr="00247366" w:rsidTr="00272DEA">
        <w:trPr>
          <w:cantSplit/>
          <w:tblHeader/>
          <w:jc w:val="center"/>
        </w:trPr>
        <w:tc>
          <w:tcPr>
            <w:tcW w:w="1275" w:type="dxa"/>
            <w:vMerge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983" w:type="dxa"/>
            <w:vMerge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1 godz.</w:t>
            </w:r>
          </w:p>
        </w:tc>
        <w:tc>
          <w:tcPr>
            <w:tcW w:w="1134" w:type="dxa"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24 godz.</w:t>
            </w:r>
          </w:p>
        </w:tc>
        <w:tc>
          <w:tcPr>
            <w:tcW w:w="1136" w:type="dxa"/>
            <w:vMerge/>
            <w:shd w:val="clear" w:color="auto" w:fill="FFFF99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</w:tr>
      <w:tr w:rsidR="00F112E7" w:rsidRPr="00247366" w:rsidTr="00272DEA">
        <w:trPr>
          <w:cantSplit/>
          <w:jc w:val="center"/>
        </w:trPr>
        <w:tc>
          <w:tcPr>
            <w:tcW w:w="1275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  <w:vertAlign w:val="subscript"/>
              </w:rPr>
            </w:pPr>
            <w:r w:rsidRPr="00247366">
              <w:rPr>
                <w:rFonts w:cs="Tahoma"/>
                <w:sz w:val="20"/>
                <w:szCs w:val="20"/>
              </w:rPr>
              <w:t>SO</w:t>
            </w:r>
            <w:r w:rsidRPr="00247366">
              <w:rPr>
                <w:rFonts w:cs="Tahoma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83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6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</w:tr>
      <w:tr w:rsidR="00F112E7" w:rsidRPr="00247366" w:rsidTr="00272DEA">
        <w:trPr>
          <w:cantSplit/>
          <w:jc w:val="center"/>
        </w:trPr>
        <w:tc>
          <w:tcPr>
            <w:tcW w:w="1275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  <w:vertAlign w:val="subscript"/>
              </w:rPr>
            </w:pPr>
            <w:r w:rsidRPr="00247366">
              <w:rPr>
                <w:rFonts w:cs="Tahoma"/>
                <w:sz w:val="20"/>
                <w:szCs w:val="20"/>
              </w:rPr>
              <w:t>NO</w:t>
            </w:r>
            <w:r w:rsidRPr="00247366">
              <w:rPr>
                <w:rFonts w:cs="Tahoma"/>
                <w:sz w:val="20"/>
                <w:szCs w:val="20"/>
                <w:vertAlign w:val="subscript"/>
              </w:rPr>
              <w:t>2</w:t>
            </w:r>
            <w:r w:rsidRPr="00247366">
              <w:rPr>
                <w:rFonts w:cs="Tahoma"/>
                <w:sz w:val="20"/>
                <w:szCs w:val="20"/>
              </w:rPr>
              <w:t>/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NO</w:t>
            </w:r>
            <w:r w:rsidRPr="00247366">
              <w:rPr>
                <w:rFonts w:cs="Tahoma"/>
                <w:sz w:val="20"/>
                <w:szCs w:val="20"/>
                <w:vertAlign w:val="subscript"/>
              </w:rPr>
              <w:t>x</w:t>
            </w:r>
            <w:proofErr w:type="spellEnd"/>
          </w:p>
        </w:tc>
        <w:tc>
          <w:tcPr>
            <w:tcW w:w="983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6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</w:tr>
      <w:tr w:rsidR="00F112E7" w:rsidRPr="00247366" w:rsidTr="00272DEA">
        <w:trPr>
          <w:cantSplit/>
          <w:jc w:val="center"/>
        </w:trPr>
        <w:tc>
          <w:tcPr>
            <w:tcW w:w="1275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CO</w:t>
            </w:r>
          </w:p>
        </w:tc>
        <w:tc>
          <w:tcPr>
            <w:tcW w:w="983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</w:t>
            </w:r>
          </w:p>
        </w:tc>
        <w:tc>
          <w:tcPr>
            <w:tcW w:w="1136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F112E7" w:rsidRPr="00247366" w:rsidTr="00272DEA">
        <w:trPr>
          <w:cantSplit/>
          <w:jc w:val="center"/>
        </w:trPr>
        <w:tc>
          <w:tcPr>
            <w:tcW w:w="1275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PM10</w:t>
            </w:r>
          </w:p>
        </w:tc>
        <w:tc>
          <w:tcPr>
            <w:tcW w:w="983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</w:t>
            </w:r>
          </w:p>
        </w:tc>
        <w:tc>
          <w:tcPr>
            <w:tcW w:w="1136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F112E7" w:rsidRPr="00247366" w:rsidTr="00272DEA">
        <w:trPr>
          <w:cantSplit/>
          <w:jc w:val="center"/>
        </w:trPr>
        <w:tc>
          <w:tcPr>
            <w:tcW w:w="1275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PM2,5</w:t>
            </w:r>
          </w:p>
        </w:tc>
        <w:tc>
          <w:tcPr>
            <w:tcW w:w="983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C*/C1**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6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F112E7" w:rsidRPr="00247366" w:rsidTr="00272DEA">
        <w:trPr>
          <w:cantSplit/>
          <w:jc w:val="center"/>
        </w:trPr>
        <w:tc>
          <w:tcPr>
            <w:tcW w:w="1275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B(a)P</w:t>
            </w:r>
          </w:p>
        </w:tc>
        <w:tc>
          <w:tcPr>
            <w:tcW w:w="983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6" w:type="dxa"/>
            <w:shd w:val="clear" w:color="auto" w:fill="auto"/>
            <w:noWrap/>
            <w:vAlign w:val="center"/>
          </w:tcPr>
          <w:p w:rsidR="00F112E7" w:rsidRPr="00247366" w:rsidRDefault="00F112E7" w:rsidP="00272DEA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</w:tbl>
    <w:p w:rsidR="006834B7" w:rsidRPr="00247366" w:rsidRDefault="006834B7" w:rsidP="00CD6491">
      <w:pPr>
        <w:spacing w:before="120"/>
        <w:ind w:firstLine="0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* – I faza, ** – II faza.</w:t>
      </w:r>
    </w:p>
    <w:p w:rsidR="006834B7" w:rsidRPr="00247366" w:rsidRDefault="006834B7" w:rsidP="00CD6491">
      <w:pPr>
        <w:spacing w:after="240"/>
        <w:ind w:firstLine="0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 Roczna ocena jakości powietrza w województwie łódzkim. Raport wojewódzki za rok 2018.</w:t>
      </w:r>
    </w:p>
    <w:p w:rsidR="006D13D6" w:rsidRPr="00247366" w:rsidRDefault="00031613" w:rsidP="00CD6491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Na rysunkach 8 i 9 przedstawiono obszary przekroczeń </w:t>
      </w:r>
      <w:r w:rsidR="00F112E7" w:rsidRPr="00247366">
        <w:rPr>
          <w:rFonts w:cs="Tahoma"/>
          <w:color w:val="000000"/>
        </w:rPr>
        <w:t>dobowej wartości dopuszcza</w:t>
      </w:r>
      <w:r w:rsidR="00F112E7" w:rsidRPr="00247366">
        <w:rPr>
          <w:rFonts w:cs="Tahoma"/>
          <w:color w:val="000000"/>
        </w:rPr>
        <w:t>l</w:t>
      </w:r>
      <w:r w:rsidR="00F112E7" w:rsidRPr="00247366">
        <w:rPr>
          <w:rFonts w:cs="Tahoma"/>
          <w:color w:val="000000"/>
        </w:rPr>
        <w:t xml:space="preserve">nego poziomu </w:t>
      </w:r>
      <w:r w:rsidRPr="00247366">
        <w:rPr>
          <w:rFonts w:cs="Tahoma"/>
          <w:color w:val="000000"/>
        </w:rPr>
        <w:t>stęże</w:t>
      </w:r>
      <w:r w:rsidR="00F112E7" w:rsidRPr="00247366">
        <w:rPr>
          <w:rFonts w:cs="Tahoma"/>
          <w:color w:val="000000"/>
        </w:rPr>
        <w:t>nia</w:t>
      </w:r>
      <w:r w:rsidRPr="00247366">
        <w:rPr>
          <w:rFonts w:cs="Tahoma"/>
          <w:color w:val="000000"/>
        </w:rPr>
        <w:t xml:space="preserve"> </w:t>
      </w:r>
      <w:r w:rsidR="00F112E7" w:rsidRPr="00247366">
        <w:rPr>
          <w:rFonts w:cs="Tahoma"/>
          <w:color w:val="000000"/>
        </w:rPr>
        <w:t xml:space="preserve">pyłu </w:t>
      </w:r>
      <w:r w:rsidRPr="00247366">
        <w:rPr>
          <w:rFonts w:cs="Tahoma"/>
          <w:color w:val="000000"/>
        </w:rPr>
        <w:t>PM</w:t>
      </w:r>
      <w:r w:rsidR="00F112E7" w:rsidRPr="00247366">
        <w:rPr>
          <w:rFonts w:cs="Tahoma"/>
          <w:color w:val="000000"/>
        </w:rPr>
        <w:t>10 oraz średniej rocznej wartości poziomu dopuszczalnego stężenia</w:t>
      </w:r>
      <w:r w:rsidRPr="00247366">
        <w:rPr>
          <w:rFonts w:cs="Tahoma"/>
          <w:color w:val="000000"/>
        </w:rPr>
        <w:t xml:space="preserve"> </w:t>
      </w:r>
      <w:r w:rsidR="00F112E7" w:rsidRPr="00247366">
        <w:rPr>
          <w:rFonts w:cs="Tahoma"/>
          <w:color w:val="000000"/>
        </w:rPr>
        <w:t xml:space="preserve">pyłu </w:t>
      </w:r>
      <w:r w:rsidRPr="00247366">
        <w:rPr>
          <w:rFonts w:cs="Tahoma"/>
          <w:color w:val="000000"/>
        </w:rPr>
        <w:t>PM2,5 w Tomaszowie M</w:t>
      </w:r>
      <w:r w:rsidR="00F112E7" w:rsidRPr="00247366">
        <w:rPr>
          <w:rFonts w:cs="Tahoma"/>
          <w:color w:val="000000"/>
        </w:rPr>
        <w:t>azowieckim. N</w:t>
      </w:r>
      <w:r w:rsidRPr="00247366">
        <w:rPr>
          <w:rFonts w:cs="Tahoma"/>
          <w:color w:val="000000"/>
        </w:rPr>
        <w:t xml:space="preserve">a rysunku 10 </w:t>
      </w:r>
      <w:r w:rsidR="00F112E7" w:rsidRPr="00247366">
        <w:rPr>
          <w:rFonts w:cs="Tahoma"/>
          <w:color w:val="000000"/>
        </w:rPr>
        <w:t>przedstawiono obszary przekroczenia rocznej</w:t>
      </w:r>
      <w:r w:rsidRPr="00247366">
        <w:rPr>
          <w:rFonts w:cs="Tahoma"/>
          <w:color w:val="000000"/>
        </w:rPr>
        <w:t xml:space="preserve"> wartości poziomu docelowego </w:t>
      </w:r>
      <w:proofErr w:type="spellStart"/>
      <w:r w:rsidRPr="00247366">
        <w:rPr>
          <w:rFonts w:cs="Tahoma"/>
          <w:color w:val="000000"/>
        </w:rPr>
        <w:t>benzo</w:t>
      </w:r>
      <w:proofErr w:type="spellEnd"/>
      <w:r w:rsidRPr="00247366">
        <w:rPr>
          <w:rFonts w:cs="Tahoma"/>
          <w:color w:val="000000"/>
        </w:rPr>
        <w:t>(a)</w:t>
      </w:r>
      <w:proofErr w:type="spellStart"/>
      <w:r w:rsidRPr="00247366">
        <w:rPr>
          <w:rFonts w:cs="Tahoma"/>
          <w:color w:val="000000"/>
        </w:rPr>
        <w:t>pirenu</w:t>
      </w:r>
      <w:proofErr w:type="spellEnd"/>
      <w:r w:rsidRPr="00247366">
        <w:rPr>
          <w:rFonts w:cs="Tahoma"/>
          <w:color w:val="000000"/>
        </w:rPr>
        <w:t xml:space="preserve"> w centralnej i południ</w:t>
      </w:r>
      <w:r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>wo-wschodniej części województwa łódzkiego określone w ocenie rocznej jakości powietrza za 2018 r. Obszar przekroczeń stężeń pyłu PM2,5 obejmuje cały teren miasta Tomasz</w:t>
      </w:r>
      <w:r w:rsidR="005972DB">
        <w:rPr>
          <w:rFonts w:cs="Tahoma"/>
          <w:color w:val="000000"/>
        </w:rPr>
        <w:t xml:space="preserve">owa </w:t>
      </w:r>
      <w:r w:rsidRPr="00247366">
        <w:rPr>
          <w:rFonts w:cs="Tahoma"/>
          <w:color w:val="000000"/>
        </w:rPr>
        <w:t>Mazowieck</w:t>
      </w:r>
      <w:r w:rsidR="005972DB">
        <w:rPr>
          <w:rFonts w:cs="Tahoma"/>
          <w:color w:val="000000"/>
        </w:rPr>
        <w:t>iego.</w:t>
      </w:r>
    </w:p>
    <w:p w:rsidR="004264F5" w:rsidRPr="00247366" w:rsidRDefault="004264F5" w:rsidP="00CD6491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Liczba dni przekroczeń stężeń S</w:t>
      </w:r>
      <w:r w:rsidRPr="00247366">
        <w:rPr>
          <w:rFonts w:cs="Tahoma"/>
          <w:color w:val="000000"/>
          <w:vertAlign w:val="subscript"/>
        </w:rPr>
        <w:t>24</w:t>
      </w:r>
      <w:r w:rsidRPr="00247366">
        <w:rPr>
          <w:rFonts w:cs="Tahoma"/>
          <w:color w:val="000000"/>
        </w:rPr>
        <w:t xml:space="preserve"> powyżej 50 </w:t>
      </w:r>
      <w:proofErr w:type="spellStart"/>
      <w:r w:rsidRPr="00247366">
        <w:rPr>
          <w:rFonts w:cs="Tahoma"/>
          <w:color w:val="000000"/>
        </w:rPr>
        <w:t>μg</w:t>
      </w:r>
      <w:proofErr w:type="spellEnd"/>
      <w:r w:rsidRPr="00247366">
        <w:rPr>
          <w:rFonts w:cs="Tahoma"/>
          <w:color w:val="000000"/>
        </w:rPr>
        <w:t>/m</w:t>
      </w:r>
      <w:r w:rsidRPr="00247366">
        <w:rPr>
          <w:rFonts w:cs="Tahoma"/>
          <w:color w:val="000000"/>
          <w:vertAlign w:val="superscript"/>
        </w:rPr>
        <w:t>3</w:t>
      </w:r>
      <w:r w:rsidRPr="00247366">
        <w:rPr>
          <w:rFonts w:cs="Tahoma"/>
          <w:color w:val="000000"/>
        </w:rPr>
        <w:t xml:space="preserve"> pyłu zawieszonego PM 10 wynos</w:t>
      </w:r>
      <w:r w:rsidRPr="00247366">
        <w:rPr>
          <w:rFonts w:cs="Tahoma"/>
          <w:color w:val="000000"/>
        </w:rPr>
        <w:t>i</w:t>
      </w:r>
      <w:r w:rsidRPr="00247366">
        <w:rPr>
          <w:rFonts w:cs="Tahoma"/>
          <w:color w:val="000000"/>
        </w:rPr>
        <w:t xml:space="preserve">ła </w:t>
      </w:r>
      <w:r w:rsidR="00D2470D" w:rsidRPr="00247366">
        <w:rPr>
          <w:rFonts w:cs="Tahoma"/>
          <w:color w:val="000000"/>
        </w:rPr>
        <w:t xml:space="preserve">w 2018 r. </w:t>
      </w:r>
      <w:r w:rsidRPr="00247366">
        <w:rPr>
          <w:rFonts w:cs="Tahoma"/>
          <w:color w:val="000000"/>
        </w:rPr>
        <w:t xml:space="preserve">dla stacji pomiarowej </w:t>
      </w:r>
      <w:proofErr w:type="spellStart"/>
      <w:r w:rsidR="006B0FE1" w:rsidRPr="00247366">
        <w:rPr>
          <w:rFonts w:cs="Tahoma"/>
          <w:color w:val="000000"/>
        </w:rPr>
        <w:t>LdToMaSwAnto</w:t>
      </w:r>
      <w:proofErr w:type="spellEnd"/>
      <w:r w:rsidR="006B0FE1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 xml:space="preserve">w Tomaszowie Mazowieckim </w:t>
      </w:r>
      <w:r w:rsidR="006E6D9D">
        <w:rPr>
          <w:rFonts w:cs="Tahoma"/>
          <w:color w:val="000000"/>
        </w:rPr>
        <w:t xml:space="preserve">106 dni – </w:t>
      </w:r>
      <w:r w:rsidR="006B0FE1" w:rsidRPr="00247366">
        <w:rPr>
          <w:rFonts w:cs="Tahoma"/>
          <w:color w:val="000000"/>
        </w:rPr>
        <w:t>71</w:t>
      </w:r>
      <w:r w:rsidRPr="00247366">
        <w:rPr>
          <w:rFonts w:cs="Tahoma"/>
          <w:color w:val="000000"/>
        </w:rPr>
        <w:t xml:space="preserve"> </w:t>
      </w:r>
      <w:r w:rsidR="006B0FE1" w:rsidRPr="00247366">
        <w:rPr>
          <w:rFonts w:cs="Tahoma"/>
          <w:color w:val="000000"/>
        </w:rPr>
        <w:t>ponad dopuszczalne 35</w:t>
      </w:r>
      <w:r w:rsidR="000D4953">
        <w:rPr>
          <w:rFonts w:cs="Tahoma"/>
          <w:color w:val="000000"/>
        </w:rPr>
        <w:t>.</w:t>
      </w:r>
      <w:r w:rsidR="006B0FE1" w:rsidRPr="00247366">
        <w:rPr>
          <w:rFonts w:cs="Tahoma"/>
          <w:color w:val="000000"/>
        </w:rPr>
        <w:t xml:space="preserve"> </w:t>
      </w:r>
      <w:r w:rsidRPr="00247366">
        <w:rPr>
          <w:rFonts w:cs="Tahoma"/>
          <w:color w:val="000000"/>
        </w:rPr>
        <w:t xml:space="preserve">Średnie stężenie roczne </w:t>
      </w:r>
      <w:r w:rsidR="006B0FE1" w:rsidRPr="00247366">
        <w:rPr>
          <w:rFonts w:cs="Tahoma"/>
          <w:color w:val="000000"/>
        </w:rPr>
        <w:t>PM1</w:t>
      </w:r>
      <w:r w:rsidRPr="00247366">
        <w:rPr>
          <w:rFonts w:cs="Tahoma"/>
          <w:color w:val="000000"/>
        </w:rPr>
        <w:t>0 wyniosł</w:t>
      </w:r>
      <w:r w:rsidR="006B0FE1"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 xml:space="preserve"> dla tej stacji </w:t>
      </w:r>
      <w:r w:rsidR="006B0FE1" w:rsidRPr="00247366">
        <w:rPr>
          <w:rFonts w:cs="Tahoma"/>
          <w:color w:val="000000"/>
        </w:rPr>
        <w:t xml:space="preserve">35,64 </w:t>
      </w:r>
      <w:proofErr w:type="spellStart"/>
      <w:r w:rsidRPr="00247366">
        <w:rPr>
          <w:rFonts w:cs="Tahoma"/>
          <w:color w:val="000000"/>
        </w:rPr>
        <w:t>μg</w:t>
      </w:r>
      <w:proofErr w:type="spellEnd"/>
      <w:r w:rsidRPr="00247366">
        <w:rPr>
          <w:rFonts w:cs="Tahoma"/>
          <w:color w:val="000000"/>
        </w:rPr>
        <w:t>/m</w:t>
      </w:r>
      <w:r w:rsidRPr="00247366">
        <w:rPr>
          <w:rFonts w:cs="Tahoma"/>
          <w:color w:val="000000"/>
          <w:vertAlign w:val="superscript"/>
        </w:rPr>
        <w:t>3</w:t>
      </w:r>
      <w:r w:rsidR="006B0FE1" w:rsidRPr="00247366">
        <w:rPr>
          <w:rFonts w:cs="Tahoma"/>
          <w:color w:val="000000"/>
        </w:rPr>
        <w:t xml:space="preserve"> (po</w:t>
      </w:r>
      <w:r w:rsidR="000D4953">
        <w:rPr>
          <w:rFonts w:cs="Tahoma"/>
          <w:color w:val="000000"/>
        </w:rPr>
        <w:t> </w:t>
      </w:r>
      <w:r w:rsidR="006B0FE1" w:rsidRPr="00247366">
        <w:rPr>
          <w:rFonts w:cs="Tahoma"/>
          <w:color w:val="000000"/>
        </w:rPr>
        <w:t xml:space="preserve">odliczeniu 35,59 </w:t>
      </w:r>
      <w:proofErr w:type="spellStart"/>
      <w:r w:rsidR="006B0FE1" w:rsidRPr="00247366">
        <w:rPr>
          <w:rFonts w:cs="Tahoma"/>
          <w:color w:val="000000"/>
        </w:rPr>
        <w:t>μg</w:t>
      </w:r>
      <w:proofErr w:type="spellEnd"/>
      <w:r w:rsidR="006B0FE1" w:rsidRPr="00247366">
        <w:rPr>
          <w:rFonts w:cs="Tahoma"/>
          <w:color w:val="000000"/>
        </w:rPr>
        <w:t>/m</w:t>
      </w:r>
      <w:r w:rsidR="006B0FE1" w:rsidRPr="00247366">
        <w:rPr>
          <w:rFonts w:cs="Tahoma"/>
          <w:color w:val="000000"/>
          <w:vertAlign w:val="superscript"/>
        </w:rPr>
        <w:t>3</w:t>
      </w:r>
      <w:r w:rsidR="006B0FE1" w:rsidRPr="00247366">
        <w:rPr>
          <w:rFonts w:cs="Tahoma"/>
          <w:color w:val="000000"/>
        </w:rPr>
        <w:t xml:space="preserve">), a </w:t>
      </w:r>
      <w:proofErr w:type="spellStart"/>
      <w:r w:rsidR="006B0FE1" w:rsidRPr="00247366">
        <w:rPr>
          <w:rFonts w:cs="Tahoma"/>
          <w:color w:val="000000"/>
        </w:rPr>
        <w:t>benzo</w:t>
      </w:r>
      <w:proofErr w:type="spellEnd"/>
      <w:r w:rsidR="006B0FE1" w:rsidRPr="00247366">
        <w:rPr>
          <w:rFonts w:cs="Tahoma"/>
          <w:color w:val="000000"/>
        </w:rPr>
        <w:t>(a)</w:t>
      </w:r>
      <w:proofErr w:type="spellStart"/>
      <w:r w:rsidR="006B0FE1" w:rsidRPr="00247366">
        <w:rPr>
          <w:rFonts w:cs="Tahoma"/>
          <w:color w:val="000000"/>
        </w:rPr>
        <w:t>pirenu</w:t>
      </w:r>
      <w:proofErr w:type="spellEnd"/>
      <w:r w:rsidR="006B0FE1" w:rsidRPr="00247366">
        <w:rPr>
          <w:rFonts w:cs="Tahoma"/>
          <w:color w:val="000000"/>
        </w:rPr>
        <w:t xml:space="preserve"> </w:t>
      </w:r>
      <w:r w:rsidR="00D2470D">
        <w:rPr>
          <w:rFonts w:cs="Tahoma"/>
          <w:color w:val="000000"/>
        </w:rPr>
        <w:t xml:space="preserve">– </w:t>
      </w:r>
      <w:r w:rsidR="006B0FE1" w:rsidRPr="00247366">
        <w:rPr>
          <w:rFonts w:cs="Tahoma"/>
          <w:color w:val="000000"/>
        </w:rPr>
        <w:t>5</w:t>
      </w:r>
      <w:r w:rsidR="00A067AE" w:rsidRPr="00247366">
        <w:rPr>
          <w:rFonts w:cs="Tahoma"/>
          <w:color w:val="000000"/>
        </w:rPr>
        <w:t>,3</w:t>
      </w:r>
      <w:r w:rsidR="006B0FE1" w:rsidRPr="00247366">
        <w:rPr>
          <w:rFonts w:cs="Tahoma"/>
          <w:color w:val="000000"/>
        </w:rPr>
        <w:t xml:space="preserve"> </w:t>
      </w:r>
      <w:proofErr w:type="spellStart"/>
      <w:r w:rsidR="006B0FE1" w:rsidRPr="00247366">
        <w:rPr>
          <w:rFonts w:cs="Tahoma"/>
          <w:color w:val="000000"/>
        </w:rPr>
        <w:t>ng</w:t>
      </w:r>
      <w:proofErr w:type="spellEnd"/>
      <w:r w:rsidR="006B0FE1" w:rsidRPr="00247366">
        <w:rPr>
          <w:rFonts w:cs="Tahoma"/>
          <w:color w:val="000000"/>
        </w:rPr>
        <w:t>/m</w:t>
      </w:r>
      <w:r w:rsidR="006B0FE1" w:rsidRPr="00247366">
        <w:rPr>
          <w:rFonts w:cs="Tahoma"/>
          <w:color w:val="000000"/>
          <w:vertAlign w:val="superscript"/>
        </w:rPr>
        <w:t>3</w:t>
      </w:r>
      <w:r w:rsidR="006B0FE1" w:rsidRPr="00247366">
        <w:rPr>
          <w:rFonts w:cs="Tahoma"/>
          <w:color w:val="000000"/>
        </w:rPr>
        <w:t>.</w:t>
      </w:r>
    </w:p>
    <w:p w:rsidR="00F112E7" w:rsidRPr="00247366" w:rsidRDefault="00F112E7" w:rsidP="00CD6491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W 2018 r. notowane na wszystkich stanowiskach pomiarowych w województwie prz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t xml:space="preserve">kroczenia </w:t>
      </w:r>
      <w:proofErr w:type="spellStart"/>
      <w:r w:rsidRPr="00247366">
        <w:rPr>
          <w:rFonts w:cs="Tahoma"/>
          <w:color w:val="000000"/>
        </w:rPr>
        <w:t>benzo</w:t>
      </w:r>
      <w:proofErr w:type="spellEnd"/>
      <w:r w:rsidRPr="00247366">
        <w:rPr>
          <w:rFonts w:cs="Tahoma"/>
          <w:color w:val="000000"/>
        </w:rPr>
        <w:t>(a)</w:t>
      </w:r>
      <w:proofErr w:type="spellStart"/>
      <w:r w:rsidRPr="00247366">
        <w:rPr>
          <w:rFonts w:cs="Tahoma"/>
          <w:color w:val="000000"/>
        </w:rPr>
        <w:t>pirenu</w:t>
      </w:r>
      <w:proofErr w:type="spellEnd"/>
      <w:r w:rsidRPr="00247366">
        <w:rPr>
          <w:rFonts w:cs="Tahoma"/>
          <w:color w:val="000000"/>
        </w:rPr>
        <w:t xml:space="preserve"> były znaczne.</w:t>
      </w:r>
    </w:p>
    <w:p w:rsidR="00F112E7" w:rsidRPr="00247366" w:rsidRDefault="00A067AE" w:rsidP="00CD6491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 tabeli </w:t>
      </w:r>
      <w:r w:rsidR="00FA14F1">
        <w:rPr>
          <w:rFonts w:cs="Tahoma"/>
          <w:color w:val="000000"/>
        </w:rPr>
        <w:t>8</w:t>
      </w:r>
      <w:r w:rsidR="007B25AC" w:rsidRPr="00247366">
        <w:rPr>
          <w:rFonts w:cs="Tahoma"/>
          <w:color w:val="000000"/>
        </w:rPr>
        <w:t xml:space="preserve"> przedstawiono 24-godzinne wartości minimalne, maksymalne i średnie wyn</w:t>
      </w:r>
      <w:r w:rsidR="007B25AC" w:rsidRPr="00247366">
        <w:rPr>
          <w:rFonts w:cs="Tahoma"/>
          <w:color w:val="000000"/>
        </w:rPr>
        <w:t>i</w:t>
      </w:r>
      <w:r w:rsidR="007B25AC" w:rsidRPr="00247366">
        <w:rPr>
          <w:rFonts w:cs="Tahoma"/>
          <w:color w:val="000000"/>
        </w:rPr>
        <w:t xml:space="preserve">ków pomiarów PM10 oraz </w:t>
      </w:r>
      <w:proofErr w:type="spellStart"/>
      <w:r w:rsidR="007B25AC" w:rsidRPr="00247366">
        <w:rPr>
          <w:rFonts w:cs="Tahoma"/>
          <w:color w:val="000000"/>
        </w:rPr>
        <w:t>benzo</w:t>
      </w:r>
      <w:proofErr w:type="spellEnd"/>
      <w:r w:rsidR="007B25AC" w:rsidRPr="00247366">
        <w:rPr>
          <w:rFonts w:cs="Tahoma"/>
          <w:color w:val="000000"/>
        </w:rPr>
        <w:t>(a)</w:t>
      </w:r>
      <w:proofErr w:type="spellStart"/>
      <w:r w:rsidR="007B25AC" w:rsidRPr="00247366">
        <w:rPr>
          <w:rFonts w:cs="Tahoma"/>
          <w:color w:val="000000"/>
        </w:rPr>
        <w:t>pirenu</w:t>
      </w:r>
      <w:proofErr w:type="spellEnd"/>
      <w:r w:rsidR="007B25AC" w:rsidRPr="00247366">
        <w:rPr>
          <w:rFonts w:cs="Tahoma"/>
          <w:color w:val="000000"/>
        </w:rPr>
        <w:t xml:space="preserve"> w każdym miesiącu w latach 2018 i 2019, dokon</w:t>
      </w:r>
      <w:r w:rsidR="007B25AC" w:rsidRPr="00247366">
        <w:rPr>
          <w:rFonts w:cs="Tahoma"/>
          <w:color w:val="000000"/>
        </w:rPr>
        <w:t>a</w:t>
      </w:r>
      <w:r w:rsidR="007B25AC" w:rsidRPr="00247366">
        <w:rPr>
          <w:rFonts w:cs="Tahoma"/>
          <w:color w:val="000000"/>
        </w:rPr>
        <w:t>nych na stacji w Tomaszowie Mazowieckim.</w:t>
      </w:r>
    </w:p>
    <w:p w:rsidR="00554EC1" w:rsidRPr="00247366" w:rsidRDefault="00C15A9B" w:rsidP="00CD6491">
      <w:pPr>
        <w:ind w:firstLine="0"/>
        <w:jc w:val="center"/>
        <w:rPr>
          <w:rFonts w:cs="Tahoma"/>
          <w:color w:val="000000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471616" cy="789622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6417" t="18107" r="66541" b="12522"/>
                    <a:stretch/>
                  </pic:blipFill>
                  <pic:spPr bwMode="auto">
                    <a:xfrm>
                      <a:off x="0" y="0"/>
                      <a:ext cx="5481782" cy="7910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44" w:name="_Toc37708825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8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 xml:space="preserve">Obszar przekroczeń dobowej wartości dopuszczalnego </w:t>
      </w:r>
      <w:r>
        <w:rPr>
          <w:rFonts w:cs="Tahoma"/>
          <w:b/>
          <w:bCs/>
          <w:color w:val="000000"/>
          <w:szCs w:val="22"/>
        </w:rPr>
        <w:t>poziomu</w:t>
      </w:r>
      <w:r>
        <w:rPr>
          <w:rFonts w:cs="Tahoma"/>
          <w:b/>
          <w:bCs/>
          <w:color w:val="000000"/>
          <w:szCs w:val="22"/>
        </w:rPr>
        <w:br/>
      </w:r>
      <w:r w:rsidRPr="00FA1551">
        <w:rPr>
          <w:rFonts w:cs="Tahoma"/>
          <w:b/>
          <w:bCs/>
          <w:color w:val="000000"/>
          <w:szCs w:val="22"/>
        </w:rPr>
        <w:t>stężenia PM10 w Tomaszowie Mazowieckim</w:t>
      </w:r>
      <w:bookmarkEnd w:id="44"/>
    </w:p>
    <w:p w:rsidR="00C15A9B" w:rsidRPr="00247366" w:rsidRDefault="00C15A9B" w:rsidP="00CD6491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Roczna ocena jakości powietrza w województwie łódzkim. Raport wojewódzki za rok 2018.</w:t>
      </w:r>
    </w:p>
    <w:p w:rsidR="006834B7" w:rsidRPr="00247366" w:rsidRDefault="006834B7" w:rsidP="00CD6491">
      <w:pPr>
        <w:ind w:firstLine="0"/>
        <w:jc w:val="center"/>
        <w:rPr>
          <w:rFonts w:cs="Tahoma"/>
          <w:color w:val="000000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364000" cy="7639664"/>
            <wp:effectExtent l="0" t="0" r="825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/>
                    <a:srcRect l="32235" t="15755" r="36559" b="5232"/>
                    <a:stretch/>
                  </pic:blipFill>
                  <pic:spPr bwMode="auto">
                    <a:xfrm>
                      <a:off x="0" y="0"/>
                      <a:ext cx="5364000" cy="7639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45" w:name="_Toc37708826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9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Obszar przekroczeń średniej rocznej</w:t>
      </w:r>
      <w:r>
        <w:rPr>
          <w:rFonts w:cs="Tahoma"/>
          <w:b/>
          <w:bCs/>
          <w:color w:val="000000"/>
          <w:szCs w:val="22"/>
        </w:rPr>
        <w:t xml:space="preserve"> wartości dopuszczalnego</w:t>
      </w:r>
      <w:r>
        <w:rPr>
          <w:rFonts w:cs="Tahoma"/>
          <w:b/>
          <w:bCs/>
          <w:color w:val="000000"/>
          <w:szCs w:val="22"/>
        </w:rPr>
        <w:br/>
      </w:r>
      <w:r w:rsidRPr="00FA1551">
        <w:rPr>
          <w:rFonts w:cs="Tahoma"/>
          <w:b/>
          <w:bCs/>
          <w:color w:val="000000"/>
          <w:szCs w:val="22"/>
        </w:rPr>
        <w:t>poziomu stężenia PM2,5</w:t>
      </w:r>
      <w:r>
        <w:rPr>
          <w:rFonts w:cs="Tahoma"/>
          <w:b/>
          <w:bCs/>
          <w:color w:val="000000"/>
          <w:szCs w:val="22"/>
        </w:rPr>
        <w:t xml:space="preserve"> </w:t>
      </w:r>
      <w:r w:rsidRPr="00FA1551">
        <w:rPr>
          <w:rFonts w:cs="Tahoma"/>
          <w:b/>
          <w:bCs/>
          <w:color w:val="000000"/>
          <w:szCs w:val="22"/>
        </w:rPr>
        <w:t>w Tomaszowie Mazowieckim</w:t>
      </w:r>
      <w:bookmarkEnd w:id="45"/>
    </w:p>
    <w:p w:rsidR="006834B7" w:rsidRPr="00247366" w:rsidRDefault="006834B7" w:rsidP="00CD6491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Roczna ocena jakości powietrza w województwie łódzkim. Raport wojewódzki za rok 2018.</w:t>
      </w:r>
    </w:p>
    <w:p w:rsidR="006834B7" w:rsidRPr="00247366" w:rsidRDefault="003F0F3F" w:rsidP="00C55763">
      <w:pPr>
        <w:ind w:firstLine="0"/>
        <w:jc w:val="center"/>
        <w:rPr>
          <w:rFonts w:cs="Tahoma"/>
          <w:color w:val="000000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112000" cy="7392784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32684" t="16736" r="36858" b="4957"/>
                    <a:stretch/>
                  </pic:blipFill>
                  <pic:spPr bwMode="auto">
                    <a:xfrm>
                      <a:off x="0" y="0"/>
                      <a:ext cx="5112000" cy="7392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46" w:name="_Toc37708827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10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 xml:space="preserve">Obszar przekroczeń </w:t>
      </w:r>
      <w:r w:rsidRPr="00B461CB">
        <w:rPr>
          <w:rFonts w:cs="Tahoma"/>
          <w:b/>
          <w:bCs/>
          <w:color w:val="000000"/>
          <w:szCs w:val="22"/>
        </w:rPr>
        <w:t xml:space="preserve">rocznej wartości poziomu docelowego stężenia </w:t>
      </w:r>
      <w:proofErr w:type="spellStart"/>
      <w:r w:rsidRPr="00B461CB">
        <w:rPr>
          <w:rFonts w:cs="Tahoma"/>
          <w:b/>
          <w:bCs/>
          <w:color w:val="000000"/>
          <w:szCs w:val="22"/>
        </w:rPr>
        <w:t>benzo</w:t>
      </w:r>
      <w:proofErr w:type="spellEnd"/>
      <w:r w:rsidRPr="00B461CB">
        <w:rPr>
          <w:rFonts w:cs="Tahoma"/>
          <w:b/>
          <w:bCs/>
          <w:color w:val="000000"/>
          <w:szCs w:val="22"/>
        </w:rPr>
        <w:t>(a)</w:t>
      </w:r>
      <w:proofErr w:type="spellStart"/>
      <w:r w:rsidRPr="00B461CB">
        <w:rPr>
          <w:rFonts w:cs="Tahoma"/>
          <w:b/>
          <w:bCs/>
          <w:color w:val="000000"/>
          <w:szCs w:val="22"/>
        </w:rPr>
        <w:t>pirenu</w:t>
      </w:r>
      <w:proofErr w:type="spellEnd"/>
      <w:r w:rsidRPr="00B461CB">
        <w:rPr>
          <w:rFonts w:cs="Tahoma"/>
          <w:b/>
          <w:bCs/>
          <w:color w:val="000000"/>
          <w:szCs w:val="22"/>
        </w:rPr>
        <w:t xml:space="preserve"> w pyle PM10 w centralnej i południowo-wschodniej części</w:t>
      </w:r>
      <w:r w:rsidRPr="00B461CB">
        <w:rPr>
          <w:rFonts w:cs="Tahoma"/>
          <w:b/>
          <w:bCs/>
          <w:color w:val="000000"/>
          <w:szCs w:val="22"/>
        </w:rPr>
        <w:br/>
        <w:t>województwa łódzkiego</w:t>
      </w:r>
      <w:bookmarkEnd w:id="46"/>
    </w:p>
    <w:p w:rsidR="003F7ECD" w:rsidRPr="00CD6491" w:rsidRDefault="00031613" w:rsidP="00CD6491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Roczna ocena jakości powietrza w województwie łódzkim. Raport wojewódzki za rok 2018.</w:t>
      </w:r>
    </w:p>
    <w:p w:rsidR="003F7ECD" w:rsidRPr="002D7398" w:rsidRDefault="003F7ECD" w:rsidP="002D7398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47" w:name="_Toc37708710"/>
      <w:r w:rsidRPr="002D7398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8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 xml:space="preserve">. Wyniki pomiarów w latach 2018 i 2019 dla stacji </w:t>
      </w:r>
      <w:proofErr w:type="spellStart"/>
      <w:r w:rsidRPr="002D7398">
        <w:rPr>
          <w:rFonts w:cs="Tahoma"/>
          <w:color w:val="000000"/>
          <w:sz w:val="22"/>
          <w:szCs w:val="22"/>
        </w:rPr>
        <w:t>LdToMaSwAnto</w:t>
      </w:r>
      <w:proofErr w:type="spellEnd"/>
      <w:r w:rsidR="008A6257" w:rsidRPr="002D7398">
        <w:rPr>
          <w:rFonts w:cs="Tahoma"/>
          <w:color w:val="000000"/>
          <w:sz w:val="22"/>
          <w:szCs w:val="22"/>
        </w:rPr>
        <w:br/>
      </w:r>
      <w:r w:rsidRPr="002D7398">
        <w:rPr>
          <w:rFonts w:cs="Tahoma"/>
          <w:color w:val="000000"/>
          <w:sz w:val="22"/>
          <w:szCs w:val="22"/>
        </w:rPr>
        <w:t>w Tomaszowie Mazowieckim</w:t>
      </w:r>
      <w:bookmarkEnd w:id="47"/>
      <w:r w:rsidRPr="002D7398">
        <w:rPr>
          <w:rFonts w:cs="Tahoma"/>
          <w:color w:val="000000"/>
          <w:sz w:val="22"/>
          <w:szCs w:val="22"/>
        </w:rPr>
        <w:t xml:space="preserve"> </w:t>
      </w:r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2041"/>
        <w:gridCol w:w="1171"/>
        <w:gridCol w:w="1172"/>
        <w:gridCol w:w="1172"/>
        <w:gridCol w:w="1172"/>
        <w:gridCol w:w="1172"/>
        <w:gridCol w:w="1172"/>
      </w:tblGrid>
      <w:tr w:rsidR="003F7ECD" w:rsidRPr="00247366" w:rsidTr="00D2470D">
        <w:trPr>
          <w:cantSplit/>
          <w:trHeight w:val="20"/>
          <w:tblHeader/>
          <w:jc w:val="center"/>
        </w:trPr>
        <w:tc>
          <w:tcPr>
            <w:tcW w:w="2041" w:type="dxa"/>
            <w:vMerge w:val="restart"/>
            <w:shd w:val="clear" w:color="auto" w:fill="FFFF99"/>
            <w:noWrap/>
            <w:vAlign w:val="center"/>
          </w:tcPr>
          <w:p w:rsidR="003F7ECD" w:rsidRPr="00247366" w:rsidRDefault="00D2470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Badany m</w:t>
            </w:r>
            <w:r w:rsidR="003F7ECD" w:rsidRPr="00247366">
              <w:rPr>
                <w:rFonts w:cs="Tahoma"/>
                <w:b/>
                <w:sz w:val="20"/>
                <w:szCs w:val="20"/>
              </w:rPr>
              <w:t xml:space="preserve">iesiąc </w:t>
            </w:r>
          </w:p>
        </w:tc>
        <w:tc>
          <w:tcPr>
            <w:tcW w:w="7031" w:type="dxa"/>
            <w:gridSpan w:val="6"/>
            <w:shd w:val="clear" w:color="auto" w:fill="FFFF99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Wyniki pomiarów 24-godzinnych</w:t>
            </w:r>
          </w:p>
        </w:tc>
      </w:tr>
      <w:tr w:rsidR="003F7ECD" w:rsidRPr="00247366" w:rsidTr="00D2470D">
        <w:trPr>
          <w:cantSplit/>
          <w:trHeight w:val="20"/>
          <w:tblHeader/>
          <w:jc w:val="center"/>
        </w:trPr>
        <w:tc>
          <w:tcPr>
            <w:tcW w:w="2041" w:type="dxa"/>
            <w:vMerge/>
            <w:shd w:val="clear" w:color="auto" w:fill="FFFF99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3515" w:type="dxa"/>
            <w:gridSpan w:val="3"/>
            <w:shd w:val="clear" w:color="auto" w:fill="FFFF99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pył zawieszony PM10</w:t>
            </w:r>
          </w:p>
        </w:tc>
        <w:tc>
          <w:tcPr>
            <w:tcW w:w="3516" w:type="dxa"/>
            <w:gridSpan w:val="3"/>
            <w:shd w:val="clear" w:color="auto" w:fill="FFFF99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247366">
              <w:rPr>
                <w:rFonts w:cs="Tahoma"/>
                <w:b/>
                <w:sz w:val="20"/>
                <w:szCs w:val="20"/>
              </w:rPr>
              <w:t>benzo</w:t>
            </w:r>
            <w:proofErr w:type="spellEnd"/>
            <w:r w:rsidRPr="00247366">
              <w:rPr>
                <w:rFonts w:cs="Tahoma"/>
                <w:b/>
                <w:sz w:val="20"/>
                <w:szCs w:val="20"/>
              </w:rPr>
              <w:t>(a)</w:t>
            </w:r>
            <w:proofErr w:type="spellStart"/>
            <w:r w:rsidRPr="00247366">
              <w:rPr>
                <w:rFonts w:cs="Tahoma"/>
                <w:b/>
                <w:sz w:val="20"/>
                <w:szCs w:val="20"/>
              </w:rPr>
              <w:t>piren</w:t>
            </w:r>
            <w:proofErr w:type="spellEnd"/>
          </w:p>
        </w:tc>
      </w:tr>
      <w:tr w:rsidR="003F7ECD" w:rsidRPr="00247366" w:rsidTr="00D2470D">
        <w:trPr>
          <w:cantSplit/>
          <w:trHeight w:val="20"/>
          <w:tblHeader/>
          <w:jc w:val="center"/>
        </w:trPr>
        <w:tc>
          <w:tcPr>
            <w:tcW w:w="2041" w:type="dxa"/>
            <w:vMerge/>
            <w:shd w:val="clear" w:color="auto" w:fill="FFFF99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171" w:type="dxa"/>
            <w:shd w:val="clear" w:color="auto" w:fill="FFFF99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minimum</w:t>
            </w:r>
          </w:p>
        </w:tc>
        <w:tc>
          <w:tcPr>
            <w:tcW w:w="1172" w:type="dxa"/>
            <w:shd w:val="clear" w:color="auto" w:fill="FFFF99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maksimum</w:t>
            </w:r>
          </w:p>
        </w:tc>
        <w:tc>
          <w:tcPr>
            <w:tcW w:w="1172" w:type="dxa"/>
            <w:shd w:val="clear" w:color="auto" w:fill="FFFF99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średnia</w:t>
            </w:r>
          </w:p>
        </w:tc>
        <w:tc>
          <w:tcPr>
            <w:tcW w:w="1172" w:type="dxa"/>
            <w:shd w:val="clear" w:color="auto" w:fill="FFFF99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minimum</w:t>
            </w:r>
          </w:p>
        </w:tc>
        <w:tc>
          <w:tcPr>
            <w:tcW w:w="1172" w:type="dxa"/>
            <w:shd w:val="clear" w:color="auto" w:fill="FFFF99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maksimum</w:t>
            </w:r>
          </w:p>
        </w:tc>
        <w:tc>
          <w:tcPr>
            <w:tcW w:w="1172" w:type="dxa"/>
            <w:shd w:val="clear" w:color="auto" w:fill="FFFF99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średnia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Styczeń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42,4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4,0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9,3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Luty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15,6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145,4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48,5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12,2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8,1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Marzec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12,1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67,7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30,5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1,7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4,0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Kwiecień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18,6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74,1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37,1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3,6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1,8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Maj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4,2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28,7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17,7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0,2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1,7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0,8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Czerwiec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10,0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31,4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21,7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Lipiec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10,6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27,8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17,8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0,4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0,2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Sierpień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13,4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34,8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19,6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Wrzesień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61,3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3,1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1,2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Październik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11,6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99,0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37,5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2,8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5,0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Listopad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17,9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79,5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34,1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3,9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5,7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Grudzień 2018 r.</w:t>
            </w:r>
          </w:p>
        </w:tc>
        <w:tc>
          <w:tcPr>
            <w:tcW w:w="1171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12,1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74,4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34,6</w:t>
            </w:r>
          </w:p>
        </w:tc>
        <w:tc>
          <w:tcPr>
            <w:tcW w:w="1172" w:type="dxa"/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5,3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10,8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7,5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Styczeń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14,6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82,6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37,6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14,6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10,7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Luty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25,7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110,7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7,0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15,2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Marzec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15,8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136,2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54,7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20,7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12,2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Kwiecień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55,4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32,8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8,5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1,6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Maj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13,3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36,7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24,8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Czerwiec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9,9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33,1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21,9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Lipiec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9,9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31,5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21,6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0,2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Sierpień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30,8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19,4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0,4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0,3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Wrzesień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45,5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25,4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0,3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Październik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93,1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40,1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3,2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10,7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6,2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Listopad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24,5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105,2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4,6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8,5</w:t>
            </w:r>
          </w:p>
        </w:tc>
      </w:tr>
      <w:tr w:rsidR="003F7ECD" w:rsidRPr="00247366" w:rsidTr="00D2470D">
        <w:trPr>
          <w:cantSplit/>
          <w:trHeight w:val="20"/>
          <w:jc w:val="center"/>
        </w:trPr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Grudzień 2019 r.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11,1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94,8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35,2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4,0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10,5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F7ECD" w:rsidRPr="00247366" w:rsidRDefault="003F7ECD" w:rsidP="00D2470D">
            <w:pPr>
              <w:keepNext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color w:val="000000"/>
                <w:sz w:val="20"/>
                <w:szCs w:val="20"/>
              </w:rPr>
              <w:t>7,0</w:t>
            </w:r>
          </w:p>
        </w:tc>
      </w:tr>
    </w:tbl>
    <w:p w:rsidR="003F7ECD" w:rsidRPr="00247366" w:rsidRDefault="00032F3C" w:rsidP="008A6257">
      <w:pPr>
        <w:spacing w:before="120" w:after="240"/>
        <w:ind w:firstLine="0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</w:t>
      </w:r>
      <w:r w:rsidR="00D2470D">
        <w:rPr>
          <w:rFonts w:cs="Tahoma"/>
          <w:sz w:val="20"/>
          <w:szCs w:val="20"/>
        </w:rPr>
        <w:t xml:space="preserve"> </w:t>
      </w:r>
      <w:r w:rsidRPr="00247366">
        <w:rPr>
          <w:rFonts w:cs="Tahoma"/>
          <w:sz w:val="20"/>
          <w:szCs w:val="20"/>
        </w:rPr>
        <w:t>www.</w:t>
      </w:r>
      <w:r w:rsidR="003F7ECD" w:rsidRPr="00247366">
        <w:rPr>
          <w:rFonts w:cs="Tahoma"/>
          <w:sz w:val="20"/>
          <w:szCs w:val="20"/>
        </w:rPr>
        <w:t>powietrze.gi</w:t>
      </w:r>
      <w:r w:rsidR="00711A82" w:rsidRPr="00247366">
        <w:rPr>
          <w:rFonts w:cs="Tahoma"/>
          <w:sz w:val="20"/>
          <w:szCs w:val="20"/>
        </w:rPr>
        <w:t>os.gov.pl/pjp/archives, dostęp</w:t>
      </w:r>
      <w:r w:rsidR="008A6257">
        <w:rPr>
          <w:rFonts w:cs="Tahoma"/>
          <w:sz w:val="20"/>
          <w:szCs w:val="20"/>
        </w:rPr>
        <w:t>:</w:t>
      </w:r>
      <w:r w:rsidR="00711A82" w:rsidRPr="00247366">
        <w:rPr>
          <w:rFonts w:cs="Tahoma"/>
          <w:sz w:val="20"/>
          <w:szCs w:val="20"/>
        </w:rPr>
        <w:t xml:space="preserve"> </w:t>
      </w:r>
      <w:r w:rsidR="00D2470D">
        <w:rPr>
          <w:rFonts w:cs="Tahoma"/>
          <w:sz w:val="20"/>
          <w:szCs w:val="20"/>
        </w:rPr>
        <w:t>29</w:t>
      </w:r>
      <w:r w:rsidR="003F7ECD" w:rsidRPr="00247366">
        <w:rPr>
          <w:rFonts w:cs="Tahoma"/>
          <w:sz w:val="20"/>
          <w:szCs w:val="20"/>
        </w:rPr>
        <w:t>.0</w:t>
      </w:r>
      <w:r w:rsidR="00D2470D">
        <w:rPr>
          <w:rFonts w:cs="Tahoma"/>
          <w:sz w:val="20"/>
          <w:szCs w:val="20"/>
        </w:rPr>
        <w:t>2</w:t>
      </w:r>
      <w:r w:rsidR="003F7ECD" w:rsidRPr="00247366">
        <w:rPr>
          <w:rFonts w:cs="Tahoma"/>
          <w:sz w:val="20"/>
          <w:szCs w:val="20"/>
        </w:rPr>
        <w:t>.2020 r.</w:t>
      </w:r>
    </w:p>
    <w:p w:rsidR="00D2470D" w:rsidRDefault="00D2470D">
      <w:pPr>
        <w:spacing w:line="240" w:lineRule="auto"/>
        <w:ind w:firstLine="0"/>
        <w:jc w:val="left"/>
        <w:rPr>
          <w:rFonts w:cs="Tahoma"/>
          <w:b/>
          <w:bCs/>
          <w:iCs/>
          <w:color w:val="000000"/>
          <w:szCs w:val="28"/>
        </w:rPr>
      </w:pPr>
      <w:r>
        <w:rPr>
          <w:rFonts w:cs="Tahoma"/>
          <w:color w:val="000000"/>
        </w:rPr>
        <w:br w:type="page"/>
      </w:r>
    </w:p>
    <w:p w:rsidR="00554EC1" w:rsidRPr="00247366" w:rsidRDefault="00554EC1" w:rsidP="004A3B99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48" w:name="_Toc37708913"/>
      <w:r w:rsidRPr="00247366">
        <w:rPr>
          <w:rFonts w:cs="Tahoma"/>
          <w:color w:val="000000"/>
        </w:rPr>
        <w:lastRenderedPageBreak/>
        <w:t>Planowany efekt ekologiczny związany z wdrażaniem Strategii</w:t>
      </w:r>
      <w:r w:rsidR="008A6257">
        <w:rPr>
          <w:rFonts w:cs="Tahoma"/>
          <w:color w:val="000000"/>
        </w:rPr>
        <w:br/>
      </w:r>
      <w:r w:rsidRPr="00247366">
        <w:rPr>
          <w:rFonts w:cs="Tahoma"/>
          <w:color w:val="000000"/>
        </w:rPr>
        <w:t xml:space="preserve">rozwoju </w:t>
      </w:r>
      <w:proofErr w:type="spellStart"/>
      <w:r w:rsidRPr="00247366">
        <w:rPr>
          <w:rFonts w:cs="Tahoma"/>
          <w:color w:val="000000"/>
        </w:rPr>
        <w:t>elektromobilności</w:t>
      </w:r>
      <w:bookmarkEnd w:id="48"/>
      <w:proofErr w:type="spellEnd"/>
    </w:p>
    <w:p w:rsidR="00554EC1" w:rsidRDefault="00A82ECA" w:rsidP="008A6257">
      <w:pPr>
        <w:rPr>
          <w:rFonts w:cs="Tahoma"/>
          <w:color w:val="000000"/>
        </w:rPr>
      </w:pPr>
      <w:r>
        <w:rPr>
          <w:rFonts w:cs="Tahoma"/>
          <w:color w:val="000000"/>
        </w:rPr>
        <w:t>Niniejsza Strategia</w:t>
      </w:r>
      <w:r w:rsidR="00D2470D">
        <w:rPr>
          <w:rFonts w:cs="Tahoma"/>
          <w:color w:val="000000"/>
        </w:rPr>
        <w:t>,</w:t>
      </w:r>
      <w:r w:rsidR="0014356A" w:rsidRPr="0014356A">
        <w:rPr>
          <w:rFonts w:cs="Tahoma"/>
          <w:color w:val="000000"/>
        </w:rPr>
        <w:t xml:space="preserve"> poprzez propagowanie niskoemisyjnego transportu autobusowego przyjaznego środowisku </w:t>
      </w:r>
      <w:r>
        <w:rPr>
          <w:rFonts w:cs="Tahoma"/>
          <w:color w:val="000000"/>
        </w:rPr>
        <w:t>oraz zastępowanie pojazdów służb miejskich zasilanych benzyną lub olejem napędowym pojazdami elektrycznymi albo zasilanymi gazem ziemnym</w:t>
      </w:r>
      <w:r w:rsidR="00D2470D">
        <w:rPr>
          <w:rFonts w:cs="Tahoma"/>
          <w:color w:val="000000"/>
        </w:rPr>
        <w:t>,</w:t>
      </w:r>
      <w:r>
        <w:rPr>
          <w:rFonts w:cs="Tahoma"/>
          <w:color w:val="000000"/>
        </w:rPr>
        <w:t xml:space="preserve"> </w:t>
      </w:r>
      <w:r w:rsidR="0014356A" w:rsidRPr="0014356A">
        <w:rPr>
          <w:rFonts w:cs="Tahoma"/>
          <w:color w:val="000000"/>
        </w:rPr>
        <w:t xml:space="preserve">przyczynia się do </w:t>
      </w:r>
      <w:r>
        <w:rPr>
          <w:rFonts w:cs="Tahoma"/>
          <w:color w:val="000000"/>
        </w:rPr>
        <w:t xml:space="preserve">ograniczenia emisji zanieczyszczeń powietrza w Tomaszowie Mazowieckim. </w:t>
      </w:r>
      <w:r w:rsidR="0014356A" w:rsidRPr="0014356A">
        <w:rPr>
          <w:rFonts w:cs="Tahoma"/>
          <w:color w:val="000000"/>
        </w:rPr>
        <w:t xml:space="preserve">Konsekwencją zakupu nowoczesnego </w:t>
      </w:r>
      <w:r w:rsidRPr="0014356A">
        <w:rPr>
          <w:rFonts w:cs="Tahoma"/>
          <w:color w:val="000000"/>
        </w:rPr>
        <w:t xml:space="preserve">niskopodłogowego </w:t>
      </w:r>
      <w:r>
        <w:rPr>
          <w:rFonts w:cs="Tahoma"/>
          <w:color w:val="000000"/>
        </w:rPr>
        <w:t xml:space="preserve">taboru </w:t>
      </w:r>
      <w:proofErr w:type="spellStart"/>
      <w:r>
        <w:rPr>
          <w:rFonts w:cs="Tahoma"/>
          <w:color w:val="000000"/>
        </w:rPr>
        <w:t>zeroemisyjnego</w:t>
      </w:r>
      <w:proofErr w:type="spellEnd"/>
      <w:r>
        <w:rPr>
          <w:rFonts w:cs="Tahoma"/>
          <w:color w:val="000000"/>
        </w:rPr>
        <w:t xml:space="preserve"> i hybrydowego niskoem</w:t>
      </w:r>
      <w:r>
        <w:rPr>
          <w:rFonts w:cs="Tahoma"/>
          <w:color w:val="000000"/>
        </w:rPr>
        <w:t>i</w:t>
      </w:r>
      <w:r>
        <w:rPr>
          <w:rFonts w:cs="Tahoma"/>
          <w:color w:val="000000"/>
        </w:rPr>
        <w:t xml:space="preserve">syjnego </w:t>
      </w:r>
      <w:r w:rsidR="0014356A" w:rsidRPr="0014356A">
        <w:rPr>
          <w:rFonts w:cs="Tahoma"/>
          <w:color w:val="000000"/>
        </w:rPr>
        <w:t xml:space="preserve">jest wycofywanie z eksploatacji autobusów spełniających </w:t>
      </w:r>
      <w:r>
        <w:rPr>
          <w:rFonts w:cs="Tahoma"/>
          <w:color w:val="000000"/>
        </w:rPr>
        <w:t>normy</w:t>
      </w:r>
      <w:r w:rsidR="0014356A" w:rsidRPr="0014356A">
        <w:rPr>
          <w:rFonts w:cs="Tahoma"/>
          <w:color w:val="000000"/>
        </w:rPr>
        <w:t xml:space="preserve"> emisji spalin </w:t>
      </w:r>
      <w:r w:rsidR="00D2470D">
        <w:rPr>
          <w:rFonts w:cs="Tahoma"/>
          <w:color w:val="000000"/>
        </w:rPr>
        <w:t xml:space="preserve">od </w:t>
      </w:r>
      <w:r>
        <w:rPr>
          <w:rFonts w:cs="Tahoma"/>
          <w:color w:val="000000"/>
        </w:rPr>
        <w:t>EURO</w:t>
      </w:r>
      <w:r w:rsidR="00C66E4A">
        <w:rPr>
          <w:rFonts w:cs="Tahoma"/>
          <w:color w:val="000000"/>
        </w:rPr>
        <w:t> II</w:t>
      </w:r>
      <w:r>
        <w:rPr>
          <w:rFonts w:cs="Tahoma"/>
          <w:color w:val="000000"/>
        </w:rPr>
        <w:t xml:space="preserve"> do EURO </w:t>
      </w:r>
      <w:r w:rsidR="00C66E4A">
        <w:rPr>
          <w:rFonts w:cs="Tahoma"/>
          <w:color w:val="000000"/>
        </w:rPr>
        <w:t>IV</w:t>
      </w:r>
      <w:r w:rsidR="0014356A" w:rsidRPr="0014356A">
        <w:rPr>
          <w:rFonts w:cs="Tahoma"/>
          <w:color w:val="000000"/>
        </w:rPr>
        <w:t xml:space="preserve">. Przy założeniu, że jeden nowoczesny autobus </w:t>
      </w:r>
      <w:r>
        <w:rPr>
          <w:rFonts w:cs="Tahoma"/>
          <w:color w:val="000000"/>
        </w:rPr>
        <w:t xml:space="preserve">komunikacji miejskiej </w:t>
      </w:r>
      <w:r w:rsidR="0014356A" w:rsidRPr="0014356A">
        <w:rPr>
          <w:rFonts w:cs="Tahoma"/>
          <w:color w:val="000000"/>
        </w:rPr>
        <w:t>zastępuje jeden stary autobus</w:t>
      </w:r>
      <w:r w:rsidR="00D2470D">
        <w:rPr>
          <w:rFonts w:cs="Tahoma"/>
          <w:color w:val="000000"/>
        </w:rPr>
        <w:t>,</w:t>
      </w:r>
      <w:r w:rsidR="0014356A" w:rsidRPr="0014356A">
        <w:rPr>
          <w:rFonts w:cs="Tahoma"/>
          <w:color w:val="000000"/>
        </w:rPr>
        <w:t xml:space="preserve"> można oszacować roczną oszczędność emisji gazów i pyłów pochodzących z </w:t>
      </w:r>
      <w:r w:rsidR="00D2470D">
        <w:rPr>
          <w:rFonts w:cs="Tahoma"/>
          <w:color w:val="000000"/>
        </w:rPr>
        <w:t>tytułu takiej zamiany.</w:t>
      </w:r>
    </w:p>
    <w:p w:rsidR="00A82ECA" w:rsidRDefault="00BC6825" w:rsidP="008A6257">
      <w:pPr>
        <w:rPr>
          <w:rFonts w:cs="Tahoma"/>
          <w:color w:val="000000"/>
        </w:rPr>
      </w:pPr>
      <w:r>
        <w:rPr>
          <w:rFonts w:cs="Tahoma"/>
          <w:color w:val="000000"/>
        </w:rPr>
        <w:t xml:space="preserve">Korzystne efekty ekologiczne zostaną uzyskane jako skutek </w:t>
      </w:r>
      <w:r w:rsidR="00D2470D">
        <w:rPr>
          <w:rFonts w:cs="Tahoma"/>
          <w:color w:val="000000"/>
        </w:rPr>
        <w:t>realizacji określonych dzi</w:t>
      </w:r>
      <w:r w:rsidR="00D2470D">
        <w:rPr>
          <w:rFonts w:cs="Tahoma"/>
          <w:color w:val="000000"/>
        </w:rPr>
        <w:t>a</w:t>
      </w:r>
      <w:r w:rsidR="00D2470D">
        <w:rPr>
          <w:rFonts w:cs="Tahoma"/>
          <w:color w:val="000000"/>
        </w:rPr>
        <w:t xml:space="preserve">łań przewidzianych </w:t>
      </w:r>
      <w:r>
        <w:rPr>
          <w:rFonts w:cs="Tahoma"/>
          <w:color w:val="000000"/>
        </w:rPr>
        <w:t>w</w:t>
      </w:r>
      <w:r w:rsidR="00D2470D">
        <w:rPr>
          <w:rFonts w:cs="Tahoma"/>
          <w:color w:val="000000"/>
        </w:rPr>
        <w:t> </w:t>
      </w:r>
      <w:r>
        <w:rPr>
          <w:rFonts w:cs="Tahoma"/>
          <w:color w:val="000000"/>
        </w:rPr>
        <w:t>Strategii, takich jak:</w:t>
      </w:r>
    </w:p>
    <w:p w:rsidR="00BC6825" w:rsidRDefault="00BC6825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wymian</w:t>
      </w:r>
      <w:r w:rsidR="00D2470D">
        <w:rPr>
          <w:rFonts w:ascii="Tahoma" w:hAnsi="Tahoma" w:cs="Tahoma"/>
          <w:color w:val="000000"/>
        </w:rPr>
        <w:t>a</w:t>
      </w:r>
      <w:r>
        <w:rPr>
          <w:rFonts w:ascii="Tahoma" w:hAnsi="Tahoma" w:cs="Tahoma"/>
          <w:color w:val="000000"/>
        </w:rPr>
        <w:t xml:space="preserve"> wyeksploatowanych autobusów komunikacji miejskiej na fabrycznie nowe </w:t>
      </w:r>
      <w:r w:rsidR="00D2470D">
        <w:rPr>
          <w:rFonts w:ascii="Tahoma" w:hAnsi="Tahoma" w:cs="Tahoma"/>
          <w:color w:val="000000"/>
        </w:rPr>
        <w:t xml:space="preserve">– </w:t>
      </w:r>
      <w:r>
        <w:rPr>
          <w:rFonts w:ascii="Tahoma" w:hAnsi="Tahoma" w:cs="Tahoma"/>
          <w:color w:val="000000"/>
        </w:rPr>
        <w:t>hybrydowe i elektryczne;</w:t>
      </w:r>
    </w:p>
    <w:p w:rsidR="00BC6825" w:rsidRDefault="00BC6825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częściow</w:t>
      </w:r>
      <w:r w:rsidR="00D2470D">
        <w:rPr>
          <w:rFonts w:ascii="Tahoma" w:hAnsi="Tahoma" w:cs="Tahoma"/>
          <w:color w:val="000000"/>
        </w:rPr>
        <w:t>a</w:t>
      </w:r>
      <w:r>
        <w:rPr>
          <w:rFonts w:ascii="Tahoma" w:hAnsi="Tahoma" w:cs="Tahoma"/>
          <w:color w:val="000000"/>
        </w:rPr>
        <w:t xml:space="preserve"> </w:t>
      </w:r>
      <w:r w:rsidR="00C214BC">
        <w:rPr>
          <w:rFonts w:ascii="Tahoma" w:hAnsi="Tahoma" w:cs="Tahoma"/>
          <w:color w:val="000000"/>
        </w:rPr>
        <w:t>wymian</w:t>
      </w:r>
      <w:r w:rsidR="00D2470D">
        <w:rPr>
          <w:rFonts w:ascii="Tahoma" w:hAnsi="Tahoma" w:cs="Tahoma"/>
          <w:color w:val="000000"/>
        </w:rPr>
        <w:t>a</w:t>
      </w:r>
      <w:r w:rsidR="00C214BC">
        <w:rPr>
          <w:rFonts w:ascii="Tahoma" w:hAnsi="Tahoma" w:cs="Tahoma"/>
          <w:color w:val="000000"/>
        </w:rPr>
        <w:t xml:space="preserve"> </w:t>
      </w:r>
      <w:r>
        <w:rPr>
          <w:rFonts w:ascii="Tahoma" w:hAnsi="Tahoma" w:cs="Tahoma"/>
          <w:color w:val="000000"/>
        </w:rPr>
        <w:t>taboru służb i spółek miejskich na pojazdy elektryczne i zasilane g</w:t>
      </w:r>
      <w:r>
        <w:rPr>
          <w:rFonts w:ascii="Tahoma" w:hAnsi="Tahoma" w:cs="Tahoma"/>
          <w:color w:val="000000"/>
        </w:rPr>
        <w:t>a</w:t>
      </w:r>
      <w:r>
        <w:rPr>
          <w:rFonts w:ascii="Tahoma" w:hAnsi="Tahoma" w:cs="Tahoma"/>
          <w:color w:val="000000"/>
        </w:rPr>
        <w:t>zem ziemnym;</w:t>
      </w:r>
    </w:p>
    <w:p w:rsidR="00BC6825" w:rsidRDefault="00BC6825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 xml:space="preserve">wykorzystywanie do </w:t>
      </w:r>
      <w:r w:rsidR="00C214BC">
        <w:rPr>
          <w:rFonts w:ascii="Tahoma" w:hAnsi="Tahoma" w:cs="Tahoma"/>
          <w:color w:val="000000"/>
        </w:rPr>
        <w:t>wykonywania zadań własnych zleconych przez Miasto podmiotów wykorzystujących do ich wykonywania tabor elektryczny albo zasilany gazem ziemnym;</w:t>
      </w:r>
    </w:p>
    <w:p w:rsidR="00C214BC" w:rsidRDefault="00C214BC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promocj</w:t>
      </w:r>
      <w:r w:rsidR="00D2470D">
        <w:rPr>
          <w:rFonts w:ascii="Tahoma" w:hAnsi="Tahoma" w:cs="Tahoma"/>
          <w:color w:val="000000"/>
        </w:rPr>
        <w:t>a</w:t>
      </w:r>
      <w:r>
        <w:rPr>
          <w:rFonts w:ascii="Tahoma" w:hAnsi="Tahoma" w:cs="Tahoma"/>
          <w:color w:val="000000"/>
        </w:rPr>
        <w:t xml:space="preserve"> pojazdów elektrycznych wśród mieszkańców miasta, także poprzez utworzenie ogólnodostępnych punktów ich ładowania;</w:t>
      </w:r>
    </w:p>
    <w:p w:rsidR="00C214BC" w:rsidRDefault="00C214BC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obniżenie emisji hałasu z transportu (z pojazdów komunikacji miejskiej, służb i spółek miejskich) poprzez zamianę pojazdów zasilanych olejem napędowym na pojazdy ele</w:t>
      </w:r>
      <w:r>
        <w:rPr>
          <w:rFonts w:ascii="Tahoma" w:hAnsi="Tahoma" w:cs="Tahoma"/>
          <w:color w:val="000000"/>
        </w:rPr>
        <w:t>k</w:t>
      </w:r>
      <w:r>
        <w:rPr>
          <w:rFonts w:ascii="Tahoma" w:hAnsi="Tahoma" w:cs="Tahoma"/>
          <w:color w:val="000000"/>
        </w:rPr>
        <w:t>tryczne i</w:t>
      </w:r>
      <w:r w:rsidR="00D2470D">
        <w:rPr>
          <w:rFonts w:ascii="Tahoma" w:hAnsi="Tahoma" w:cs="Tahoma"/>
          <w:color w:val="000000"/>
        </w:rPr>
        <w:t> </w:t>
      </w:r>
      <w:r>
        <w:rPr>
          <w:rFonts w:ascii="Tahoma" w:hAnsi="Tahoma" w:cs="Tahoma"/>
          <w:color w:val="000000"/>
        </w:rPr>
        <w:t>zasilane gazem ziemnym;</w:t>
      </w:r>
    </w:p>
    <w:p w:rsidR="00C214BC" w:rsidRDefault="00C214BC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 xml:space="preserve">wzrost liczby podróży wykonywanych rowerami poprzez </w:t>
      </w:r>
      <w:r w:rsidR="0073457C">
        <w:rPr>
          <w:rFonts w:ascii="Tahoma" w:hAnsi="Tahoma" w:cs="Tahoma"/>
          <w:color w:val="000000"/>
        </w:rPr>
        <w:t>u</w:t>
      </w:r>
      <w:r>
        <w:rPr>
          <w:rFonts w:ascii="Tahoma" w:hAnsi="Tahoma" w:cs="Tahoma"/>
          <w:color w:val="000000"/>
        </w:rPr>
        <w:t xml:space="preserve">tworzenie kompleksowej sieci dróg rowerowych oraz parkingów </w:t>
      </w:r>
      <w:proofErr w:type="spellStart"/>
      <w:r>
        <w:rPr>
          <w:rFonts w:ascii="Tahoma" w:hAnsi="Tahoma" w:cs="Tahoma"/>
          <w:color w:val="000000"/>
        </w:rPr>
        <w:t>B&amp;R</w:t>
      </w:r>
      <w:proofErr w:type="spellEnd"/>
      <w:r>
        <w:rPr>
          <w:rFonts w:ascii="Tahoma" w:hAnsi="Tahoma" w:cs="Tahoma"/>
          <w:color w:val="000000"/>
        </w:rPr>
        <w:t>;</w:t>
      </w:r>
    </w:p>
    <w:p w:rsidR="00C214BC" w:rsidRPr="00BC6825" w:rsidRDefault="00C214BC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 xml:space="preserve">ograniczenie ruchu poprzez </w:t>
      </w:r>
      <w:r w:rsidR="0073457C">
        <w:rPr>
          <w:rFonts w:ascii="Tahoma" w:hAnsi="Tahoma" w:cs="Tahoma"/>
          <w:color w:val="000000"/>
        </w:rPr>
        <w:t>u</w:t>
      </w:r>
      <w:r>
        <w:rPr>
          <w:rFonts w:ascii="Tahoma" w:hAnsi="Tahoma" w:cs="Tahoma"/>
          <w:color w:val="000000"/>
        </w:rPr>
        <w:t>tworzenie stref ruchu uspokojonego, uprzywilejowanie p</w:t>
      </w:r>
      <w:r>
        <w:rPr>
          <w:rFonts w:ascii="Tahoma" w:hAnsi="Tahoma" w:cs="Tahoma"/>
          <w:color w:val="000000"/>
        </w:rPr>
        <w:t>o</w:t>
      </w:r>
      <w:r>
        <w:rPr>
          <w:rFonts w:ascii="Tahoma" w:hAnsi="Tahoma" w:cs="Tahoma"/>
          <w:color w:val="000000"/>
        </w:rPr>
        <w:t>jazdów transportu publicznego</w:t>
      </w:r>
      <w:r w:rsidR="0073457C">
        <w:rPr>
          <w:rFonts w:ascii="Tahoma" w:hAnsi="Tahoma" w:cs="Tahoma"/>
          <w:color w:val="000000"/>
        </w:rPr>
        <w:t xml:space="preserve"> oraz </w:t>
      </w:r>
      <w:r>
        <w:rPr>
          <w:rFonts w:ascii="Tahoma" w:hAnsi="Tahoma" w:cs="Tahoma"/>
          <w:color w:val="000000"/>
        </w:rPr>
        <w:t xml:space="preserve">parkingów </w:t>
      </w:r>
      <w:proofErr w:type="spellStart"/>
      <w:r>
        <w:rPr>
          <w:rFonts w:ascii="Tahoma" w:hAnsi="Tahoma" w:cs="Tahoma"/>
          <w:color w:val="000000"/>
        </w:rPr>
        <w:t>P&amp;R</w:t>
      </w:r>
      <w:proofErr w:type="spellEnd"/>
      <w:r>
        <w:rPr>
          <w:rFonts w:ascii="Tahoma" w:hAnsi="Tahoma" w:cs="Tahoma"/>
          <w:color w:val="000000"/>
        </w:rPr>
        <w:t xml:space="preserve"> przy pętlach autobusowych;</w:t>
      </w:r>
    </w:p>
    <w:p w:rsidR="00BC6825" w:rsidRDefault="00C214BC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docelowe zmniejszenie emisji w centrum miasta poprzez utworzenie strefy czystego transportu;</w:t>
      </w:r>
    </w:p>
    <w:p w:rsidR="00C214BC" w:rsidRPr="00BC6825" w:rsidRDefault="00C214BC" w:rsidP="00216AF8">
      <w:pPr>
        <w:pStyle w:val="Akapitzlist"/>
        <w:numPr>
          <w:ilvl w:val="0"/>
          <w:numId w:val="40"/>
        </w:numPr>
        <w:spacing w:after="0" w:line="360" w:lineRule="auto"/>
        <w:jc w:val="both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wzrost świadomości ekologicznej mieszkańców Tomaszowa Mazowieckiego.</w:t>
      </w:r>
    </w:p>
    <w:p w:rsidR="00BB779D" w:rsidRDefault="00C214BC" w:rsidP="008A6257">
      <w:pPr>
        <w:rPr>
          <w:rFonts w:cs="Tahoma"/>
          <w:color w:val="000000"/>
        </w:rPr>
      </w:pPr>
      <w:r>
        <w:rPr>
          <w:rFonts w:cs="Tahoma"/>
          <w:color w:val="000000"/>
        </w:rPr>
        <w:t xml:space="preserve">W tabeli </w:t>
      </w:r>
      <w:r w:rsidR="00FA14F1">
        <w:rPr>
          <w:rFonts w:cs="Tahoma"/>
          <w:color w:val="000000"/>
        </w:rPr>
        <w:t>9</w:t>
      </w:r>
      <w:r>
        <w:rPr>
          <w:rFonts w:cs="Tahoma"/>
          <w:color w:val="000000"/>
        </w:rPr>
        <w:t xml:space="preserve"> przedstawiono </w:t>
      </w:r>
      <w:r w:rsidR="00702407">
        <w:rPr>
          <w:rFonts w:cs="Tahoma"/>
          <w:color w:val="000000"/>
        </w:rPr>
        <w:t xml:space="preserve">prawdopodobne redukcje emisji zanieczyszczeń </w:t>
      </w:r>
      <w:r w:rsidR="00BB779D">
        <w:rPr>
          <w:rFonts w:cs="Tahoma"/>
          <w:color w:val="000000"/>
        </w:rPr>
        <w:t>w Tomasz</w:t>
      </w:r>
      <w:r w:rsidR="00BB779D">
        <w:rPr>
          <w:rFonts w:cs="Tahoma"/>
          <w:color w:val="000000"/>
        </w:rPr>
        <w:t>o</w:t>
      </w:r>
      <w:r w:rsidR="00BB779D">
        <w:rPr>
          <w:rFonts w:cs="Tahoma"/>
          <w:color w:val="000000"/>
        </w:rPr>
        <w:t xml:space="preserve">wie Mazowieckim, </w:t>
      </w:r>
      <w:r w:rsidR="00702407">
        <w:rPr>
          <w:rFonts w:cs="Tahoma"/>
          <w:color w:val="000000"/>
        </w:rPr>
        <w:t>możliwe do osiągnię</w:t>
      </w:r>
      <w:r w:rsidR="00ED469B">
        <w:rPr>
          <w:rFonts w:cs="Tahoma"/>
          <w:color w:val="000000"/>
        </w:rPr>
        <w:t>c</w:t>
      </w:r>
      <w:r w:rsidR="00702407">
        <w:rPr>
          <w:rFonts w:cs="Tahoma"/>
          <w:color w:val="000000"/>
        </w:rPr>
        <w:t xml:space="preserve">ia </w:t>
      </w:r>
      <w:r w:rsidR="00ED469B">
        <w:rPr>
          <w:rFonts w:cs="Tahoma"/>
          <w:color w:val="000000"/>
        </w:rPr>
        <w:t>w komunikacji miejskiej po</w:t>
      </w:r>
      <w:r w:rsidR="00702407">
        <w:rPr>
          <w:rFonts w:cs="Tahoma"/>
          <w:color w:val="000000"/>
        </w:rPr>
        <w:t xml:space="preserve">przez </w:t>
      </w:r>
      <w:r w:rsidR="00ED469B">
        <w:rPr>
          <w:rFonts w:cs="Tahoma"/>
          <w:color w:val="000000"/>
        </w:rPr>
        <w:t>zastąpie</w:t>
      </w:r>
      <w:r w:rsidR="00BB779D">
        <w:rPr>
          <w:rFonts w:cs="Tahoma"/>
          <w:color w:val="000000"/>
        </w:rPr>
        <w:t>nie obe</w:t>
      </w:r>
      <w:r w:rsidR="00BB779D">
        <w:rPr>
          <w:rFonts w:cs="Tahoma"/>
          <w:color w:val="000000"/>
        </w:rPr>
        <w:t>c</w:t>
      </w:r>
      <w:r w:rsidR="00BB779D">
        <w:rPr>
          <w:rFonts w:cs="Tahoma"/>
          <w:color w:val="000000"/>
        </w:rPr>
        <w:t>nie używanych autobusów</w:t>
      </w:r>
      <w:r w:rsidR="00ED469B">
        <w:rPr>
          <w:rFonts w:cs="Tahoma"/>
          <w:color w:val="000000"/>
        </w:rPr>
        <w:t xml:space="preserve"> o napędach spełniających normy emisji spalin </w:t>
      </w:r>
      <w:r w:rsidR="00D2470D">
        <w:rPr>
          <w:rFonts w:cs="Tahoma"/>
          <w:color w:val="000000"/>
        </w:rPr>
        <w:t xml:space="preserve">od </w:t>
      </w:r>
      <w:r w:rsidR="00ED469B">
        <w:rPr>
          <w:rFonts w:cs="Tahoma"/>
          <w:color w:val="000000"/>
        </w:rPr>
        <w:t xml:space="preserve">EURO </w:t>
      </w:r>
      <w:r w:rsidR="00E459C6">
        <w:rPr>
          <w:rFonts w:cs="Tahoma"/>
          <w:color w:val="000000"/>
        </w:rPr>
        <w:t>II</w:t>
      </w:r>
      <w:r w:rsidR="00ED469B">
        <w:rPr>
          <w:rFonts w:cs="Tahoma"/>
          <w:color w:val="000000"/>
        </w:rPr>
        <w:t xml:space="preserve"> do E</w:t>
      </w:r>
      <w:r w:rsidR="00ED469B">
        <w:rPr>
          <w:rFonts w:cs="Tahoma"/>
          <w:color w:val="000000"/>
        </w:rPr>
        <w:t>U</w:t>
      </w:r>
      <w:r w:rsidR="00ED469B">
        <w:rPr>
          <w:rFonts w:cs="Tahoma"/>
          <w:color w:val="000000"/>
        </w:rPr>
        <w:t xml:space="preserve">RO </w:t>
      </w:r>
      <w:r w:rsidR="00E459C6">
        <w:rPr>
          <w:rFonts w:cs="Tahoma"/>
          <w:color w:val="000000"/>
        </w:rPr>
        <w:t>IV</w:t>
      </w:r>
      <w:r w:rsidR="00ED469B">
        <w:rPr>
          <w:rFonts w:cs="Tahoma"/>
          <w:color w:val="000000"/>
        </w:rPr>
        <w:t>, autobusami hybrydowymi (4 szt.) oraz elektrycznymi.</w:t>
      </w:r>
    </w:p>
    <w:p w:rsidR="00BB779D" w:rsidRDefault="000B52DF" w:rsidP="008A6257">
      <w:pPr>
        <w:rPr>
          <w:rFonts w:cs="Tahoma"/>
          <w:color w:val="000000"/>
        </w:rPr>
      </w:pPr>
      <w:r>
        <w:rPr>
          <w:rFonts w:cs="Tahoma"/>
          <w:color w:val="000000"/>
        </w:rPr>
        <w:lastRenderedPageBreak/>
        <w:t>Wysokość emisji d</w:t>
      </w:r>
      <w:r w:rsidRPr="000B52DF">
        <w:rPr>
          <w:rFonts w:cs="Tahoma"/>
          <w:color w:val="000000"/>
        </w:rPr>
        <w:t>la autobusów z silnikami Diesla – spełniający</w:t>
      </w:r>
      <w:r w:rsidR="004F3E90">
        <w:rPr>
          <w:rFonts w:cs="Tahoma"/>
          <w:color w:val="000000"/>
        </w:rPr>
        <w:t>ch</w:t>
      </w:r>
      <w:r w:rsidRPr="000B52DF">
        <w:rPr>
          <w:rFonts w:cs="Tahoma"/>
          <w:color w:val="000000"/>
        </w:rPr>
        <w:t xml:space="preserve"> określone normy E</w:t>
      </w:r>
      <w:r w:rsidRPr="000B52DF">
        <w:rPr>
          <w:rFonts w:cs="Tahoma"/>
          <w:color w:val="000000"/>
        </w:rPr>
        <w:t>U</w:t>
      </w:r>
      <w:r w:rsidRPr="000B52DF">
        <w:rPr>
          <w:rFonts w:cs="Tahoma"/>
          <w:color w:val="000000"/>
        </w:rPr>
        <w:t xml:space="preserve">RO – przyjęto </w:t>
      </w:r>
      <w:r w:rsidR="004F3E90">
        <w:rPr>
          <w:rFonts w:cs="Tahoma"/>
          <w:color w:val="000000"/>
        </w:rPr>
        <w:t xml:space="preserve">dla </w:t>
      </w:r>
      <w:r w:rsidRPr="000B52DF">
        <w:rPr>
          <w:rFonts w:cs="Tahoma"/>
          <w:color w:val="000000"/>
        </w:rPr>
        <w:t>maksymalnej emisyjności dla tego typu silników.</w:t>
      </w:r>
      <w:r w:rsidR="00BB779D">
        <w:rPr>
          <w:rFonts w:cs="Tahoma"/>
          <w:color w:val="000000"/>
        </w:rPr>
        <w:t xml:space="preserve"> Średnioroczny przebieg autobusów przyjęto jako średni dla floty pojazdów, a zużycie paliwa </w:t>
      </w:r>
      <w:r w:rsidR="00D2470D">
        <w:rPr>
          <w:rFonts w:cs="Tahoma"/>
          <w:color w:val="000000"/>
        </w:rPr>
        <w:t xml:space="preserve">– </w:t>
      </w:r>
      <w:r w:rsidR="00BB779D">
        <w:rPr>
          <w:rFonts w:cs="Tahoma"/>
          <w:color w:val="000000"/>
        </w:rPr>
        <w:t>w wysokości przyjm</w:t>
      </w:r>
      <w:r w:rsidR="00BB779D">
        <w:rPr>
          <w:rFonts w:cs="Tahoma"/>
          <w:color w:val="000000"/>
        </w:rPr>
        <w:t>o</w:t>
      </w:r>
      <w:r w:rsidR="00BB779D">
        <w:rPr>
          <w:rFonts w:cs="Tahoma"/>
          <w:color w:val="000000"/>
        </w:rPr>
        <w:t>wanej w Analizie Kosztów i Korzyści z 2018 r.</w:t>
      </w:r>
    </w:p>
    <w:p w:rsidR="00C214BC" w:rsidRPr="00247366" w:rsidRDefault="00C214BC" w:rsidP="00B461CB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49" w:name="_Toc37708711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9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</w:t>
      </w:r>
      <w:r w:rsidR="000B52DF">
        <w:rPr>
          <w:rFonts w:cs="Tahoma"/>
          <w:color w:val="000000"/>
          <w:sz w:val="22"/>
          <w:szCs w:val="22"/>
        </w:rPr>
        <w:t xml:space="preserve">Efekty redukcji </w:t>
      </w:r>
      <w:r w:rsidR="00BB779D">
        <w:rPr>
          <w:rFonts w:cs="Tahoma"/>
          <w:color w:val="000000"/>
          <w:sz w:val="22"/>
          <w:szCs w:val="22"/>
        </w:rPr>
        <w:t xml:space="preserve">lokalnej </w:t>
      </w:r>
      <w:r w:rsidR="000B52DF">
        <w:rPr>
          <w:rFonts w:cs="Tahoma"/>
          <w:color w:val="000000"/>
          <w:sz w:val="22"/>
          <w:szCs w:val="22"/>
        </w:rPr>
        <w:t xml:space="preserve">emisji zanieczyszczeń </w:t>
      </w:r>
      <w:r w:rsidR="00BB779D">
        <w:rPr>
          <w:rFonts w:cs="Tahoma"/>
          <w:color w:val="000000"/>
          <w:sz w:val="22"/>
          <w:szCs w:val="22"/>
        </w:rPr>
        <w:t>emitowanych przez</w:t>
      </w:r>
      <w:r w:rsidR="000B52DF">
        <w:rPr>
          <w:rFonts w:cs="Tahoma"/>
          <w:color w:val="000000"/>
          <w:sz w:val="22"/>
          <w:szCs w:val="22"/>
        </w:rPr>
        <w:t xml:space="preserve"> pojazdy komunikacji miejskiej</w:t>
      </w:r>
      <w:r w:rsidR="00BB779D">
        <w:rPr>
          <w:rFonts w:cs="Tahoma"/>
          <w:color w:val="000000"/>
          <w:sz w:val="22"/>
          <w:szCs w:val="22"/>
        </w:rPr>
        <w:t xml:space="preserve"> w wyniku realizacji Strategii</w:t>
      </w:r>
      <w:bookmarkEnd w:id="49"/>
    </w:p>
    <w:tbl>
      <w:tblPr>
        <w:tblStyle w:val="Tabela-Siatka3"/>
        <w:tblW w:w="9072" w:type="dxa"/>
        <w:tblLayout w:type="fixed"/>
        <w:tblLook w:val="04A0"/>
      </w:tblPr>
      <w:tblGrid>
        <w:gridCol w:w="3397"/>
        <w:gridCol w:w="1418"/>
        <w:gridCol w:w="1419"/>
        <w:gridCol w:w="1419"/>
        <w:gridCol w:w="1419"/>
      </w:tblGrid>
      <w:tr w:rsidR="00BB779D" w:rsidRPr="00672966" w:rsidTr="005463B7">
        <w:trPr>
          <w:cantSplit/>
          <w:tblHeader/>
        </w:trPr>
        <w:tc>
          <w:tcPr>
            <w:tcW w:w="3397" w:type="dxa"/>
            <w:vMerge w:val="restart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bookmarkStart w:id="50" w:name="_Hlk36806093"/>
            <w:r>
              <w:rPr>
                <w:rFonts w:cs="Tahoma"/>
                <w:b/>
                <w:sz w:val="20"/>
                <w:szCs w:val="20"/>
              </w:rPr>
              <w:t>Wyszczególnienie</w:t>
            </w:r>
          </w:p>
        </w:tc>
        <w:tc>
          <w:tcPr>
            <w:tcW w:w="1418" w:type="dxa"/>
            <w:shd w:val="clear" w:color="auto" w:fill="FFFF99"/>
            <w:vAlign w:val="center"/>
          </w:tcPr>
          <w:p w:rsidR="00BB779D" w:rsidRPr="00BB779D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r>
              <w:rPr>
                <w:rFonts w:cs="Tahoma"/>
                <w:b/>
                <w:sz w:val="20"/>
                <w:szCs w:val="20"/>
              </w:rPr>
              <w:t>CO</w:t>
            </w:r>
            <w:r>
              <w:rPr>
                <w:rFonts w:cs="Tahoma"/>
                <w:b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419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NMHC</w:t>
            </w:r>
            <w:r w:rsidR="005463B7">
              <w:rPr>
                <w:rFonts w:cs="Tahoma"/>
                <w:b/>
                <w:sz w:val="20"/>
                <w:szCs w:val="20"/>
              </w:rPr>
              <w:t xml:space="preserve"> </w:t>
            </w:r>
            <w:r>
              <w:rPr>
                <w:rFonts w:cs="Tahoma"/>
                <w:b/>
                <w:sz w:val="20"/>
                <w:szCs w:val="20"/>
              </w:rPr>
              <w:t>/NMVOC</w:t>
            </w:r>
          </w:p>
        </w:tc>
        <w:tc>
          <w:tcPr>
            <w:tcW w:w="1419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NO</w:t>
            </w:r>
            <w:r>
              <w:rPr>
                <w:rFonts w:cs="Tahoma"/>
                <w:b/>
                <w:sz w:val="20"/>
                <w:szCs w:val="20"/>
                <w:vertAlign w:val="subscript"/>
              </w:rPr>
              <w:t>x</w:t>
            </w:r>
            <w:proofErr w:type="spellEnd"/>
          </w:p>
        </w:tc>
        <w:tc>
          <w:tcPr>
            <w:tcW w:w="1419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r>
              <w:rPr>
                <w:rFonts w:cs="Tahoma"/>
                <w:b/>
                <w:sz w:val="20"/>
                <w:szCs w:val="20"/>
              </w:rPr>
              <w:t>PM</w:t>
            </w:r>
          </w:p>
        </w:tc>
      </w:tr>
      <w:bookmarkEnd w:id="50"/>
      <w:tr w:rsidR="00BB779D" w:rsidRPr="00672966" w:rsidTr="005463B7">
        <w:trPr>
          <w:cantSplit/>
          <w:tblHeader/>
        </w:trPr>
        <w:tc>
          <w:tcPr>
            <w:tcW w:w="3397" w:type="dxa"/>
            <w:vMerge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perscript"/>
              </w:rPr>
            </w:pPr>
            <w:r>
              <w:rPr>
                <w:rFonts w:cs="Tahoma"/>
                <w:b/>
                <w:sz w:val="20"/>
                <w:szCs w:val="20"/>
              </w:rPr>
              <w:t>t/rok</w:t>
            </w:r>
          </w:p>
        </w:tc>
        <w:tc>
          <w:tcPr>
            <w:tcW w:w="1419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t/rok</w:t>
            </w:r>
          </w:p>
        </w:tc>
        <w:tc>
          <w:tcPr>
            <w:tcW w:w="1419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9" w:type="dxa"/>
            <w:shd w:val="clear" w:color="auto" w:fill="FFFF99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t/rok</w:t>
            </w:r>
          </w:p>
        </w:tc>
      </w:tr>
      <w:tr w:rsidR="00BB779D" w:rsidRPr="00672966" w:rsidTr="005463B7">
        <w:trPr>
          <w:cantSplit/>
        </w:trPr>
        <w:tc>
          <w:tcPr>
            <w:tcW w:w="3397" w:type="dxa"/>
            <w:shd w:val="clear" w:color="auto" w:fill="auto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 xml:space="preserve">Obecnie eksploatowane przez MZK </w:t>
            </w:r>
            <w:r w:rsidR="00C55763">
              <w:rPr>
                <w:rFonts w:cs="Tahoma"/>
                <w:sz w:val="20"/>
                <w:szCs w:val="20"/>
              </w:rPr>
              <w:t xml:space="preserve">pojazdy – poz. 1 do 8 w tabeli </w:t>
            </w:r>
            <w:r w:rsidR="004F3E90">
              <w:rPr>
                <w:rFonts w:cs="Tahoma"/>
                <w:sz w:val="20"/>
                <w:szCs w:val="20"/>
              </w:rPr>
              <w:t>1</w:t>
            </w:r>
            <w:r w:rsidR="00977B4D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C55763">
              <w:rPr>
                <w:rFonts w:cs="Tahoma"/>
                <w:sz w:val="20"/>
                <w:szCs w:val="20"/>
              </w:rPr>
              <w:t>603,72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1,97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13,14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0,25</w:t>
            </w:r>
          </w:p>
        </w:tc>
      </w:tr>
      <w:tr w:rsidR="00BB779D" w:rsidRPr="00672966" w:rsidTr="005463B7">
        <w:trPr>
          <w:cantSplit/>
        </w:trPr>
        <w:tc>
          <w:tcPr>
            <w:tcW w:w="3397" w:type="dxa"/>
            <w:shd w:val="clear" w:color="auto" w:fill="auto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Nowe autobusy hybrydowe</w:t>
            </w:r>
          </w:p>
        </w:tc>
        <w:tc>
          <w:tcPr>
            <w:tcW w:w="1418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170,65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0,08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0,25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0,01</w:t>
            </w:r>
          </w:p>
        </w:tc>
      </w:tr>
      <w:tr w:rsidR="00BB779D" w:rsidRPr="00672966" w:rsidTr="005463B7">
        <w:trPr>
          <w:cantSplit/>
        </w:trPr>
        <w:tc>
          <w:tcPr>
            <w:tcW w:w="3397" w:type="dxa"/>
            <w:shd w:val="clear" w:color="auto" w:fill="auto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Nowe autobusy elektryczne</w:t>
            </w:r>
          </w:p>
        </w:tc>
        <w:tc>
          <w:tcPr>
            <w:tcW w:w="1418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0,00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0,00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0,00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0,00</w:t>
            </w:r>
          </w:p>
        </w:tc>
      </w:tr>
      <w:tr w:rsidR="00BB779D" w:rsidRPr="00672966" w:rsidTr="005463B7">
        <w:trPr>
          <w:cantSplit/>
        </w:trPr>
        <w:tc>
          <w:tcPr>
            <w:tcW w:w="3397" w:type="dxa"/>
            <w:shd w:val="clear" w:color="auto" w:fill="auto"/>
            <w:vAlign w:val="center"/>
          </w:tcPr>
          <w:p w:rsidR="00BB779D" w:rsidRPr="00672966" w:rsidRDefault="00BB779D" w:rsidP="005463B7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Redukcja emisji zanieczyszczeń</w:t>
            </w:r>
          </w:p>
        </w:tc>
        <w:tc>
          <w:tcPr>
            <w:tcW w:w="1418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433,07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1,89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12,89</w:t>
            </w:r>
          </w:p>
        </w:tc>
        <w:tc>
          <w:tcPr>
            <w:tcW w:w="1419" w:type="dxa"/>
            <w:vAlign w:val="center"/>
          </w:tcPr>
          <w:p w:rsidR="00BB779D" w:rsidRPr="00C55763" w:rsidRDefault="00C55763" w:rsidP="005463B7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0,24</w:t>
            </w:r>
          </w:p>
        </w:tc>
      </w:tr>
    </w:tbl>
    <w:p w:rsidR="005463B7" w:rsidRDefault="005463B7" w:rsidP="005463B7">
      <w:pPr>
        <w:spacing w:before="120"/>
        <w:ind w:firstLine="0"/>
        <w:jc w:val="left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Objaśnienia skrótów w tabeli:</w:t>
      </w:r>
    </w:p>
    <w:p w:rsidR="005463B7" w:rsidRDefault="005463B7" w:rsidP="005463B7">
      <w:pPr>
        <w:ind w:firstLine="0"/>
        <w:jc w:val="left"/>
        <w:rPr>
          <w:rFonts w:cs="Tahoma"/>
          <w:sz w:val="20"/>
          <w:szCs w:val="20"/>
        </w:rPr>
      </w:pPr>
      <w:r w:rsidRPr="005463B7">
        <w:rPr>
          <w:rFonts w:cs="Tahoma"/>
          <w:sz w:val="20"/>
          <w:szCs w:val="20"/>
        </w:rPr>
        <w:t>CO</w:t>
      </w:r>
      <w:r w:rsidRPr="005463B7">
        <w:rPr>
          <w:rFonts w:cs="Tahoma"/>
          <w:sz w:val="20"/>
          <w:szCs w:val="20"/>
          <w:vertAlign w:val="subscript"/>
        </w:rPr>
        <w:t>2</w:t>
      </w:r>
      <w:r>
        <w:rPr>
          <w:rFonts w:cs="Tahoma"/>
          <w:sz w:val="20"/>
          <w:szCs w:val="20"/>
          <w:vertAlign w:val="subscript"/>
        </w:rPr>
        <w:t xml:space="preserve"> </w:t>
      </w:r>
      <w:r w:rsidRPr="005463B7">
        <w:rPr>
          <w:rFonts w:cs="Tahoma"/>
          <w:sz w:val="20"/>
          <w:szCs w:val="20"/>
        </w:rPr>
        <w:t>– dwutlenek węgla</w:t>
      </w:r>
      <w:r>
        <w:rPr>
          <w:rFonts w:cs="Tahoma"/>
          <w:sz w:val="20"/>
          <w:szCs w:val="20"/>
        </w:rPr>
        <w:t>;</w:t>
      </w:r>
    </w:p>
    <w:p w:rsidR="005463B7" w:rsidRDefault="005463B7" w:rsidP="005463B7">
      <w:pPr>
        <w:ind w:firstLine="0"/>
        <w:jc w:val="left"/>
        <w:rPr>
          <w:rFonts w:cs="Tahoma"/>
          <w:sz w:val="20"/>
          <w:szCs w:val="20"/>
        </w:rPr>
      </w:pPr>
      <w:r w:rsidRPr="005463B7">
        <w:rPr>
          <w:rFonts w:cs="Tahoma"/>
          <w:sz w:val="20"/>
          <w:szCs w:val="20"/>
        </w:rPr>
        <w:t xml:space="preserve">NMHC/NMVOC </w:t>
      </w:r>
      <w:r>
        <w:rPr>
          <w:rFonts w:cs="Tahoma"/>
          <w:sz w:val="20"/>
          <w:szCs w:val="20"/>
        </w:rPr>
        <w:t xml:space="preserve">– </w:t>
      </w:r>
      <w:r w:rsidRPr="005463B7">
        <w:rPr>
          <w:rFonts w:cs="Tahoma"/>
          <w:sz w:val="20"/>
          <w:szCs w:val="20"/>
        </w:rPr>
        <w:t xml:space="preserve">węglowodory </w:t>
      </w:r>
      <w:proofErr w:type="spellStart"/>
      <w:r w:rsidRPr="005463B7">
        <w:rPr>
          <w:rFonts w:cs="Tahoma"/>
          <w:sz w:val="20"/>
          <w:szCs w:val="20"/>
        </w:rPr>
        <w:t>niemetanowe</w:t>
      </w:r>
      <w:proofErr w:type="spellEnd"/>
      <w:r>
        <w:rPr>
          <w:rFonts w:cs="Tahoma"/>
          <w:sz w:val="20"/>
          <w:szCs w:val="20"/>
        </w:rPr>
        <w:t xml:space="preserve"> </w:t>
      </w:r>
      <w:r w:rsidRPr="005463B7">
        <w:rPr>
          <w:rFonts w:cs="Tahoma"/>
          <w:sz w:val="20"/>
          <w:szCs w:val="20"/>
        </w:rPr>
        <w:t>/</w:t>
      </w:r>
      <w:r>
        <w:rPr>
          <w:rFonts w:cs="Tahoma"/>
          <w:sz w:val="20"/>
          <w:szCs w:val="20"/>
        </w:rPr>
        <w:t xml:space="preserve"> </w:t>
      </w:r>
      <w:proofErr w:type="spellStart"/>
      <w:r w:rsidRPr="005463B7">
        <w:rPr>
          <w:rFonts w:cs="Tahoma"/>
          <w:sz w:val="20"/>
          <w:szCs w:val="20"/>
        </w:rPr>
        <w:t>niemetanowe</w:t>
      </w:r>
      <w:proofErr w:type="spellEnd"/>
      <w:r w:rsidRPr="005463B7">
        <w:rPr>
          <w:rFonts w:cs="Tahoma"/>
          <w:sz w:val="20"/>
          <w:szCs w:val="20"/>
        </w:rPr>
        <w:t xml:space="preserve"> lotne związki organiczne</w:t>
      </w:r>
      <w:r>
        <w:rPr>
          <w:rFonts w:cs="Tahoma"/>
          <w:sz w:val="20"/>
          <w:szCs w:val="20"/>
        </w:rPr>
        <w:t>;</w:t>
      </w:r>
    </w:p>
    <w:p w:rsidR="005463B7" w:rsidRDefault="005463B7" w:rsidP="005463B7">
      <w:pPr>
        <w:ind w:firstLine="0"/>
        <w:jc w:val="left"/>
        <w:rPr>
          <w:rFonts w:cs="Tahoma"/>
          <w:sz w:val="20"/>
          <w:szCs w:val="20"/>
        </w:rPr>
      </w:pPr>
      <w:proofErr w:type="spellStart"/>
      <w:r w:rsidRPr="005463B7">
        <w:rPr>
          <w:rFonts w:cs="Tahoma"/>
          <w:sz w:val="20"/>
          <w:szCs w:val="20"/>
        </w:rPr>
        <w:t>NOx</w:t>
      </w:r>
      <w:proofErr w:type="spellEnd"/>
      <w:r>
        <w:rPr>
          <w:rFonts w:cs="Tahoma"/>
          <w:sz w:val="20"/>
          <w:szCs w:val="20"/>
        </w:rPr>
        <w:t xml:space="preserve"> – tlenki azotu;</w:t>
      </w:r>
    </w:p>
    <w:p w:rsidR="005463B7" w:rsidRDefault="005463B7" w:rsidP="005463B7">
      <w:pPr>
        <w:ind w:firstLine="0"/>
        <w:jc w:val="left"/>
        <w:rPr>
          <w:rFonts w:cs="Tahoma"/>
          <w:sz w:val="20"/>
          <w:szCs w:val="20"/>
        </w:rPr>
      </w:pPr>
      <w:r w:rsidRPr="005463B7">
        <w:rPr>
          <w:rFonts w:cs="Tahoma"/>
          <w:sz w:val="20"/>
          <w:szCs w:val="20"/>
        </w:rPr>
        <w:t>PM</w:t>
      </w:r>
      <w:r>
        <w:rPr>
          <w:rFonts w:cs="Tahoma"/>
          <w:sz w:val="20"/>
          <w:szCs w:val="20"/>
        </w:rPr>
        <w:t xml:space="preserve"> – masa cząstek stałych.</w:t>
      </w:r>
    </w:p>
    <w:p w:rsidR="00C214BC" w:rsidRPr="00247366" w:rsidRDefault="00C214BC" w:rsidP="005463B7">
      <w:pPr>
        <w:spacing w:after="240"/>
        <w:ind w:firstLine="0"/>
        <w:jc w:val="left"/>
        <w:rPr>
          <w:rFonts w:cs="Tahoma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0B52DF">
        <w:rPr>
          <w:rFonts w:cs="Tahoma"/>
          <w:sz w:val="20"/>
          <w:szCs w:val="20"/>
        </w:rPr>
        <w:t>opracowanie własne</w:t>
      </w:r>
      <w:r w:rsidRPr="00247366">
        <w:rPr>
          <w:rFonts w:cs="Tahoma"/>
          <w:sz w:val="20"/>
          <w:szCs w:val="20"/>
        </w:rPr>
        <w:t>.</w:t>
      </w:r>
    </w:p>
    <w:p w:rsidR="00BB779D" w:rsidRDefault="00BB779D" w:rsidP="00BB779D">
      <w:pPr>
        <w:rPr>
          <w:rFonts w:cs="Tahoma"/>
          <w:color w:val="000000"/>
        </w:rPr>
      </w:pPr>
      <w:r>
        <w:rPr>
          <w:rFonts w:cs="Tahoma"/>
          <w:color w:val="000000"/>
        </w:rPr>
        <w:t xml:space="preserve">Efekty redukcji emitowanych zanieczyszczeń przez pojazdy służb oraz spółek miejskich </w:t>
      </w:r>
      <w:r w:rsidR="008154A1">
        <w:rPr>
          <w:rFonts w:cs="Tahoma"/>
          <w:color w:val="000000"/>
        </w:rPr>
        <w:t>i </w:t>
      </w:r>
      <w:r>
        <w:rPr>
          <w:rFonts w:cs="Tahoma"/>
          <w:color w:val="000000"/>
        </w:rPr>
        <w:t>podmiotów wykonujących zadania zlecone przez miasto</w:t>
      </w:r>
      <w:r w:rsidR="008154A1">
        <w:rPr>
          <w:rFonts w:cs="Tahoma"/>
          <w:color w:val="000000"/>
        </w:rPr>
        <w:t xml:space="preserve">, </w:t>
      </w:r>
      <w:r>
        <w:rPr>
          <w:rFonts w:cs="Tahoma"/>
          <w:color w:val="000000"/>
        </w:rPr>
        <w:t>poprzez ich zastąpienie pojazdami elektrycznymi lub napędzanymi gazem ziemnym</w:t>
      </w:r>
      <w:r w:rsidR="008154A1">
        <w:rPr>
          <w:rFonts w:cs="Tahoma"/>
          <w:color w:val="000000"/>
        </w:rPr>
        <w:t xml:space="preserve">, </w:t>
      </w:r>
      <w:r>
        <w:rPr>
          <w:rFonts w:cs="Tahoma"/>
          <w:color w:val="000000"/>
        </w:rPr>
        <w:t>nie są możliwe obecnie do określenia</w:t>
      </w:r>
      <w:r w:rsidR="008154A1">
        <w:rPr>
          <w:rFonts w:cs="Tahoma"/>
          <w:color w:val="000000"/>
        </w:rPr>
        <w:t xml:space="preserve"> –</w:t>
      </w:r>
      <w:r>
        <w:rPr>
          <w:rFonts w:cs="Tahoma"/>
          <w:color w:val="000000"/>
        </w:rPr>
        <w:t xml:space="preserve"> z</w:t>
      </w:r>
      <w:r w:rsidR="008154A1">
        <w:rPr>
          <w:rFonts w:cs="Tahoma"/>
          <w:color w:val="000000"/>
        </w:rPr>
        <w:t> </w:t>
      </w:r>
      <w:r>
        <w:rPr>
          <w:rFonts w:cs="Tahoma"/>
          <w:color w:val="000000"/>
        </w:rPr>
        <w:t xml:space="preserve">uwagi na brak </w:t>
      </w:r>
      <w:r w:rsidR="008154A1">
        <w:rPr>
          <w:rFonts w:cs="Tahoma"/>
          <w:color w:val="000000"/>
        </w:rPr>
        <w:t>skonkretyzowanych p</w:t>
      </w:r>
      <w:r>
        <w:rPr>
          <w:rFonts w:cs="Tahoma"/>
          <w:color w:val="000000"/>
        </w:rPr>
        <w:t>lanów wymiany taboru oraz brak oferty rynkowej sp</w:t>
      </w:r>
      <w:r>
        <w:rPr>
          <w:rFonts w:cs="Tahoma"/>
          <w:color w:val="000000"/>
        </w:rPr>
        <w:t>e</w:t>
      </w:r>
      <w:r>
        <w:rPr>
          <w:rFonts w:cs="Tahoma"/>
          <w:color w:val="000000"/>
        </w:rPr>
        <w:t xml:space="preserve">cjalistycznych pojazdów elektrycznych i zasilanych gazem ziemnym. </w:t>
      </w:r>
    </w:p>
    <w:p w:rsidR="00554EC1" w:rsidRPr="00247366" w:rsidRDefault="00554EC1" w:rsidP="004A3B99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51" w:name="_Toc37708914"/>
      <w:r w:rsidRPr="00247366">
        <w:rPr>
          <w:rFonts w:cs="Tahoma"/>
          <w:color w:val="000000"/>
        </w:rPr>
        <w:t>Monitoring powietrza</w:t>
      </w:r>
      <w:bookmarkEnd w:id="51"/>
    </w:p>
    <w:p w:rsidR="00554EC1" w:rsidRPr="00247366" w:rsidRDefault="00032F3C" w:rsidP="008A6257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Podstawą prawną monitoringu jakości powietrza jest </w:t>
      </w:r>
      <w:r w:rsidR="008154A1">
        <w:rPr>
          <w:rFonts w:cs="Tahoma"/>
          <w:color w:val="000000"/>
        </w:rPr>
        <w:t>u</w:t>
      </w:r>
      <w:r w:rsidRPr="00247366">
        <w:rPr>
          <w:rFonts w:cs="Tahoma"/>
          <w:color w:val="000000"/>
        </w:rPr>
        <w:t>stawa z dn. 27 kwietnia 2001 r. Prawo ochrony środowiska. Przepisy obligują do położenia szczególnego nacisku na monit</w:t>
      </w:r>
      <w:r w:rsidRPr="00247366">
        <w:rPr>
          <w:rFonts w:cs="Tahoma"/>
          <w:color w:val="000000"/>
        </w:rPr>
        <w:t>o</w:t>
      </w:r>
      <w:r w:rsidRPr="00247366">
        <w:rPr>
          <w:rFonts w:cs="Tahoma"/>
          <w:color w:val="000000"/>
        </w:rPr>
        <w:t>rowanie jakości powietrza w aglomeracjach oraz w strefach, w których na podstawie oceny wstępnej</w:t>
      </w:r>
      <w:r w:rsidR="008154A1">
        <w:rPr>
          <w:rFonts w:cs="Tahoma"/>
          <w:color w:val="000000"/>
        </w:rPr>
        <w:t>,</w:t>
      </w:r>
      <w:r w:rsidRPr="00247366">
        <w:rPr>
          <w:rFonts w:cs="Tahoma"/>
          <w:color w:val="000000"/>
        </w:rPr>
        <w:t xml:space="preserve"> stwierdzono przekroczenie górnego progu szacowania stężeń.</w:t>
      </w:r>
    </w:p>
    <w:p w:rsidR="00554EC1" w:rsidRPr="00247366" w:rsidRDefault="00032F3C" w:rsidP="008A6257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Monitorowanie stężeń zanieczyszczeń w powietrzu prowadzone jest w ramach Pa</w:t>
      </w:r>
      <w:r w:rsidRPr="00247366">
        <w:rPr>
          <w:rFonts w:cs="Tahoma"/>
          <w:color w:val="000000"/>
        </w:rPr>
        <w:t>ń</w:t>
      </w:r>
      <w:r w:rsidRPr="00247366">
        <w:rPr>
          <w:rFonts w:cs="Tahoma"/>
          <w:color w:val="000000"/>
        </w:rPr>
        <w:t xml:space="preserve">stwowego Monitoringu Środowiska, w tym jakości powietrza atmosferycznego. </w:t>
      </w:r>
      <w:r w:rsidRPr="00247366">
        <w:rPr>
          <w:rFonts w:cs="Tahoma"/>
          <w:bCs/>
          <w:color w:val="000000"/>
        </w:rPr>
        <w:t>Główną m</w:t>
      </w:r>
      <w:r w:rsidRPr="00247366">
        <w:rPr>
          <w:rFonts w:cs="Tahoma"/>
          <w:bCs/>
          <w:color w:val="000000"/>
        </w:rPr>
        <w:t>e</w:t>
      </w:r>
      <w:r w:rsidRPr="00247366">
        <w:rPr>
          <w:rFonts w:cs="Tahoma"/>
          <w:bCs/>
          <w:color w:val="000000"/>
        </w:rPr>
        <w:t xml:space="preserve">todą określenia stanu jakości powietrza są pomiary </w:t>
      </w:r>
      <w:r w:rsidR="008A6257">
        <w:rPr>
          <w:rFonts w:cs="Tahoma"/>
          <w:bCs/>
          <w:color w:val="000000"/>
        </w:rPr>
        <w:t>e</w:t>
      </w:r>
      <w:r w:rsidRPr="00247366">
        <w:rPr>
          <w:rFonts w:cs="Tahoma"/>
          <w:bCs/>
          <w:color w:val="000000"/>
        </w:rPr>
        <w:t>misji zanieczyszczeń powietrza.</w:t>
      </w:r>
      <w:r w:rsidRPr="00247366">
        <w:rPr>
          <w:rFonts w:cs="Tahoma"/>
          <w:color w:val="000000"/>
        </w:rPr>
        <w:t xml:space="preserve"> Info</w:t>
      </w:r>
      <w:r w:rsidRPr="00247366">
        <w:rPr>
          <w:rFonts w:cs="Tahoma"/>
          <w:color w:val="000000"/>
        </w:rPr>
        <w:t>r</w:t>
      </w:r>
      <w:r w:rsidRPr="00247366">
        <w:rPr>
          <w:rFonts w:cs="Tahoma"/>
          <w:color w:val="000000"/>
        </w:rPr>
        <w:t>macje z</w:t>
      </w:r>
      <w:r w:rsidR="008A6257">
        <w:rPr>
          <w:rFonts w:cs="Tahoma"/>
          <w:color w:val="000000"/>
        </w:rPr>
        <w:t> </w:t>
      </w:r>
      <w:r w:rsidRPr="00247366">
        <w:rPr>
          <w:rFonts w:cs="Tahoma"/>
          <w:color w:val="000000"/>
        </w:rPr>
        <w:t>Centralnej Bazy Emisyjnej wykorzystywane są przy określeniu stanu jakości powi</w:t>
      </w:r>
      <w:r w:rsidRPr="00247366">
        <w:rPr>
          <w:rFonts w:cs="Tahoma"/>
          <w:color w:val="000000"/>
        </w:rPr>
        <w:t>e</w:t>
      </w:r>
      <w:r w:rsidRPr="00247366">
        <w:rPr>
          <w:rFonts w:cs="Tahoma"/>
          <w:color w:val="000000"/>
        </w:rPr>
        <w:lastRenderedPageBreak/>
        <w:t>trza za</w:t>
      </w:r>
      <w:r w:rsidR="008154A1">
        <w:rPr>
          <w:rFonts w:cs="Tahoma"/>
          <w:color w:val="000000"/>
        </w:rPr>
        <w:t> </w:t>
      </w:r>
      <w:r w:rsidRPr="00247366">
        <w:rPr>
          <w:rFonts w:cs="Tahoma"/>
          <w:color w:val="000000"/>
        </w:rPr>
        <w:t>pomocą matematycznego modelowania jakości powietrza, będącego pomocniczym narzędziem w ocenie jakości powietrza.</w:t>
      </w:r>
    </w:p>
    <w:p w:rsidR="00032F3C" w:rsidRPr="00247366" w:rsidRDefault="00032F3C" w:rsidP="008A6257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W ramach systemu pomiarowego w województwie łódzkim działają </w:t>
      </w:r>
      <w:r w:rsidR="008154A1">
        <w:rPr>
          <w:rFonts w:cs="Tahoma"/>
          <w:color w:val="000000"/>
        </w:rPr>
        <w:t>dwie</w:t>
      </w:r>
      <w:r w:rsidRPr="00247366">
        <w:rPr>
          <w:rFonts w:cs="Tahoma"/>
          <w:color w:val="000000"/>
        </w:rPr>
        <w:t xml:space="preserve"> sieci pomi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 xml:space="preserve">rowe – w stacjach automatycznych oraz w stacjach manualnych. W </w:t>
      </w:r>
      <w:r w:rsidR="008154A1">
        <w:rPr>
          <w:rFonts w:cs="Tahoma"/>
          <w:color w:val="000000"/>
        </w:rPr>
        <w:t>Tomaszowie Mazowie</w:t>
      </w:r>
      <w:r w:rsidR="008154A1">
        <w:rPr>
          <w:rFonts w:cs="Tahoma"/>
          <w:color w:val="000000"/>
        </w:rPr>
        <w:t>c</w:t>
      </w:r>
      <w:r w:rsidR="008154A1">
        <w:rPr>
          <w:rFonts w:cs="Tahoma"/>
          <w:color w:val="000000"/>
        </w:rPr>
        <w:t xml:space="preserve">kim </w:t>
      </w:r>
      <w:r w:rsidRPr="00247366">
        <w:rPr>
          <w:rFonts w:cs="Tahoma"/>
          <w:color w:val="000000"/>
        </w:rPr>
        <w:t xml:space="preserve">funkcjonuje manualna stacja pomiarowa o symbolu </w:t>
      </w:r>
      <w:proofErr w:type="spellStart"/>
      <w:r w:rsidRPr="00247366">
        <w:rPr>
          <w:rFonts w:cs="Tahoma"/>
          <w:color w:val="000000"/>
        </w:rPr>
        <w:t>LdToMaSwAnto</w:t>
      </w:r>
      <w:proofErr w:type="spellEnd"/>
      <w:r w:rsidRPr="00247366">
        <w:rPr>
          <w:rFonts w:cs="Tahoma"/>
          <w:color w:val="000000"/>
        </w:rPr>
        <w:t xml:space="preserve">, w której dokonuje się codziennych pomiarów stężeń PM10 oraz </w:t>
      </w:r>
      <w:proofErr w:type="spellStart"/>
      <w:r w:rsidRPr="00247366">
        <w:rPr>
          <w:rFonts w:cs="Tahoma"/>
          <w:color w:val="000000"/>
        </w:rPr>
        <w:t>benzo</w:t>
      </w:r>
      <w:proofErr w:type="spellEnd"/>
      <w:r w:rsidRPr="00247366">
        <w:rPr>
          <w:rFonts w:cs="Tahoma"/>
          <w:color w:val="000000"/>
        </w:rPr>
        <w:t>(a)</w:t>
      </w:r>
      <w:proofErr w:type="spellStart"/>
      <w:r w:rsidRPr="00247366">
        <w:rPr>
          <w:rFonts w:cs="Tahoma"/>
          <w:color w:val="000000"/>
        </w:rPr>
        <w:t>pirenu</w:t>
      </w:r>
      <w:proofErr w:type="spellEnd"/>
      <w:r w:rsidRPr="00247366">
        <w:rPr>
          <w:rFonts w:cs="Tahoma"/>
          <w:color w:val="000000"/>
        </w:rPr>
        <w:t>. Najbliższa automatyczna stacja pomiarowa o szerokim zakresie pomiarów zlokalizowana jest w Piotrkowie Trybunalskim (</w:t>
      </w:r>
      <w:proofErr w:type="spellStart"/>
      <w:r w:rsidRPr="00247366">
        <w:rPr>
          <w:rFonts w:cs="Tahoma"/>
          <w:color w:val="000000"/>
        </w:rPr>
        <w:t>ozn</w:t>
      </w:r>
      <w:proofErr w:type="spellEnd"/>
      <w:r w:rsidRPr="00247366">
        <w:rPr>
          <w:rFonts w:cs="Tahoma"/>
          <w:color w:val="000000"/>
        </w:rPr>
        <w:t xml:space="preserve">. </w:t>
      </w:r>
      <w:proofErr w:type="spellStart"/>
      <w:r w:rsidRPr="00247366">
        <w:rPr>
          <w:rFonts w:cs="Tahoma"/>
          <w:color w:val="000000"/>
        </w:rPr>
        <w:t>LoPioTr</w:t>
      </w:r>
      <w:r w:rsidR="004225CD" w:rsidRPr="00247366">
        <w:rPr>
          <w:rFonts w:cs="Tahoma"/>
          <w:color w:val="000000"/>
        </w:rPr>
        <w:t>KraPr</w:t>
      </w:r>
      <w:proofErr w:type="spellEnd"/>
      <w:r w:rsidR="004225CD" w:rsidRPr="00247366">
        <w:rPr>
          <w:rFonts w:cs="Tahoma"/>
          <w:color w:val="000000"/>
        </w:rPr>
        <w:t>).</w:t>
      </w:r>
    </w:p>
    <w:p w:rsidR="004225CD" w:rsidRPr="00247366" w:rsidRDefault="004225CD" w:rsidP="008A6257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Dla stacji automatycznych przez Główny Inspektorat Ochrony Środowiska </w:t>
      </w:r>
      <w:r w:rsidR="008154A1" w:rsidRPr="00247366">
        <w:rPr>
          <w:rFonts w:cs="Tahoma"/>
          <w:color w:val="000000"/>
        </w:rPr>
        <w:t xml:space="preserve">obliczany jest </w:t>
      </w:r>
      <w:r w:rsidRPr="00247366">
        <w:rPr>
          <w:rFonts w:cs="Tahoma"/>
          <w:color w:val="000000"/>
        </w:rPr>
        <w:t xml:space="preserve">indeks jakości powietrza. Indeksy poszczególnych zanieczyszczeń liczone są na podstawie 1-godzinnych stężeń i wyznaczane w oparciu o wartości przedstawione w tabeli </w:t>
      </w:r>
      <w:r w:rsidR="00FA14F1">
        <w:rPr>
          <w:rFonts w:cs="Tahoma"/>
          <w:color w:val="000000"/>
        </w:rPr>
        <w:t>10</w:t>
      </w:r>
      <w:r w:rsidR="00672966">
        <w:rPr>
          <w:rFonts w:cs="Tahoma"/>
          <w:color w:val="000000"/>
        </w:rPr>
        <w:t>.</w:t>
      </w:r>
    </w:p>
    <w:p w:rsidR="004225CD" w:rsidRPr="00247366" w:rsidRDefault="004225CD" w:rsidP="00672966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52" w:name="_Toc37708712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10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>. Wartości graniczne do obliczania indeksu jakości powietrza</w:t>
      </w:r>
      <w:bookmarkEnd w:id="52"/>
    </w:p>
    <w:tbl>
      <w:tblPr>
        <w:tblStyle w:val="Tabela-Siatka3"/>
        <w:tblW w:w="9072" w:type="dxa"/>
        <w:tblLayout w:type="fixed"/>
        <w:tblLook w:val="04A0"/>
      </w:tblPr>
      <w:tblGrid>
        <w:gridCol w:w="1696"/>
        <w:gridCol w:w="1297"/>
        <w:gridCol w:w="1013"/>
        <w:gridCol w:w="1013"/>
        <w:gridCol w:w="1013"/>
        <w:gridCol w:w="1013"/>
        <w:gridCol w:w="1013"/>
        <w:gridCol w:w="1014"/>
      </w:tblGrid>
      <w:tr w:rsidR="004225CD" w:rsidRPr="00672966" w:rsidTr="008154A1">
        <w:trPr>
          <w:cantSplit/>
          <w:tblHeader/>
        </w:trPr>
        <w:tc>
          <w:tcPr>
            <w:tcW w:w="1696" w:type="dxa"/>
            <w:vMerge w:val="restart"/>
            <w:shd w:val="clear" w:color="auto" w:fill="FFFF99"/>
            <w:vAlign w:val="center"/>
          </w:tcPr>
          <w:p w:rsidR="004225CD" w:rsidRPr="00672966" w:rsidRDefault="004225C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Indeks</w:t>
            </w:r>
            <w:r w:rsidRPr="00672966">
              <w:rPr>
                <w:rFonts w:cs="Tahoma"/>
                <w:b/>
                <w:sz w:val="20"/>
                <w:szCs w:val="20"/>
              </w:rPr>
              <w:br/>
              <w:t>jakości</w:t>
            </w:r>
            <w:r w:rsidRPr="00672966">
              <w:rPr>
                <w:rFonts w:cs="Tahoma"/>
                <w:b/>
                <w:sz w:val="20"/>
                <w:szCs w:val="20"/>
              </w:rPr>
              <w:br/>
              <w:t>powietrza</w:t>
            </w:r>
          </w:p>
        </w:tc>
        <w:tc>
          <w:tcPr>
            <w:tcW w:w="1297" w:type="dxa"/>
            <w:shd w:val="clear" w:color="auto" w:fill="FFFF99"/>
            <w:vAlign w:val="center"/>
          </w:tcPr>
          <w:p w:rsidR="004225CD" w:rsidRPr="00672966" w:rsidRDefault="004225C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PM10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225CD" w:rsidRPr="00672966" w:rsidRDefault="004225C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PM2,5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225CD" w:rsidRPr="00672966" w:rsidRDefault="004225C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O</w:t>
            </w:r>
            <w:r w:rsidRPr="00672966">
              <w:rPr>
                <w:rFonts w:cs="Tahoma"/>
                <w:b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225CD" w:rsidRPr="00672966" w:rsidRDefault="004225C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NO</w:t>
            </w:r>
            <w:r w:rsidRPr="00672966">
              <w:rPr>
                <w:rFonts w:cs="Tahoma"/>
                <w:b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225C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SO</w:t>
            </w:r>
            <w:r w:rsidRPr="00672966">
              <w:rPr>
                <w:rFonts w:cs="Tahoma"/>
                <w:b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225C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bscript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C</w:t>
            </w:r>
            <w:r w:rsidRPr="00672966">
              <w:rPr>
                <w:rFonts w:cs="Tahoma"/>
                <w:b/>
                <w:sz w:val="20"/>
                <w:szCs w:val="20"/>
                <w:vertAlign w:val="subscript"/>
              </w:rPr>
              <w:t>6</w:t>
            </w:r>
            <w:r w:rsidRPr="00672966">
              <w:rPr>
                <w:rFonts w:cs="Tahoma"/>
                <w:b/>
                <w:sz w:val="20"/>
                <w:szCs w:val="20"/>
              </w:rPr>
              <w:t>H</w:t>
            </w:r>
            <w:r w:rsidRPr="00672966">
              <w:rPr>
                <w:rFonts w:cs="Tahoma"/>
                <w:b/>
                <w:sz w:val="20"/>
                <w:szCs w:val="20"/>
                <w:vertAlign w:val="subscript"/>
              </w:rPr>
              <w:t>6</w:t>
            </w:r>
          </w:p>
        </w:tc>
        <w:tc>
          <w:tcPr>
            <w:tcW w:w="1014" w:type="dxa"/>
            <w:shd w:val="clear" w:color="auto" w:fill="FFFF99"/>
            <w:vAlign w:val="center"/>
          </w:tcPr>
          <w:p w:rsidR="004225C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CO</w:t>
            </w:r>
          </w:p>
        </w:tc>
      </w:tr>
      <w:tr w:rsidR="004B0D8D" w:rsidRPr="00672966" w:rsidTr="008154A1">
        <w:trPr>
          <w:cantSplit/>
          <w:tblHeader/>
        </w:trPr>
        <w:tc>
          <w:tcPr>
            <w:tcW w:w="1696" w:type="dxa"/>
            <w:vMerge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297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perscript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13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proofErr w:type="spellStart"/>
            <w:r w:rsidRPr="00672966">
              <w:rPr>
                <w:rFonts w:cs="Tahoma"/>
                <w:b/>
                <w:sz w:val="20"/>
                <w:szCs w:val="20"/>
              </w:rPr>
              <w:t>μg</w:t>
            </w:r>
            <w:proofErr w:type="spellEnd"/>
            <w:r w:rsidRPr="00672966">
              <w:rPr>
                <w:rFonts w:cs="Tahoma"/>
                <w:b/>
                <w:sz w:val="20"/>
                <w:szCs w:val="20"/>
              </w:rPr>
              <w:t>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14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  <w:vertAlign w:val="superscript"/>
              </w:rPr>
            </w:pPr>
            <w:r w:rsidRPr="00672966">
              <w:rPr>
                <w:rFonts w:cs="Tahoma"/>
                <w:b/>
                <w:sz w:val="20"/>
                <w:szCs w:val="20"/>
              </w:rPr>
              <w:t>mg/m</w:t>
            </w:r>
            <w:r w:rsidRPr="00672966">
              <w:rPr>
                <w:rFonts w:cs="Tahoma"/>
                <w:b/>
                <w:sz w:val="20"/>
                <w:szCs w:val="20"/>
                <w:vertAlign w:val="superscript"/>
              </w:rPr>
              <w:t>3</w:t>
            </w:r>
          </w:p>
        </w:tc>
      </w:tr>
      <w:tr w:rsidR="004225CD" w:rsidRPr="00672966" w:rsidTr="008154A1">
        <w:trPr>
          <w:cantSplit/>
        </w:trPr>
        <w:tc>
          <w:tcPr>
            <w:tcW w:w="1696" w:type="dxa"/>
            <w:shd w:val="clear" w:color="auto" w:fill="33CC33"/>
            <w:vAlign w:val="center"/>
          </w:tcPr>
          <w:p w:rsidR="004225C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Bardzo dobry</w:t>
            </w:r>
          </w:p>
        </w:tc>
        <w:tc>
          <w:tcPr>
            <w:tcW w:w="1297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0-20</w:t>
            </w:r>
          </w:p>
        </w:tc>
        <w:tc>
          <w:tcPr>
            <w:tcW w:w="1013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0-13</w:t>
            </w:r>
          </w:p>
        </w:tc>
        <w:tc>
          <w:tcPr>
            <w:tcW w:w="1013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0-70</w:t>
            </w:r>
          </w:p>
        </w:tc>
        <w:tc>
          <w:tcPr>
            <w:tcW w:w="1013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0-40</w:t>
            </w:r>
          </w:p>
        </w:tc>
        <w:tc>
          <w:tcPr>
            <w:tcW w:w="1013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0-50</w:t>
            </w:r>
          </w:p>
        </w:tc>
        <w:tc>
          <w:tcPr>
            <w:tcW w:w="1013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0-6</w:t>
            </w:r>
          </w:p>
        </w:tc>
        <w:tc>
          <w:tcPr>
            <w:tcW w:w="1014" w:type="dxa"/>
            <w:vAlign w:val="center"/>
          </w:tcPr>
          <w:p w:rsidR="004225C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0-3</w:t>
            </w:r>
          </w:p>
        </w:tc>
      </w:tr>
      <w:tr w:rsidR="004B0D8D" w:rsidRPr="00672966" w:rsidTr="008154A1">
        <w:trPr>
          <w:cantSplit/>
        </w:trPr>
        <w:tc>
          <w:tcPr>
            <w:tcW w:w="1696" w:type="dxa"/>
            <w:shd w:val="clear" w:color="auto" w:fill="66FF66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Dobry</w:t>
            </w:r>
          </w:p>
        </w:tc>
        <w:tc>
          <w:tcPr>
            <w:tcW w:w="1297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20,1-50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13,1-35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70,1-120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40,1-100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50,1-100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6,1-11</w:t>
            </w:r>
          </w:p>
        </w:tc>
        <w:tc>
          <w:tcPr>
            <w:tcW w:w="1014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3,1-7</w:t>
            </w:r>
          </w:p>
        </w:tc>
      </w:tr>
      <w:tr w:rsidR="004B0D8D" w:rsidRPr="00672966" w:rsidTr="008154A1">
        <w:trPr>
          <w:cantSplit/>
        </w:trPr>
        <w:tc>
          <w:tcPr>
            <w:tcW w:w="1696" w:type="dxa"/>
            <w:shd w:val="clear" w:color="auto" w:fill="FFFF99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Umiarkowany</w:t>
            </w:r>
          </w:p>
        </w:tc>
        <w:tc>
          <w:tcPr>
            <w:tcW w:w="1297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50,1-80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35,1-55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120,1-150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100,1-150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100,1-200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11,1-16</w:t>
            </w:r>
          </w:p>
        </w:tc>
        <w:tc>
          <w:tcPr>
            <w:tcW w:w="1014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7,1-11</w:t>
            </w:r>
          </w:p>
        </w:tc>
      </w:tr>
      <w:tr w:rsidR="004B0D8D" w:rsidRPr="00672966" w:rsidTr="008154A1">
        <w:trPr>
          <w:cantSplit/>
        </w:trPr>
        <w:tc>
          <w:tcPr>
            <w:tcW w:w="1696" w:type="dxa"/>
            <w:shd w:val="clear" w:color="auto" w:fill="FFC000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Dostateczny</w:t>
            </w:r>
          </w:p>
        </w:tc>
        <w:tc>
          <w:tcPr>
            <w:tcW w:w="1297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80,1-110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55,1-75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150,1-180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150,1-200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200,1-350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16,1-21</w:t>
            </w:r>
          </w:p>
        </w:tc>
        <w:tc>
          <w:tcPr>
            <w:tcW w:w="1014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11,1-15</w:t>
            </w:r>
          </w:p>
        </w:tc>
      </w:tr>
      <w:tr w:rsidR="004B0D8D" w:rsidRPr="00672966" w:rsidTr="008154A1">
        <w:trPr>
          <w:cantSplit/>
        </w:trPr>
        <w:tc>
          <w:tcPr>
            <w:tcW w:w="1696" w:type="dxa"/>
            <w:shd w:val="clear" w:color="auto" w:fill="FF3300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Zły</w:t>
            </w:r>
          </w:p>
        </w:tc>
        <w:tc>
          <w:tcPr>
            <w:tcW w:w="1297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110,1-150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75,1-110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180,1-240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200,1-400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350,1-500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21,1-51</w:t>
            </w:r>
          </w:p>
        </w:tc>
        <w:tc>
          <w:tcPr>
            <w:tcW w:w="1014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15,1-21</w:t>
            </w:r>
          </w:p>
        </w:tc>
      </w:tr>
      <w:tr w:rsidR="004B0D8D" w:rsidRPr="00672966" w:rsidTr="008154A1">
        <w:trPr>
          <w:cantSplit/>
        </w:trPr>
        <w:tc>
          <w:tcPr>
            <w:tcW w:w="1696" w:type="dxa"/>
            <w:shd w:val="clear" w:color="auto" w:fill="C00000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 xml:space="preserve">Bardzo </w:t>
            </w:r>
            <w:r w:rsidR="006A4131">
              <w:rPr>
                <w:rFonts w:cs="Tahoma"/>
                <w:sz w:val="20"/>
                <w:szCs w:val="20"/>
              </w:rPr>
              <w:t>z</w:t>
            </w:r>
            <w:r w:rsidRPr="00672966">
              <w:rPr>
                <w:rFonts w:cs="Tahoma"/>
                <w:sz w:val="20"/>
                <w:szCs w:val="20"/>
              </w:rPr>
              <w:t>ły</w:t>
            </w:r>
          </w:p>
        </w:tc>
        <w:tc>
          <w:tcPr>
            <w:tcW w:w="1297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&gt;150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&gt;110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&gt;240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&gt;400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&gt;500</w:t>
            </w:r>
          </w:p>
        </w:tc>
        <w:tc>
          <w:tcPr>
            <w:tcW w:w="1013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&gt;51</w:t>
            </w:r>
          </w:p>
        </w:tc>
        <w:tc>
          <w:tcPr>
            <w:tcW w:w="1014" w:type="dxa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right"/>
              <w:rPr>
                <w:rFonts w:cs="Tahoma"/>
                <w:sz w:val="17"/>
                <w:szCs w:val="17"/>
              </w:rPr>
            </w:pPr>
            <w:r w:rsidRPr="00672966">
              <w:rPr>
                <w:rFonts w:cs="Tahoma"/>
                <w:sz w:val="17"/>
                <w:szCs w:val="17"/>
              </w:rPr>
              <w:t>&gt;21</w:t>
            </w:r>
          </w:p>
        </w:tc>
      </w:tr>
      <w:tr w:rsidR="004B0D8D" w:rsidRPr="00672966" w:rsidTr="008154A1">
        <w:trPr>
          <w:cantSplit/>
        </w:trPr>
        <w:tc>
          <w:tcPr>
            <w:tcW w:w="1696" w:type="dxa"/>
            <w:shd w:val="clear" w:color="auto" w:fill="D0CECE" w:themeFill="background2" w:themeFillShade="E6"/>
            <w:vAlign w:val="center"/>
          </w:tcPr>
          <w:p w:rsidR="004B0D8D" w:rsidRPr="00672966" w:rsidRDefault="004B0D8D" w:rsidP="008154A1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Brak indeksu</w:t>
            </w:r>
          </w:p>
        </w:tc>
        <w:tc>
          <w:tcPr>
            <w:tcW w:w="7376" w:type="dxa"/>
            <w:gridSpan w:val="7"/>
            <w:vAlign w:val="center"/>
          </w:tcPr>
          <w:p w:rsidR="004B0D8D" w:rsidRPr="00672966" w:rsidRDefault="004875E3" w:rsidP="008154A1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672966">
              <w:rPr>
                <w:rFonts w:cs="Tahoma"/>
                <w:sz w:val="20"/>
                <w:szCs w:val="20"/>
              </w:rPr>
              <w:t>Indeks niewyznaczany z powodu braku pomiar</w:t>
            </w:r>
            <w:r w:rsidR="008154A1">
              <w:rPr>
                <w:rFonts w:cs="Tahoma"/>
                <w:sz w:val="20"/>
                <w:szCs w:val="20"/>
              </w:rPr>
              <w:t>u</w:t>
            </w:r>
            <w:r w:rsidRPr="00672966">
              <w:rPr>
                <w:rFonts w:cs="Tahoma"/>
                <w:sz w:val="20"/>
                <w:szCs w:val="20"/>
              </w:rPr>
              <w:t xml:space="preserve"> dominującego zanieczyszczenia</w:t>
            </w:r>
          </w:p>
        </w:tc>
      </w:tr>
    </w:tbl>
    <w:p w:rsidR="004225CD" w:rsidRPr="00247366" w:rsidRDefault="004225CD" w:rsidP="00672966">
      <w:pPr>
        <w:spacing w:before="120" w:after="240"/>
        <w:ind w:firstLine="0"/>
        <w:jc w:val="left"/>
        <w:rPr>
          <w:rFonts w:cs="Tahoma"/>
        </w:rPr>
      </w:pPr>
      <w:r w:rsidRPr="00247366">
        <w:rPr>
          <w:rFonts w:cs="Tahoma"/>
          <w:sz w:val="20"/>
          <w:szCs w:val="20"/>
        </w:rPr>
        <w:t>Źródło: www.powietrze.gios.gov.pl/pjp/current</w:t>
      </w:r>
      <w:r w:rsidR="00711A82" w:rsidRPr="00247366">
        <w:rPr>
          <w:rFonts w:cs="Tahoma"/>
          <w:sz w:val="20"/>
          <w:szCs w:val="20"/>
        </w:rPr>
        <w:t>, dostęp</w:t>
      </w:r>
      <w:r w:rsidR="00672966">
        <w:rPr>
          <w:rFonts w:cs="Tahoma"/>
          <w:sz w:val="20"/>
          <w:szCs w:val="20"/>
        </w:rPr>
        <w:t>:</w:t>
      </w:r>
      <w:r w:rsidR="00711A82" w:rsidRPr="00247366">
        <w:rPr>
          <w:rFonts w:cs="Tahoma"/>
          <w:sz w:val="20"/>
          <w:szCs w:val="20"/>
        </w:rPr>
        <w:t xml:space="preserve"> </w:t>
      </w:r>
      <w:r w:rsidR="008154A1">
        <w:rPr>
          <w:rFonts w:cs="Tahoma"/>
          <w:sz w:val="20"/>
          <w:szCs w:val="20"/>
        </w:rPr>
        <w:t>31</w:t>
      </w:r>
      <w:r w:rsidRPr="00247366">
        <w:rPr>
          <w:rFonts w:cs="Tahoma"/>
          <w:sz w:val="20"/>
          <w:szCs w:val="20"/>
        </w:rPr>
        <w:t>.03.2020 r.</w:t>
      </w:r>
    </w:p>
    <w:p w:rsidR="004225CD" w:rsidRPr="00247366" w:rsidRDefault="004875E3" w:rsidP="006A4131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Na rysunku </w:t>
      </w:r>
      <w:r w:rsidR="00711A82" w:rsidRPr="00247366">
        <w:rPr>
          <w:rFonts w:cs="Tahoma"/>
          <w:color w:val="000000"/>
        </w:rPr>
        <w:t xml:space="preserve">11 przedstawiono indeks jakości powietrza dla stacji położonych najbliżej Tomaszowa Mazowieckiego </w:t>
      </w:r>
      <w:r w:rsidR="008154A1">
        <w:rPr>
          <w:rFonts w:cs="Tahoma"/>
          <w:color w:val="000000"/>
        </w:rPr>
        <w:t xml:space="preserve">– dane z </w:t>
      </w:r>
      <w:r w:rsidR="00711A82" w:rsidRPr="00247366">
        <w:rPr>
          <w:rFonts w:cs="Tahoma"/>
          <w:color w:val="000000"/>
        </w:rPr>
        <w:t>dni</w:t>
      </w:r>
      <w:r w:rsidR="008154A1">
        <w:rPr>
          <w:rFonts w:cs="Tahoma"/>
          <w:color w:val="000000"/>
        </w:rPr>
        <w:t>a</w:t>
      </w:r>
      <w:r w:rsidR="00711A82" w:rsidRPr="00247366">
        <w:rPr>
          <w:rFonts w:cs="Tahoma"/>
          <w:color w:val="000000"/>
        </w:rPr>
        <w:t xml:space="preserve"> 4</w:t>
      </w:r>
      <w:r w:rsidR="006A4131">
        <w:rPr>
          <w:rFonts w:cs="Tahoma"/>
          <w:color w:val="000000"/>
        </w:rPr>
        <w:t xml:space="preserve"> marca </w:t>
      </w:r>
      <w:r w:rsidR="00711A82" w:rsidRPr="00247366">
        <w:rPr>
          <w:rFonts w:cs="Tahoma"/>
          <w:color w:val="000000"/>
        </w:rPr>
        <w:t>2020 r.</w:t>
      </w:r>
      <w:r w:rsidR="006A4131">
        <w:rPr>
          <w:rFonts w:cs="Tahoma"/>
          <w:color w:val="000000"/>
        </w:rPr>
        <w:t xml:space="preserve"> </w:t>
      </w:r>
      <w:r w:rsidR="006A4131" w:rsidRPr="006A4131">
        <w:rPr>
          <w:rFonts w:cs="Tahoma"/>
          <w:color w:val="000000"/>
        </w:rPr>
        <w:t xml:space="preserve">Kolor ciemnozielony oznacza stan bardzo dobry, a jasnozielony </w:t>
      </w:r>
      <w:r w:rsidR="006A4131">
        <w:rPr>
          <w:rFonts w:cs="Tahoma"/>
          <w:color w:val="000000"/>
        </w:rPr>
        <w:t xml:space="preserve">– </w:t>
      </w:r>
      <w:r w:rsidR="006A4131" w:rsidRPr="006A4131">
        <w:rPr>
          <w:rFonts w:cs="Tahoma"/>
          <w:color w:val="000000"/>
        </w:rPr>
        <w:t>dobry.</w:t>
      </w:r>
      <w:r w:rsidR="006A4131">
        <w:rPr>
          <w:rFonts w:cs="Tahoma"/>
          <w:color w:val="000000"/>
        </w:rPr>
        <w:t xml:space="preserve"> Stany: u</w:t>
      </w:r>
      <w:r w:rsidR="006A4131" w:rsidRPr="006A4131">
        <w:rPr>
          <w:rFonts w:cs="Tahoma"/>
          <w:color w:val="000000"/>
        </w:rPr>
        <w:t>miarkowany</w:t>
      </w:r>
      <w:r w:rsidR="006A4131">
        <w:rPr>
          <w:rFonts w:cs="Tahoma"/>
          <w:color w:val="000000"/>
        </w:rPr>
        <w:t>, d</w:t>
      </w:r>
      <w:r w:rsidR="006A4131" w:rsidRPr="006A4131">
        <w:rPr>
          <w:rFonts w:cs="Tahoma"/>
          <w:color w:val="000000"/>
        </w:rPr>
        <w:t>ostateczny</w:t>
      </w:r>
      <w:r w:rsidR="006A4131">
        <w:rPr>
          <w:rFonts w:cs="Tahoma"/>
          <w:color w:val="000000"/>
        </w:rPr>
        <w:t>, z</w:t>
      </w:r>
      <w:r w:rsidR="006A4131" w:rsidRPr="006A4131">
        <w:rPr>
          <w:rFonts w:cs="Tahoma"/>
          <w:color w:val="000000"/>
        </w:rPr>
        <w:t>ły</w:t>
      </w:r>
      <w:r w:rsidR="006A4131">
        <w:rPr>
          <w:rFonts w:cs="Tahoma"/>
          <w:color w:val="000000"/>
        </w:rPr>
        <w:t xml:space="preserve"> lub b</w:t>
      </w:r>
      <w:r w:rsidR="006A4131" w:rsidRPr="006A4131">
        <w:rPr>
          <w:rFonts w:cs="Tahoma"/>
          <w:color w:val="000000"/>
        </w:rPr>
        <w:t xml:space="preserve">ardzo </w:t>
      </w:r>
      <w:r w:rsidR="006A4131">
        <w:rPr>
          <w:rFonts w:cs="Tahoma"/>
          <w:color w:val="000000"/>
        </w:rPr>
        <w:t>z</w:t>
      </w:r>
      <w:r w:rsidR="006A4131" w:rsidRPr="006A4131">
        <w:rPr>
          <w:rFonts w:cs="Tahoma"/>
          <w:color w:val="000000"/>
        </w:rPr>
        <w:t>ły</w:t>
      </w:r>
      <w:r w:rsidR="006A4131">
        <w:rPr>
          <w:rFonts w:cs="Tahoma"/>
          <w:color w:val="000000"/>
        </w:rPr>
        <w:t>, w analizowanym dniu nie wystąpiły.</w:t>
      </w:r>
    </w:p>
    <w:p w:rsidR="00711A82" w:rsidRPr="00247366" w:rsidRDefault="00711A82" w:rsidP="00672966">
      <w:pPr>
        <w:ind w:firstLine="0"/>
        <w:rPr>
          <w:rFonts w:cs="Tahoma"/>
          <w:color w:val="000000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737860" cy="3757537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/>
                    <a:srcRect l="13228" t="12933" r="26984" b="17460"/>
                    <a:stretch/>
                  </pic:blipFill>
                  <pic:spPr bwMode="auto">
                    <a:xfrm>
                      <a:off x="0" y="0"/>
                      <a:ext cx="5744505" cy="3761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1CB" w:rsidRPr="002D7398" w:rsidRDefault="00B461CB" w:rsidP="00B461CB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53" w:name="_Toc37708828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11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="007574C7" w:rsidRPr="00FA1551">
        <w:rPr>
          <w:rFonts w:cs="Tahoma"/>
          <w:b/>
          <w:bCs/>
          <w:color w:val="000000"/>
          <w:szCs w:val="22"/>
        </w:rPr>
        <w:t>Indeks jakości powietrza w okolicach Tomaszowa Mazowieckiego</w:t>
      </w:r>
      <w:r w:rsidR="007574C7" w:rsidRPr="00FA1551">
        <w:rPr>
          <w:rFonts w:cs="Tahoma"/>
          <w:b/>
          <w:bCs/>
          <w:color w:val="000000"/>
          <w:szCs w:val="22"/>
        </w:rPr>
        <w:br/>
        <w:t>w dniu 4 marca 2020 r.</w:t>
      </w:r>
      <w:bookmarkEnd w:id="53"/>
    </w:p>
    <w:p w:rsidR="00711A82" w:rsidRPr="00247366" w:rsidRDefault="00711A82" w:rsidP="00672966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www.powietrze.gios.gov.pl/pjp/current, dostęp</w:t>
      </w:r>
      <w:r w:rsidR="00672966">
        <w:rPr>
          <w:rFonts w:cs="Tahoma"/>
          <w:sz w:val="20"/>
          <w:szCs w:val="20"/>
        </w:rPr>
        <w:t>:</w:t>
      </w:r>
      <w:r w:rsidRPr="00247366">
        <w:rPr>
          <w:rFonts w:cs="Tahoma"/>
          <w:sz w:val="20"/>
          <w:szCs w:val="20"/>
        </w:rPr>
        <w:t xml:space="preserve"> 4.03.2020 r.</w:t>
      </w:r>
    </w:p>
    <w:p w:rsidR="004156AF" w:rsidRPr="00247366" w:rsidRDefault="004156AF" w:rsidP="004156AF">
      <w:pPr>
        <w:pStyle w:val="Nagwek1"/>
        <w:ind w:left="431" w:hanging="431"/>
        <w:rPr>
          <w:rFonts w:cs="Tahoma"/>
          <w:color w:val="000000"/>
        </w:rPr>
      </w:pPr>
      <w:r w:rsidRPr="00247366">
        <w:rPr>
          <w:rFonts w:cs="Tahoma"/>
          <w:color w:val="FF0000"/>
          <w:sz w:val="22"/>
          <w:szCs w:val="22"/>
        </w:rPr>
        <w:br w:type="page"/>
      </w:r>
      <w:bookmarkStart w:id="54" w:name="_Toc37708915"/>
      <w:r w:rsidR="00554EC1" w:rsidRPr="00247366">
        <w:rPr>
          <w:rFonts w:cs="Tahoma"/>
          <w:color w:val="000000"/>
        </w:rPr>
        <w:lastRenderedPageBreak/>
        <w:t>Stan obecny systemu komunikacyjnego</w:t>
      </w:r>
      <w:r w:rsidR="008154A1">
        <w:rPr>
          <w:rFonts w:cs="Tahoma"/>
          <w:color w:val="000000"/>
        </w:rPr>
        <w:br/>
      </w:r>
      <w:r w:rsidR="00554EC1" w:rsidRPr="00247366">
        <w:rPr>
          <w:rFonts w:cs="Tahoma"/>
          <w:color w:val="000000"/>
        </w:rPr>
        <w:t>Tomaszow</w:t>
      </w:r>
      <w:r w:rsidR="008154A1">
        <w:rPr>
          <w:rFonts w:cs="Tahoma"/>
          <w:color w:val="000000"/>
        </w:rPr>
        <w:t>a</w:t>
      </w:r>
      <w:r w:rsidR="00554EC1" w:rsidRPr="00247366">
        <w:rPr>
          <w:rFonts w:cs="Tahoma"/>
          <w:color w:val="000000"/>
        </w:rPr>
        <w:t xml:space="preserve"> Mazowieck</w:t>
      </w:r>
      <w:r w:rsidR="008154A1">
        <w:rPr>
          <w:rFonts w:cs="Tahoma"/>
          <w:color w:val="000000"/>
        </w:rPr>
        <w:t>iego</w:t>
      </w:r>
      <w:bookmarkEnd w:id="54"/>
    </w:p>
    <w:p w:rsidR="00554EC1" w:rsidRPr="00247366" w:rsidRDefault="00554EC1" w:rsidP="004A3B99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55" w:name="_Toc37708916"/>
      <w:r w:rsidRPr="00247366">
        <w:rPr>
          <w:rFonts w:cs="Tahoma"/>
          <w:color w:val="000000"/>
        </w:rPr>
        <w:t>Struktura organizacyjna</w:t>
      </w:r>
      <w:bookmarkEnd w:id="55"/>
    </w:p>
    <w:p w:rsidR="00262B8A" w:rsidRPr="00247366" w:rsidRDefault="00262B8A" w:rsidP="004156AF">
      <w:pPr>
        <w:rPr>
          <w:rFonts w:cs="Tahoma"/>
        </w:rPr>
      </w:pPr>
      <w:r w:rsidRPr="00247366">
        <w:rPr>
          <w:rFonts w:cs="Tahoma"/>
        </w:rPr>
        <w:t xml:space="preserve">Gmina </w:t>
      </w:r>
      <w:r w:rsidR="00482055">
        <w:rPr>
          <w:rFonts w:cs="Tahoma"/>
        </w:rPr>
        <w:t xml:space="preserve">– </w:t>
      </w:r>
      <w:r w:rsidRPr="00247366">
        <w:rPr>
          <w:rFonts w:cs="Tahoma"/>
        </w:rPr>
        <w:t xml:space="preserve">Miasto Tomaszów Mazowiecki jest, zgodnie z art. 7 ust. 1 </w:t>
      </w:r>
      <w:proofErr w:type="spellStart"/>
      <w:r w:rsidRPr="00247366">
        <w:rPr>
          <w:rFonts w:cs="Tahoma"/>
        </w:rPr>
        <w:t>pkt</w:t>
      </w:r>
      <w:proofErr w:type="spellEnd"/>
      <w:r w:rsidRPr="00247366">
        <w:rPr>
          <w:rFonts w:cs="Tahoma"/>
        </w:rPr>
        <w:t xml:space="preserve"> 1 ustawy o </w:t>
      </w:r>
      <w:proofErr w:type="spellStart"/>
      <w:r w:rsidRPr="00247366">
        <w:rPr>
          <w:rFonts w:cs="Tahoma"/>
        </w:rPr>
        <w:t>ptz</w:t>
      </w:r>
      <w:proofErr w:type="spellEnd"/>
      <w:r w:rsidRPr="00247366">
        <w:rPr>
          <w:rFonts w:cs="Tahoma"/>
        </w:rPr>
        <w:t>, organizatorem publicznego transportu zbiorowego na obszarze miasta Tomaszowa Maz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wieckiego. Gmina </w:t>
      </w:r>
      <w:r w:rsidR="00C66E4A">
        <w:rPr>
          <w:rFonts w:cs="Tahoma"/>
        </w:rPr>
        <w:t xml:space="preserve">– </w:t>
      </w:r>
      <w:r w:rsidRPr="00247366">
        <w:rPr>
          <w:rFonts w:cs="Tahoma"/>
        </w:rPr>
        <w:t>Miasto Tomaszów Mazowiecki jest także organizatorem publicznego transportu zbiorowego na obszarze miasta i gminy Wolbórz w powiecie pio</w:t>
      </w:r>
      <w:r w:rsidR="00ED62C1" w:rsidRPr="00247366">
        <w:rPr>
          <w:rFonts w:cs="Tahoma"/>
        </w:rPr>
        <w:t>trkowskim, a także gmin Inowłódz</w:t>
      </w:r>
      <w:r w:rsidRPr="00247366">
        <w:rPr>
          <w:rFonts w:cs="Tahoma"/>
        </w:rPr>
        <w:t>, Lubochnia</w:t>
      </w:r>
      <w:r w:rsidR="00426150" w:rsidRPr="00247366">
        <w:rPr>
          <w:rFonts w:cs="Tahoma"/>
        </w:rPr>
        <w:t>,</w:t>
      </w:r>
      <w:r w:rsidRPr="00247366">
        <w:rPr>
          <w:rFonts w:cs="Tahoma"/>
        </w:rPr>
        <w:t xml:space="preserve"> Tomaszów M</w:t>
      </w:r>
      <w:r w:rsidR="00426150" w:rsidRPr="00247366">
        <w:rPr>
          <w:rFonts w:cs="Tahoma"/>
        </w:rPr>
        <w:t>azowiecki</w:t>
      </w:r>
      <w:r w:rsidRPr="00247366">
        <w:rPr>
          <w:rFonts w:cs="Tahoma"/>
        </w:rPr>
        <w:t xml:space="preserve"> oraz Ujazd</w:t>
      </w:r>
      <w:r w:rsidR="00426150" w:rsidRPr="00247366">
        <w:rPr>
          <w:rFonts w:cs="Tahoma"/>
        </w:rPr>
        <w:t xml:space="preserve"> w powiecie tomaszowskim</w:t>
      </w:r>
      <w:r w:rsidR="008814E0">
        <w:rPr>
          <w:rFonts w:cs="Tahoma"/>
        </w:rPr>
        <w:t xml:space="preserve"> –</w:t>
      </w:r>
      <w:r w:rsidRPr="00247366">
        <w:rPr>
          <w:rFonts w:cs="Tahoma"/>
        </w:rPr>
        <w:t xml:space="preserve"> w </w:t>
      </w:r>
      <w:r w:rsidR="009B3EEC" w:rsidRPr="00247366">
        <w:rPr>
          <w:rFonts w:cs="Tahoma"/>
        </w:rPr>
        <w:t>zakresie</w:t>
      </w:r>
      <w:r w:rsidRPr="00247366">
        <w:rPr>
          <w:rFonts w:cs="Tahoma"/>
        </w:rPr>
        <w:t xml:space="preserve"> okreś</w:t>
      </w:r>
      <w:r w:rsidR="009B3EEC" w:rsidRPr="00247366">
        <w:rPr>
          <w:rFonts w:cs="Tahoma"/>
        </w:rPr>
        <w:t>lonym</w:t>
      </w:r>
      <w:r w:rsidRPr="00247366">
        <w:rPr>
          <w:rFonts w:cs="Tahoma"/>
        </w:rPr>
        <w:t xml:space="preserve"> w zawartych porozumieniach międzygminnych.</w:t>
      </w:r>
    </w:p>
    <w:p w:rsidR="00554EC1" w:rsidRPr="00247366" w:rsidRDefault="00345390" w:rsidP="004156AF">
      <w:pPr>
        <w:rPr>
          <w:rFonts w:cs="Tahoma"/>
        </w:rPr>
      </w:pPr>
      <w:r>
        <w:rPr>
          <w:rFonts w:cs="Tahoma"/>
        </w:rPr>
        <w:t>Z</w:t>
      </w:r>
      <w:r w:rsidRPr="00345390">
        <w:rPr>
          <w:rFonts w:cs="Tahoma"/>
        </w:rPr>
        <w:t xml:space="preserve">adania organizatora w Gminie </w:t>
      </w:r>
      <w:r>
        <w:rPr>
          <w:rFonts w:cs="Tahoma"/>
        </w:rPr>
        <w:t xml:space="preserve">– </w:t>
      </w:r>
      <w:r w:rsidRPr="00345390">
        <w:rPr>
          <w:rFonts w:cs="Tahoma"/>
        </w:rPr>
        <w:t xml:space="preserve">Miasto Tomaszów Mazowiecki, zgodnie z art. 8 ust. 4 </w:t>
      </w:r>
      <w:proofErr w:type="spellStart"/>
      <w:r w:rsidRPr="00345390">
        <w:rPr>
          <w:rFonts w:cs="Tahoma"/>
        </w:rPr>
        <w:t>pkt</w:t>
      </w:r>
      <w:proofErr w:type="spellEnd"/>
      <w:r w:rsidRPr="00345390">
        <w:rPr>
          <w:rFonts w:cs="Tahoma"/>
        </w:rPr>
        <w:t xml:space="preserve"> 1 ustawy o </w:t>
      </w:r>
      <w:proofErr w:type="spellStart"/>
      <w:r w:rsidRPr="00345390">
        <w:rPr>
          <w:rFonts w:cs="Tahoma"/>
        </w:rPr>
        <w:t>ptz</w:t>
      </w:r>
      <w:proofErr w:type="spellEnd"/>
      <w:r w:rsidRPr="00345390">
        <w:rPr>
          <w:rFonts w:cs="Tahoma"/>
        </w:rPr>
        <w:t>, wykonuje Prezydent Tomaszowa Mazowieckiego</w:t>
      </w:r>
      <w:r>
        <w:rPr>
          <w:rFonts w:cs="Tahoma"/>
        </w:rPr>
        <w:t xml:space="preserve">, poprzez </w:t>
      </w:r>
      <w:bookmarkStart w:id="56" w:name="_Hlk527394053"/>
      <w:r w:rsidR="004B045F" w:rsidRPr="00247366">
        <w:rPr>
          <w:rFonts w:cs="Tahoma"/>
        </w:rPr>
        <w:t>jednostk</w:t>
      </w:r>
      <w:r>
        <w:rPr>
          <w:rFonts w:cs="Tahoma"/>
        </w:rPr>
        <w:t>ę</w:t>
      </w:r>
      <w:r w:rsidR="004B045F" w:rsidRPr="00247366">
        <w:rPr>
          <w:rFonts w:cs="Tahoma"/>
        </w:rPr>
        <w:t xml:space="preserve"> b</w:t>
      </w:r>
      <w:r w:rsidR="004B045F" w:rsidRPr="00247366">
        <w:rPr>
          <w:rFonts w:cs="Tahoma"/>
        </w:rPr>
        <w:t>u</w:t>
      </w:r>
      <w:r w:rsidR="004B045F" w:rsidRPr="00247366">
        <w:rPr>
          <w:rFonts w:cs="Tahoma"/>
        </w:rPr>
        <w:t>dżetow</w:t>
      </w:r>
      <w:r>
        <w:rPr>
          <w:rFonts w:cs="Tahoma"/>
        </w:rPr>
        <w:t>ą</w:t>
      </w:r>
      <w:r w:rsidR="004B045F" w:rsidRPr="00247366">
        <w:rPr>
          <w:rFonts w:cs="Tahoma"/>
        </w:rPr>
        <w:t xml:space="preserve"> Miasta – Zarząd Dróg i Utrzymania Miasta, ul. Warszawska 119, 97-200 Tomaszów Mazowiecki. </w:t>
      </w:r>
      <w:bookmarkEnd w:id="56"/>
      <w:r w:rsidR="004B045F" w:rsidRPr="00247366">
        <w:rPr>
          <w:rFonts w:cs="Tahoma"/>
        </w:rPr>
        <w:t>Statut Zarządu określa zadania m.in. w zakresie organizacji publicznego tran</w:t>
      </w:r>
      <w:r w:rsidR="004B045F" w:rsidRPr="00247366">
        <w:rPr>
          <w:rFonts w:cs="Tahoma"/>
        </w:rPr>
        <w:t>s</w:t>
      </w:r>
      <w:r w:rsidR="004B045F" w:rsidRPr="00247366">
        <w:rPr>
          <w:rFonts w:cs="Tahoma"/>
        </w:rPr>
        <w:t>portu zbiorowego, w</w:t>
      </w:r>
      <w:r w:rsidR="008814E0">
        <w:rPr>
          <w:rFonts w:cs="Tahoma"/>
        </w:rPr>
        <w:t> </w:t>
      </w:r>
      <w:r w:rsidR="004B045F" w:rsidRPr="00247366">
        <w:rPr>
          <w:rFonts w:cs="Tahoma"/>
        </w:rPr>
        <w:t>tym w szczególności zawieranie umów o świadczenie usług w zakresie publicznego transportu zbiorowego oraz ocenę i kontrolę realizacji tych usług przez operat</w:t>
      </w:r>
      <w:r w:rsidR="004B045F" w:rsidRPr="00247366">
        <w:rPr>
          <w:rFonts w:cs="Tahoma"/>
        </w:rPr>
        <w:t>o</w:t>
      </w:r>
      <w:r w:rsidR="004B045F" w:rsidRPr="00247366">
        <w:rPr>
          <w:rFonts w:cs="Tahoma"/>
        </w:rPr>
        <w:t>ra.</w:t>
      </w:r>
    </w:p>
    <w:p w:rsidR="009B3EEC" w:rsidRPr="00247366" w:rsidRDefault="009B3EEC" w:rsidP="009B3EEC">
      <w:pPr>
        <w:rPr>
          <w:rFonts w:cs="Tahoma"/>
        </w:rPr>
      </w:pPr>
      <w:r w:rsidRPr="00247366">
        <w:rPr>
          <w:rFonts w:cs="Tahoma"/>
        </w:rPr>
        <w:t>Wg stanu na dzień 31 stycznia 2020 r. Miasto wykorzystywało do realizacji usług prz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wozowych jednego operatora – MZK – będącego podmiotem wewnętrznym i realizującego przewozy na podstawie umowy wykonawczej </w:t>
      </w:r>
      <w:r w:rsidRPr="00345390">
        <w:rPr>
          <w:rFonts w:cs="Tahoma"/>
        </w:rPr>
        <w:t>zawartej w dniu 31 grudnia 2013 r. na okres 10 lat, tj. do 31 grudnia 202</w:t>
      </w:r>
      <w:r w:rsidR="00345390" w:rsidRPr="00345390">
        <w:rPr>
          <w:rFonts w:cs="Tahoma"/>
        </w:rPr>
        <w:t>3</w:t>
      </w:r>
      <w:r w:rsidRPr="00345390">
        <w:rPr>
          <w:rFonts w:cs="Tahoma"/>
        </w:rPr>
        <w:t xml:space="preserve"> r.</w:t>
      </w:r>
      <w:r w:rsidRPr="00247366">
        <w:rPr>
          <w:rFonts w:cs="Tahoma"/>
        </w:rPr>
        <w:t xml:space="preserve"> </w:t>
      </w:r>
    </w:p>
    <w:p w:rsidR="00AF0A8C" w:rsidRPr="00247366" w:rsidRDefault="00AF0A8C" w:rsidP="00AF0A8C">
      <w:pPr>
        <w:rPr>
          <w:rFonts w:cs="Tahoma"/>
        </w:rPr>
      </w:pPr>
      <w:r w:rsidRPr="00247366">
        <w:rPr>
          <w:rFonts w:cs="Tahoma"/>
        </w:rPr>
        <w:t xml:space="preserve">We wschodniej części miasta, </w:t>
      </w:r>
      <w:r w:rsidR="008814E0">
        <w:rPr>
          <w:rFonts w:cs="Tahoma"/>
        </w:rPr>
        <w:t xml:space="preserve">w sąsiedztwie </w:t>
      </w:r>
      <w:r w:rsidRPr="00247366">
        <w:rPr>
          <w:rFonts w:cs="Tahoma"/>
        </w:rPr>
        <w:t>obszar</w:t>
      </w:r>
      <w:r w:rsidR="008814E0">
        <w:rPr>
          <w:rFonts w:cs="Tahoma"/>
        </w:rPr>
        <w:t>u</w:t>
      </w:r>
      <w:r w:rsidRPr="00247366">
        <w:rPr>
          <w:rFonts w:cs="Tahoma"/>
        </w:rPr>
        <w:t xml:space="preserve"> przemysłow</w:t>
      </w:r>
      <w:r w:rsidR="008814E0">
        <w:rPr>
          <w:rFonts w:cs="Tahoma"/>
        </w:rPr>
        <w:t xml:space="preserve">ego </w:t>
      </w:r>
      <w:r w:rsidRPr="00247366">
        <w:rPr>
          <w:rFonts w:cs="Tahoma"/>
        </w:rPr>
        <w:t xml:space="preserve">po </w:t>
      </w:r>
      <w:r w:rsidR="008814E0">
        <w:rPr>
          <w:rFonts w:cs="Tahoma"/>
        </w:rPr>
        <w:t xml:space="preserve">byłym </w:t>
      </w:r>
      <w:r w:rsidRPr="00247366">
        <w:rPr>
          <w:rFonts w:cs="Tahoma"/>
        </w:rPr>
        <w:t>zakł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dzie Wistom, zlokalizowany jest dworzec kolejowy stacji Tomaszów Mazowiecki. W </w:t>
      </w:r>
      <w:r w:rsidR="008814E0">
        <w:rPr>
          <w:rFonts w:cs="Tahoma"/>
        </w:rPr>
        <w:t xml:space="preserve">granicach miasta </w:t>
      </w:r>
      <w:r w:rsidRPr="00247366">
        <w:rPr>
          <w:rFonts w:cs="Tahoma"/>
        </w:rPr>
        <w:t>znajduje się tylko jedna stacja kolejowa, przewoz</w:t>
      </w:r>
      <w:r w:rsidR="00F276F5" w:rsidRPr="00247366">
        <w:rPr>
          <w:rFonts w:cs="Tahoma"/>
        </w:rPr>
        <w:t>y koleją nie uczestniczą więc w </w:t>
      </w:r>
      <w:r w:rsidRPr="00247366">
        <w:rPr>
          <w:rFonts w:cs="Tahoma"/>
        </w:rPr>
        <w:t>ruchu wewnętrznym.</w:t>
      </w:r>
      <w:r w:rsidR="00F276F5" w:rsidRPr="00247366">
        <w:rPr>
          <w:rFonts w:cs="Tahoma"/>
        </w:rPr>
        <w:t xml:space="preserve"> W obsługiwanej tomaszowską komunikacją miejską gminie Ujazd zlokalizowane są natomiast dwa przystanki kolejowe </w:t>
      </w:r>
      <w:r w:rsidR="008814E0">
        <w:rPr>
          <w:rFonts w:cs="Tahoma"/>
        </w:rPr>
        <w:t xml:space="preserve">– </w:t>
      </w:r>
      <w:r w:rsidR="00F276F5" w:rsidRPr="00247366">
        <w:rPr>
          <w:rFonts w:cs="Tahoma"/>
        </w:rPr>
        <w:t xml:space="preserve">w Skrzynkach i </w:t>
      </w:r>
      <w:r w:rsidR="008814E0">
        <w:rPr>
          <w:rFonts w:cs="Tahoma"/>
        </w:rPr>
        <w:t xml:space="preserve">w </w:t>
      </w:r>
      <w:r w:rsidR="00F276F5" w:rsidRPr="00247366">
        <w:rPr>
          <w:rFonts w:cs="Tahoma"/>
        </w:rPr>
        <w:t>Zaosiu (kierunek Koluszki).</w:t>
      </w:r>
    </w:p>
    <w:p w:rsidR="00AF0A8C" w:rsidRPr="00247366" w:rsidRDefault="00AF0A8C" w:rsidP="00AF0A8C">
      <w:pPr>
        <w:rPr>
          <w:rFonts w:cs="Tahoma"/>
        </w:rPr>
      </w:pPr>
      <w:r w:rsidRPr="00247366">
        <w:rPr>
          <w:rFonts w:cs="Tahoma"/>
        </w:rPr>
        <w:t>Organizatorem regionalnych kolejowych przewozów pasażerskich w kierunkach: K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luszki, Łódź i Opoczno jest </w:t>
      </w:r>
      <w:r w:rsidR="004A3B99" w:rsidRPr="004A3B99">
        <w:rPr>
          <w:rFonts w:cs="Tahoma"/>
        </w:rPr>
        <w:t xml:space="preserve">Marszałek </w:t>
      </w:r>
      <w:r w:rsidRPr="004A3B99">
        <w:rPr>
          <w:rFonts w:cs="Tahoma"/>
        </w:rPr>
        <w:t xml:space="preserve">Województwa Łódzkiego. Relacje te obsługiwane są przez </w:t>
      </w:r>
      <w:r w:rsidR="00F276F5" w:rsidRPr="004A3B99">
        <w:rPr>
          <w:rFonts w:cs="Tahoma"/>
        </w:rPr>
        <w:t xml:space="preserve">Łódzką Kolej Aglomeracyjną sp. z o.o. oraz </w:t>
      </w:r>
      <w:r w:rsidR="00463F96" w:rsidRPr="004A3B99">
        <w:rPr>
          <w:rFonts w:cs="Tahoma"/>
        </w:rPr>
        <w:t>P</w:t>
      </w:r>
      <w:r w:rsidR="00463F96">
        <w:rPr>
          <w:rFonts w:cs="Tahoma"/>
        </w:rPr>
        <w:t xml:space="preserve">OLREGIO </w:t>
      </w:r>
      <w:r w:rsidRPr="004A3B99">
        <w:rPr>
          <w:rFonts w:cs="Tahoma"/>
        </w:rPr>
        <w:t>sp. z o.o.</w:t>
      </w:r>
      <w:r w:rsidR="008814E0" w:rsidRPr="004A3B99">
        <w:rPr>
          <w:rFonts w:cs="Tahoma"/>
        </w:rPr>
        <w:t>,</w:t>
      </w:r>
      <w:r w:rsidRPr="004A3B99">
        <w:rPr>
          <w:rFonts w:cs="Tahoma"/>
        </w:rPr>
        <w:t xml:space="preserve"> na</w:t>
      </w:r>
      <w:r w:rsidR="008814E0" w:rsidRPr="004A3B99">
        <w:rPr>
          <w:rFonts w:cs="Tahoma"/>
        </w:rPr>
        <w:t> </w:t>
      </w:r>
      <w:r w:rsidRPr="004A3B99">
        <w:rPr>
          <w:rFonts w:cs="Tahoma"/>
        </w:rPr>
        <w:t xml:space="preserve">podstawie umów zawartych z </w:t>
      </w:r>
      <w:r w:rsidR="00345390" w:rsidRPr="004A3B99">
        <w:rPr>
          <w:rFonts w:cs="Tahoma"/>
        </w:rPr>
        <w:t>Zarządem Województwa Łódzkiego.</w:t>
      </w:r>
    </w:p>
    <w:p w:rsidR="00AF0A8C" w:rsidRPr="00247366" w:rsidRDefault="00CE78AF" w:rsidP="00AF0A8C">
      <w:pPr>
        <w:rPr>
          <w:rFonts w:cs="Tahoma"/>
        </w:rPr>
      </w:pPr>
      <w:r w:rsidRPr="00247366">
        <w:rPr>
          <w:rFonts w:cs="Tahoma"/>
        </w:rPr>
        <w:t>Właścicielem dworca kolejowego oraz podmiotem odpowiedzialnym za infrastrukturę kolejową na terenie miasta</w:t>
      </w:r>
      <w:r w:rsidR="008814E0">
        <w:rPr>
          <w:rFonts w:cs="Tahoma"/>
        </w:rPr>
        <w:t xml:space="preserve">, a także za </w:t>
      </w:r>
      <w:r w:rsidRPr="00247366">
        <w:rPr>
          <w:rFonts w:cs="Tahoma"/>
        </w:rPr>
        <w:t>koordynację rozkładów jazdy pociągów</w:t>
      </w:r>
      <w:r w:rsidR="008814E0">
        <w:rPr>
          <w:rFonts w:cs="Tahoma"/>
        </w:rPr>
        <w:t>,</w:t>
      </w:r>
      <w:r w:rsidRPr="00247366">
        <w:rPr>
          <w:rFonts w:cs="Tahoma"/>
        </w:rPr>
        <w:t xml:space="preserve"> jest firma PKP Polskie Linie Kolejowe SA</w:t>
      </w:r>
      <w:r w:rsidR="00C66E4A">
        <w:rPr>
          <w:rFonts w:cs="Tahoma"/>
        </w:rPr>
        <w:t>.</w:t>
      </w:r>
      <w:r w:rsidR="00907EA2" w:rsidRPr="00247366">
        <w:rPr>
          <w:rFonts w:cs="Tahoma"/>
        </w:rPr>
        <w:t xml:space="preserve"> </w:t>
      </w:r>
      <w:r w:rsidR="00AF0A8C" w:rsidRPr="00247366">
        <w:rPr>
          <w:rFonts w:cs="Tahoma"/>
        </w:rPr>
        <w:t>Dworzec obsługuje</w:t>
      </w:r>
      <w:r w:rsidR="00907EA2" w:rsidRPr="00247366">
        <w:rPr>
          <w:rFonts w:cs="Tahoma"/>
        </w:rPr>
        <w:t>, poza osobowymi pasażerskimi przew</w:t>
      </w:r>
      <w:r w:rsidR="00907EA2" w:rsidRPr="00247366">
        <w:rPr>
          <w:rFonts w:cs="Tahoma"/>
        </w:rPr>
        <w:t>o</w:t>
      </w:r>
      <w:r w:rsidR="00907EA2" w:rsidRPr="00247366">
        <w:rPr>
          <w:rFonts w:cs="Tahoma"/>
        </w:rPr>
        <w:t>zami regionalnymi,</w:t>
      </w:r>
      <w:r w:rsidR="00AF0A8C" w:rsidRPr="00247366">
        <w:rPr>
          <w:rFonts w:cs="Tahoma"/>
        </w:rPr>
        <w:t xml:space="preserve"> </w:t>
      </w:r>
      <w:r w:rsidR="00907EA2" w:rsidRPr="00247366">
        <w:rPr>
          <w:rFonts w:cs="Tahoma"/>
        </w:rPr>
        <w:t>także</w:t>
      </w:r>
      <w:r w:rsidR="00AF0A8C" w:rsidRPr="00247366">
        <w:rPr>
          <w:rFonts w:cs="Tahoma"/>
        </w:rPr>
        <w:t xml:space="preserve"> przewozy o znaczeniu krajowym </w:t>
      </w:r>
      <w:r w:rsidR="008814E0">
        <w:rPr>
          <w:rFonts w:cs="Tahoma"/>
        </w:rPr>
        <w:t xml:space="preserve">– </w:t>
      </w:r>
      <w:r w:rsidR="00AF0A8C" w:rsidRPr="00247366">
        <w:rPr>
          <w:rFonts w:cs="Tahoma"/>
        </w:rPr>
        <w:t>w relacjach do</w:t>
      </w:r>
      <w:r w:rsidR="008814E0">
        <w:rPr>
          <w:rFonts w:cs="Tahoma"/>
        </w:rPr>
        <w:t>:</w:t>
      </w:r>
      <w:r w:rsidR="00AF0A8C" w:rsidRPr="00247366">
        <w:rPr>
          <w:rFonts w:cs="Tahoma"/>
        </w:rPr>
        <w:t xml:space="preserve"> Gdyni, Kołobrz</w:t>
      </w:r>
      <w:r w:rsidR="00AF0A8C" w:rsidRPr="00247366">
        <w:rPr>
          <w:rFonts w:cs="Tahoma"/>
        </w:rPr>
        <w:t>e</w:t>
      </w:r>
      <w:r w:rsidR="00AF0A8C" w:rsidRPr="00247366">
        <w:rPr>
          <w:rFonts w:cs="Tahoma"/>
        </w:rPr>
        <w:lastRenderedPageBreak/>
        <w:t>gu, Krakowa, Krynicy-Zdrój, Szczecina, Zakopaneg</w:t>
      </w:r>
      <w:r w:rsidR="00907EA2" w:rsidRPr="00247366">
        <w:rPr>
          <w:rFonts w:cs="Tahoma"/>
        </w:rPr>
        <w:t>o i Zielonej Góry, wykonywane przez PKP Intercity SA</w:t>
      </w:r>
      <w:r w:rsidR="00F944E3">
        <w:rPr>
          <w:rFonts w:cs="Tahoma"/>
        </w:rPr>
        <w:t>.</w:t>
      </w:r>
    </w:p>
    <w:p w:rsidR="00907EA2" w:rsidRPr="00247366" w:rsidRDefault="00AF0A8C" w:rsidP="00907EA2">
      <w:pPr>
        <w:rPr>
          <w:rFonts w:cs="Tahoma"/>
        </w:rPr>
      </w:pPr>
      <w:r w:rsidRPr="00247366">
        <w:rPr>
          <w:rFonts w:cs="Tahoma"/>
        </w:rPr>
        <w:t xml:space="preserve">Połączenie dworca kolejowego z centrum miasta zapewniają linie </w:t>
      </w:r>
      <w:r w:rsidR="00907EA2" w:rsidRPr="00247366">
        <w:rPr>
          <w:rFonts w:cs="Tahoma"/>
        </w:rPr>
        <w:t>tomaszowskiej k</w:t>
      </w:r>
      <w:r w:rsidR="00907EA2" w:rsidRPr="00247366">
        <w:rPr>
          <w:rFonts w:cs="Tahoma"/>
        </w:rPr>
        <w:t>o</w:t>
      </w:r>
      <w:r w:rsidR="00907EA2" w:rsidRPr="00247366">
        <w:rPr>
          <w:rFonts w:cs="Tahoma"/>
        </w:rPr>
        <w:t>munikacji miejskiej</w:t>
      </w:r>
      <w:r w:rsidR="008814E0">
        <w:rPr>
          <w:rFonts w:cs="Tahoma"/>
        </w:rPr>
        <w:t xml:space="preserve"> </w:t>
      </w:r>
      <w:r w:rsidR="00907EA2" w:rsidRPr="00247366">
        <w:rPr>
          <w:rFonts w:cs="Tahoma"/>
        </w:rPr>
        <w:t xml:space="preserve">– </w:t>
      </w:r>
      <w:r w:rsidR="00CE78AF" w:rsidRPr="00247366">
        <w:rPr>
          <w:rFonts w:cs="Tahoma"/>
        </w:rPr>
        <w:t>miejskie</w:t>
      </w:r>
      <w:r w:rsidR="008814E0">
        <w:rPr>
          <w:rFonts w:cs="Tahoma"/>
        </w:rPr>
        <w:t>:</w:t>
      </w:r>
      <w:r w:rsidR="00CE78AF" w:rsidRPr="00247366">
        <w:rPr>
          <w:rFonts w:cs="Tahoma"/>
        </w:rPr>
        <w:t xml:space="preserve"> 1, 2, 7 i 9 oraz pod</w:t>
      </w:r>
      <w:r w:rsidR="00907EA2" w:rsidRPr="00247366">
        <w:rPr>
          <w:rFonts w:cs="Tahoma"/>
        </w:rPr>
        <w:t>miejskie 35 i 40.</w:t>
      </w:r>
    </w:p>
    <w:p w:rsidR="00D60E71" w:rsidRDefault="004A3B99" w:rsidP="00907EA2">
      <w:pPr>
        <w:rPr>
          <w:rFonts w:cs="Tahoma"/>
        </w:rPr>
      </w:pPr>
      <w:r>
        <w:rPr>
          <w:rFonts w:cs="Tahoma"/>
        </w:rPr>
        <w:t xml:space="preserve">Marszałek </w:t>
      </w:r>
      <w:r w:rsidR="0037385F" w:rsidRPr="00247366">
        <w:rPr>
          <w:rFonts w:cs="Tahoma"/>
        </w:rPr>
        <w:t>Województwa Łódzkiego od II połowy 2019 r</w:t>
      </w:r>
      <w:r w:rsidR="00AF5032">
        <w:rPr>
          <w:rFonts w:cs="Tahoma"/>
        </w:rPr>
        <w:t>.</w:t>
      </w:r>
      <w:r w:rsidR="0037385F" w:rsidRPr="00247366">
        <w:rPr>
          <w:rFonts w:cs="Tahoma"/>
        </w:rPr>
        <w:t xml:space="preserve"> stał się organizatorem linii a</w:t>
      </w:r>
      <w:r w:rsidR="0037385F" w:rsidRPr="00247366">
        <w:rPr>
          <w:rFonts w:cs="Tahoma"/>
        </w:rPr>
        <w:t>u</w:t>
      </w:r>
      <w:r w:rsidR="0037385F" w:rsidRPr="00247366">
        <w:rPr>
          <w:rFonts w:cs="Tahoma"/>
        </w:rPr>
        <w:t>tobusowych w publicznym transporcie zbiorowym o charakterze użyteczności publicznej, o</w:t>
      </w:r>
      <w:r>
        <w:rPr>
          <w:rFonts w:cs="Tahoma"/>
        </w:rPr>
        <w:t> </w:t>
      </w:r>
      <w:r w:rsidR="0037385F" w:rsidRPr="00247366">
        <w:rPr>
          <w:rFonts w:cs="Tahoma"/>
        </w:rPr>
        <w:t xml:space="preserve">znaczeniu </w:t>
      </w:r>
      <w:proofErr w:type="spellStart"/>
      <w:r w:rsidR="0037385F" w:rsidRPr="00247366">
        <w:rPr>
          <w:rFonts w:cs="Tahoma"/>
        </w:rPr>
        <w:t>ponadpowiatowym</w:t>
      </w:r>
      <w:proofErr w:type="spellEnd"/>
      <w:r w:rsidR="008814E0">
        <w:rPr>
          <w:rFonts w:cs="Tahoma"/>
        </w:rPr>
        <w:t xml:space="preserve">. W 2019 r. uruchomiono </w:t>
      </w:r>
      <w:r w:rsidR="0037385F" w:rsidRPr="00247366">
        <w:rPr>
          <w:rFonts w:cs="Tahoma"/>
        </w:rPr>
        <w:t>29 li</w:t>
      </w:r>
      <w:r w:rsidR="00A51B5B" w:rsidRPr="00247366">
        <w:rPr>
          <w:rFonts w:cs="Tahoma"/>
        </w:rPr>
        <w:t>ni</w:t>
      </w:r>
      <w:r w:rsidR="0037385F" w:rsidRPr="00247366">
        <w:rPr>
          <w:rFonts w:cs="Tahoma"/>
        </w:rPr>
        <w:t>i, a od 2020</w:t>
      </w:r>
      <w:r w:rsidR="008814E0">
        <w:rPr>
          <w:rFonts w:cs="Tahoma"/>
        </w:rPr>
        <w:t> </w:t>
      </w:r>
      <w:r w:rsidR="0037385F" w:rsidRPr="00247366">
        <w:rPr>
          <w:rFonts w:cs="Tahoma"/>
        </w:rPr>
        <w:t xml:space="preserve">r. </w:t>
      </w:r>
      <w:r w:rsidR="008814E0">
        <w:rPr>
          <w:rFonts w:cs="Tahoma"/>
        </w:rPr>
        <w:t xml:space="preserve">– </w:t>
      </w:r>
      <w:r w:rsidR="0037385F" w:rsidRPr="00247366">
        <w:rPr>
          <w:rFonts w:cs="Tahoma"/>
        </w:rPr>
        <w:t>już 36. Prz</w:t>
      </w:r>
      <w:r w:rsidR="0037385F" w:rsidRPr="00247366">
        <w:rPr>
          <w:rFonts w:cs="Tahoma"/>
        </w:rPr>
        <w:t>e</w:t>
      </w:r>
      <w:r w:rsidR="0037385F" w:rsidRPr="00247366">
        <w:rPr>
          <w:rFonts w:cs="Tahoma"/>
        </w:rPr>
        <w:t>wozy te realizowane są z dopłatą z budżetu państwa z Funduszu Rozwoju Przewozów Aut</w:t>
      </w:r>
      <w:r w:rsidR="0037385F" w:rsidRPr="00247366">
        <w:rPr>
          <w:rFonts w:cs="Tahoma"/>
        </w:rPr>
        <w:t>o</w:t>
      </w:r>
      <w:r w:rsidR="0037385F" w:rsidRPr="00247366">
        <w:rPr>
          <w:rFonts w:cs="Tahoma"/>
        </w:rPr>
        <w:t>busowych</w:t>
      </w:r>
      <w:r w:rsidR="00D60E71">
        <w:rPr>
          <w:rFonts w:cs="Tahoma"/>
        </w:rPr>
        <w:t xml:space="preserve"> (FRPA)</w:t>
      </w:r>
      <w:r w:rsidR="0037385F" w:rsidRPr="00247366">
        <w:rPr>
          <w:rFonts w:cs="Tahoma"/>
        </w:rPr>
        <w:t>.</w:t>
      </w:r>
    </w:p>
    <w:p w:rsidR="0037385F" w:rsidRPr="00247366" w:rsidRDefault="0037385F" w:rsidP="00907EA2">
      <w:pPr>
        <w:rPr>
          <w:rFonts w:cs="Tahoma"/>
        </w:rPr>
      </w:pPr>
      <w:r w:rsidRPr="00247366">
        <w:rPr>
          <w:rFonts w:cs="Tahoma"/>
        </w:rPr>
        <w:t xml:space="preserve">W ramach </w:t>
      </w:r>
      <w:r w:rsidR="00D60E71">
        <w:rPr>
          <w:rFonts w:cs="Tahoma"/>
        </w:rPr>
        <w:t>p</w:t>
      </w:r>
      <w:r w:rsidRPr="00247366">
        <w:rPr>
          <w:rFonts w:cs="Tahoma"/>
        </w:rPr>
        <w:t xml:space="preserve">rzewozów </w:t>
      </w:r>
      <w:r w:rsidR="00D60E71">
        <w:rPr>
          <w:rFonts w:cs="Tahoma"/>
        </w:rPr>
        <w:t xml:space="preserve">wojewódzkich z dopłatą z FRPA </w:t>
      </w:r>
      <w:r w:rsidRPr="00247366">
        <w:rPr>
          <w:rFonts w:cs="Tahoma"/>
        </w:rPr>
        <w:t xml:space="preserve">uruchomiono w 2020 r. </w:t>
      </w:r>
      <w:r w:rsidR="00D60E71">
        <w:rPr>
          <w:rFonts w:cs="Tahoma"/>
        </w:rPr>
        <w:t>następ</w:t>
      </w:r>
      <w:r w:rsidR="00D60E71">
        <w:rPr>
          <w:rFonts w:cs="Tahoma"/>
        </w:rPr>
        <w:t>u</w:t>
      </w:r>
      <w:r w:rsidR="00D60E71">
        <w:rPr>
          <w:rFonts w:cs="Tahoma"/>
        </w:rPr>
        <w:t xml:space="preserve">jące linie obejmujące swoimi trasami </w:t>
      </w:r>
      <w:r w:rsidRPr="00247366">
        <w:rPr>
          <w:rFonts w:cs="Tahoma"/>
        </w:rPr>
        <w:t>Tomasz</w:t>
      </w:r>
      <w:r w:rsidR="00D60E71">
        <w:rPr>
          <w:rFonts w:cs="Tahoma"/>
        </w:rPr>
        <w:t>ów</w:t>
      </w:r>
      <w:r w:rsidRPr="00247366">
        <w:rPr>
          <w:rFonts w:cs="Tahoma"/>
        </w:rPr>
        <w:t xml:space="preserve"> Mazowiecki</w:t>
      </w:r>
      <w:r w:rsidR="00D60E71">
        <w:rPr>
          <w:rFonts w:cs="Tahoma"/>
        </w:rPr>
        <w:t>:</w:t>
      </w:r>
    </w:p>
    <w:p w:rsidR="0037385F" w:rsidRPr="00247366" w:rsidRDefault="00C7097B" w:rsidP="00216AF8">
      <w:pPr>
        <w:pStyle w:val="Akapitzlist"/>
        <w:numPr>
          <w:ilvl w:val="0"/>
          <w:numId w:val="4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</w:t>
      </w:r>
      <w:r w:rsidR="0037385F" w:rsidRPr="00247366">
        <w:rPr>
          <w:rFonts w:ascii="Tahoma" w:hAnsi="Tahoma" w:cs="Tahoma"/>
        </w:rPr>
        <w:t xml:space="preserve">r U/10/030 w relacji Tomaszów Mazowiecki – </w:t>
      </w:r>
      <w:r w:rsidR="00505797" w:rsidRPr="00247366">
        <w:rPr>
          <w:rFonts w:ascii="Tahoma" w:hAnsi="Tahoma" w:cs="Tahoma"/>
        </w:rPr>
        <w:t xml:space="preserve">Chociw – </w:t>
      </w:r>
      <w:r w:rsidR="0037385F" w:rsidRPr="00247366">
        <w:rPr>
          <w:rFonts w:ascii="Tahoma" w:hAnsi="Tahoma" w:cs="Tahoma"/>
        </w:rPr>
        <w:t>Rawa Mazowiecka</w:t>
      </w:r>
      <w:r w:rsidR="00505797" w:rsidRPr="00247366">
        <w:rPr>
          <w:rFonts w:ascii="Tahoma" w:hAnsi="Tahoma" w:cs="Tahoma"/>
        </w:rPr>
        <w:t>, obsługiwan</w:t>
      </w:r>
      <w:r>
        <w:rPr>
          <w:rFonts w:ascii="Tahoma" w:hAnsi="Tahoma" w:cs="Tahoma"/>
        </w:rPr>
        <w:t>a</w:t>
      </w:r>
      <w:r w:rsidR="00505797" w:rsidRPr="00247366">
        <w:rPr>
          <w:rFonts w:ascii="Tahoma" w:hAnsi="Tahoma" w:cs="Tahoma"/>
        </w:rPr>
        <w:t xml:space="preserve"> przez PKS w Tomaszowie Mazowieckim sp. z o.o.;</w:t>
      </w:r>
    </w:p>
    <w:p w:rsidR="00505797" w:rsidRPr="00247366" w:rsidRDefault="00C7097B" w:rsidP="00216AF8">
      <w:pPr>
        <w:pStyle w:val="Akapitzlist"/>
        <w:numPr>
          <w:ilvl w:val="0"/>
          <w:numId w:val="4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</w:t>
      </w:r>
      <w:r w:rsidR="00505797" w:rsidRPr="00247366">
        <w:rPr>
          <w:rFonts w:ascii="Tahoma" w:hAnsi="Tahoma" w:cs="Tahoma"/>
        </w:rPr>
        <w:t>r U/10/031 w relacji Tomaszów Mazowiecki – Żelechlinek – Rawa Mazowiecka, obsług</w:t>
      </w:r>
      <w:r w:rsidR="00505797" w:rsidRPr="00247366">
        <w:rPr>
          <w:rFonts w:ascii="Tahoma" w:hAnsi="Tahoma" w:cs="Tahoma"/>
        </w:rPr>
        <w:t>i</w:t>
      </w:r>
      <w:r w:rsidR="00505797" w:rsidRPr="00247366">
        <w:rPr>
          <w:rFonts w:ascii="Tahoma" w:hAnsi="Tahoma" w:cs="Tahoma"/>
        </w:rPr>
        <w:t>wan</w:t>
      </w:r>
      <w:r>
        <w:rPr>
          <w:rFonts w:ascii="Tahoma" w:hAnsi="Tahoma" w:cs="Tahoma"/>
        </w:rPr>
        <w:t>a</w:t>
      </w:r>
      <w:r w:rsidR="00505797" w:rsidRPr="00247366">
        <w:rPr>
          <w:rFonts w:ascii="Tahoma" w:hAnsi="Tahoma" w:cs="Tahoma"/>
        </w:rPr>
        <w:t xml:space="preserve"> przez PKS w Tomaszowie Mazowieckim sp. z o.o.;</w:t>
      </w:r>
    </w:p>
    <w:p w:rsidR="00505797" w:rsidRPr="00247366" w:rsidRDefault="00C7097B" w:rsidP="00216AF8">
      <w:pPr>
        <w:pStyle w:val="Akapitzlist"/>
        <w:numPr>
          <w:ilvl w:val="0"/>
          <w:numId w:val="4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</w:t>
      </w:r>
      <w:r w:rsidR="00505797" w:rsidRPr="00247366">
        <w:rPr>
          <w:rFonts w:ascii="Tahoma" w:hAnsi="Tahoma" w:cs="Tahoma"/>
        </w:rPr>
        <w:t>r U/10/032 w relacji Tomaszów Mazowiecki – Głuchów – Brzeziny, obsługiwan</w:t>
      </w:r>
      <w:r>
        <w:rPr>
          <w:rFonts w:ascii="Tahoma" w:hAnsi="Tahoma" w:cs="Tahoma"/>
        </w:rPr>
        <w:t>a</w:t>
      </w:r>
      <w:r w:rsidR="00505797" w:rsidRPr="00247366">
        <w:rPr>
          <w:rFonts w:ascii="Tahoma" w:hAnsi="Tahoma" w:cs="Tahoma"/>
        </w:rPr>
        <w:t xml:space="preserve"> przez PKS w Tomaszowie Mazowieckim sp. z o.o.;</w:t>
      </w:r>
    </w:p>
    <w:p w:rsidR="00505797" w:rsidRPr="00247366" w:rsidRDefault="00C7097B" w:rsidP="00216AF8">
      <w:pPr>
        <w:pStyle w:val="Akapitzlist"/>
        <w:numPr>
          <w:ilvl w:val="0"/>
          <w:numId w:val="4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</w:t>
      </w:r>
      <w:r w:rsidR="00505797" w:rsidRPr="00247366">
        <w:rPr>
          <w:rFonts w:ascii="Tahoma" w:hAnsi="Tahoma" w:cs="Tahoma"/>
        </w:rPr>
        <w:t>r U/10/033 w relacji Tomaszów Mazowiecki – Będków – Czarnocin, obsługiwan</w:t>
      </w:r>
      <w:r>
        <w:rPr>
          <w:rFonts w:ascii="Tahoma" w:hAnsi="Tahoma" w:cs="Tahoma"/>
        </w:rPr>
        <w:t>a</w:t>
      </w:r>
      <w:r w:rsidR="00505797" w:rsidRPr="00247366">
        <w:rPr>
          <w:rFonts w:ascii="Tahoma" w:hAnsi="Tahoma" w:cs="Tahoma"/>
        </w:rPr>
        <w:t xml:space="preserve"> przez PKS w Tomaszowie Mazowieckim sp. z o.o.;</w:t>
      </w:r>
    </w:p>
    <w:p w:rsidR="00505797" w:rsidRPr="00247366" w:rsidRDefault="00C7097B" w:rsidP="00216AF8">
      <w:pPr>
        <w:pStyle w:val="Akapitzlist"/>
        <w:numPr>
          <w:ilvl w:val="0"/>
          <w:numId w:val="4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</w:t>
      </w:r>
      <w:r w:rsidR="00505797" w:rsidRPr="00247366">
        <w:rPr>
          <w:rFonts w:ascii="Tahoma" w:hAnsi="Tahoma" w:cs="Tahoma"/>
        </w:rPr>
        <w:t>r U/10/034 w relacji Tomaszów Mazowiecki – Gapinin – Brudzewice, obsługiwan</w:t>
      </w:r>
      <w:r>
        <w:rPr>
          <w:rFonts w:ascii="Tahoma" w:hAnsi="Tahoma" w:cs="Tahoma"/>
        </w:rPr>
        <w:t>a</w:t>
      </w:r>
      <w:r w:rsidR="00505797" w:rsidRPr="00247366">
        <w:rPr>
          <w:rFonts w:ascii="Tahoma" w:hAnsi="Tahoma" w:cs="Tahoma"/>
        </w:rPr>
        <w:t xml:space="preserve"> przez PKS w Tomaszowie Mazowieckim sp. z o.o.;</w:t>
      </w:r>
    </w:p>
    <w:p w:rsidR="0037385F" w:rsidRPr="00247366" w:rsidRDefault="00C7097B" w:rsidP="00216AF8">
      <w:pPr>
        <w:pStyle w:val="Akapitzlist"/>
        <w:numPr>
          <w:ilvl w:val="0"/>
          <w:numId w:val="4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</w:t>
      </w:r>
      <w:r w:rsidR="00505797" w:rsidRPr="00247366">
        <w:rPr>
          <w:rFonts w:ascii="Tahoma" w:hAnsi="Tahoma" w:cs="Tahoma"/>
        </w:rPr>
        <w:t>r U/10/051 w relacji Tomaszów Mazowiecki – Sławno – Opoczno, obsługiwan</w:t>
      </w:r>
      <w:r>
        <w:rPr>
          <w:rFonts w:ascii="Tahoma" w:hAnsi="Tahoma" w:cs="Tahoma"/>
        </w:rPr>
        <w:t>a</w:t>
      </w:r>
      <w:r w:rsidR="00505797" w:rsidRPr="00247366">
        <w:rPr>
          <w:rFonts w:ascii="Tahoma" w:hAnsi="Tahoma" w:cs="Tahoma"/>
        </w:rPr>
        <w:t xml:space="preserve"> przez PKS Opoczno sp. z o.o.</w:t>
      </w:r>
    </w:p>
    <w:p w:rsidR="00505797" w:rsidRPr="00247366" w:rsidRDefault="00C7097B" w:rsidP="00907EA2">
      <w:pPr>
        <w:rPr>
          <w:rFonts w:cs="Tahoma"/>
        </w:rPr>
      </w:pPr>
      <w:r>
        <w:rPr>
          <w:rFonts w:cs="Tahoma"/>
        </w:rPr>
        <w:t xml:space="preserve">Autobusy wymienionych </w:t>
      </w:r>
      <w:r w:rsidR="00505797" w:rsidRPr="00247366">
        <w:rPr>
          <w:rFonts w:cs="Tahoma"/>
        </w:rPr>
        <w:t>lini</w:t>
      </w:r>
      <w:r>
        <w:rPr>
          <w:rFonts w:cs="Tahoma"/>
        </w:rPr>
        <w:t>i</w:t>
      </w:r>
      <w:r w:rsidR="00505797" w:rsidRPr="00247366">
        <w:rPr>
          <w:rFonts w:cs="Tahoma"/>
        </w:rPr>
        <w:t xml:space="preserve"> zatrzymują się na wybranych przystankach w mieście</w:t>
      </w:r>
      <w:r w:rsidR="00F94C9D">
        <w:rPr>
          <w:rFonts w:cs="Tahoma"/>
        </w:rPr>
        <w:t xml:space="preserve"> – </w:t>
      </w:r>
      <w:r w:rsidR="00505797" w:rsidRPr="00247366">
        <w:rPr>
          <w:rFonts w:cs="Tahoma"/>
        </w:rPr>
        <w:t>na</w:t>
      </w:r>
      <w:r>
        <w:rPr>
          <w:rFonts w:cs="Tahoma"/>
        </w:rPr>
        <w:t> </w:t>
      </w:r>
      <w:r w:rsidR="00505797" w:rsidRPr="00247366">
        <w:rPr>
          <w:rFonts w:cs="Tahoma"/>
        </w:rPr>
        <w:t xml:space="preserve">trasie </w:t>
      </w:r>
      <w:r w:rsidR="00D640BB" w:rsidRPr="00247366">
        <w:rPr>
          <w:rFonts w:cs="Tahoma"/>
        </w:rPr>
        <w:t>przez centrum do dworca autobusowego.</w:t>
      </w:r>
    </w:p>
    <w:p w:rsidR="00907EA2" w:rsidRPr="00247366" w:rsidRDefault="00907EA2" w:rsidP="00907EA2">
      <w:pPr>
        <w:rPr>
          <w:rFonts w:cs="Tahoma"/>
        </w:rPr>
      </w:pPr>
      <w:r w:rsidRPr="00247366">
        <w:rPr>
          <w:rFonts w:cs="Tahoma"/>
        </w:rPr>
        <w:t xml:space="preserve">Regularne przewozy pasażerów w </w:t>
      </w:r>
      <w:r w:rsidR="00F94C9D">
        <w:rPr>
          <w:rFonts w:cs="Tahoma"/>
        </w:rPr>
        <w:t xml:space="preserve">drogowym </w:t>
      </w:r>
      <w:r w:rsidRPr="00247366">
        <w:rPr>
          <w:rFonts w:cs="Tahoma"/>
        </w:rPr>
        <w:t>publicznym transporcie zbiorowym real</w:t>
      </w:r>
      <w:r w:rsidRPr="00247366">
        <w:rPr>
          <w:rFonts w:cs="Tahoma"/>
        </w:rPr>
        <w:t>i</w:t>
      </w:r>
      <w:r w:rsidRPr="00247366">
        <w:rPr>
          <w:rFonts w:cs="Tahoma"/>
        </w:rPr>
        <w:t xml:space="preserve">zowane są także przez przewoźników komercyjnych, na podstawie otrzymanych zezwoleń. </w:t>
      </w:r>
    </w:p>
    <w:p w:rsidR="00F94C9D" w:rsidRDefault="00ED62C1" w:rsidP="00907EA2">
      <w:pPr>
        <w:rPr>
          <w:rFonts w:cs="Tahoma"/>
        </w:rPr>
      </w:pPr>
      <w:r w:rsidRPr="00247366">
        <w:rPr>
          <w:rFonts w:cs="Tahoma"/>
        </w:rPr>
        <w:t>Urząd Miasta w Tomaszowie Mazowieckim wydał zezwolenia na wykonywanie przew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zów pasażerskich </w:t>
      </w:r>
      <w:r w:rsidR="00F94C9D">
        <w:rPr>
          <w:rFonts w:cs="Tahoma"/>
        </w:rPr>
        <w:t xml:space="preserve">na liniach regularnych następującym </w:t>
      </w:r>
      <w:r w:rsidRPr="00247366">
        <w:rPr>
          <w:rFonts w:cs="Tahoma"/>
        </w:rPr>
        <w:t>podmiotom gospodarczym:</w:t>
      </w:r>
    </w:p>
    <w:p w:rsidR="00F94C9D" w:rsidRDefault="00CC6983" w:rsidP="00216AF8">
      <w:pPr>
        <w:pStyle w:val="Akapitzlist"/>
        <w:numPr>
          <w:ilvl w:val="0"/>
          <w:numId w:val="41"/>
        </w:numPr>
        <w:spacing w:after="0" w:line="360" w:lineRule="auto"/>
        <w:jc w:val="both"/>
        <w:rPr>
          <w:rFonts w:ascii="Tahoma" w:hAnsi="Tahoma" w:cs="Tahoma"/>
        </w:rPr>
      </w:pPr>
      <w:r w:rsidRPr="00F94C9D">
        <w:rPr>
          <w:rFonts w:ascii="Tahoma" w:hAnsi="Tahoma" w:cs="Tahoma"/>
        </w:rPr>
        <w:t>KARPBUS</w:t>
      </w:r>
      <w:r w:rsidR="00ED62C1" w:rsidRPr="00F94C9D">
        <w:rPr>
          <w:rFonts w:ascii="Tahoma" w:hAnsi="Tahoma" w:cs="Tahoma"/>
        </w:rPr>
        <w:t xml:space="preserve"> Marcin Karp Ujazd</w:t>
      </w:r>
      <w:r w:rsidR="00F94C9D">
        <w:rPr>
          <w:rFonts w:ascii="Tahoma" w:hAnsi="Tahoma" w:cs="Tahoma"/>
        </w:rPr>
        <w:t>;</w:t>
      </w:r>
    </w:p>
    <w:p w:rsidR="00F94C9D" w:rsidRDefault="00ED62C1" w:rsidP="00216AF8">
      <w:pPr>
        <w:pStyle w:val="Akapitzlist"/>
        <w:numPr>
          <w:ilvl w:val="0"/>
          <w:numId w:val="41"/>
        </w:numPr>
        <w:spacing w:after="0" w:line="360" w:lineRule="auto"/>
        <w:jc w:val="both"/>
        <w:rPr>
          <w:rFonts w:ascii="Tahoma" w:hAnsi="Tahoma" w:cs="Tahoma"/>
        </w:rPr>
      </w:pPr>
      <w:r w:rsidRPr="00F94C9D">
        <w:rPr>
          <w:rFonts w:ascii="Tahoma" w:hAnsi="Tahoma" w:cs="Tahoma"/>
        </w:rPr>
        <w:t>P.P.H.U. „KONRAD” Konrad Dębiec</w:t>
      </w:r>
      <w:r w:rsidR="003B3B0F" w:rsidRPr="00F94C9D">
        <w:rPr>
          <w:rFonts w:ascii="Tahoma" w:hAnsi="Tahoma" w:cs="Tahoma"/>
        </w:rPr>
        <w:t xml:space="preserve"> Tomaszów Mazowiecki</w:t>
      </w:r>
      <w:r w:rsidR="00F94C9D">
        <w:rPr>
          <w:rFonts w:ascii="Tahoma" w:hAnsi="Tahoma" w:cs="Tahoma"/>
        </w:rPr>
        <w:t>;</w:t>
      </w:r>
    </w:p>
    <w:p w:rsidR="00F94C9D" w:rsidRDefault="00ED62C1" w:rsidP="00216AF8">
      <w:pPr>
        <w:pStyle w:val="Akapitzlist"/>
        <w:numPr>
          <w:ilvl w:val="0"/>
          <w:numId w:val="41"/>
        </w:numPr>
        <w:spacing w:after="0" w:line="360" w:lineRule="auto"/>
        <w:jc w:val="both"/>
        <w:rPr>
          <w:rFonts w:ascii="Tahoma" w:hAnsi="Tahoma" w:cs="Tahoma"/>
        </w:rPr>
      </w:pPr>
      <w:r w:rsidRPr="00F94C9D">
        <w:rPr>
          <w:rFonts w:ascii="Tahoma" w:hAnsi="Tahoma" w:cs="Tahoma"/>
        </w:rPr>
        <w:t>P.P.H.U. „PAUL” Marian Głowa</w:t>
      </w:r>
      <w:r w:rsidR="003B3B0F" w:rsidRPr="00F94C9D">
        <w:rPr>
          <w:rFonts w:ascii="Tahoma" w:hAnsi="Tahoma" w:cs="Tahoma"/>
        </w:rPr>
        <w:t xml:space="preserve"> Smardzewice</w:t>
      </w:r>
      <w:r w:rsidR="00F94C9D">
        <w:rPr>
          <w:rFonts w:ascii="Tahoma" w:hAnsi="Tahoma" w:cs="Tahoma"/>
        </w:rPr>
        <w:t>;</w:t>
      </w:r>
    </w:p>
    <w:p w:rsidR="00F94C9D" w:rsidRDefault="00ED62C1" w:rsidP="00216AF8">
      <w:pPr>
        <w:pStyle w:val="Akapitzlist"/>
        <w:numPr>
          <w:ilvl w:val="0"/>
          <w:numId w:val="41"/>
        </w:numPr>
        <w:spacing w:after="0" w:line="360" w:lineRule="auto"/>
        <w:jc w:val="both"/>
        <w:rPr>
          <w:rFonts w:ascii="Tahoma" w:hAnsi="Tahoma" w:cs="Tahoma"/>
        </w:rPr>
      </w:pPr>
      <w:r w:rsidRPr="00F94C9D">
        <w:rPr>
          <w:rFonts w:ascii="Tahoma" w:hAnsi="Tahoma" w:cs="Tahoma"/>
        </w:rPr>
        <w:t>PKS w Skierniewicach sp. z o.o.</w:t>
      </w:r>
      <w:r w:rsidR="00F94C9D">
        <w:rPr>
          <w:rFonts w:ascii="Tahoma" w:hAnsi="Tahoma" w:cs="Tahoma"/>
        </w:rPr>
        <w:t>;</w:t>
      </w:r>
    </w:p>
    <w:p w:rsidR="00F94C9D" w:rsidRDefault="00ED62C1" w:rsidP="00216AF8">
      <w:pPr>
        <w:pStyle w:val="Akapitzlist"/>
        <w:numPr>
          <w:ilvl w:val="0"/>
          <w:numId w:val="41"/>
        </w:numPr>
        <w:spacing w:after="0" w:line="360" w:lineRule="auto"/>
        <w:jc w:val="both"/>
        <w:rPr>
          <w:rFonts w:ascii="Tahoma" w:hAnsi="Tahoma" w:cs="Tahoma"/>
        </w:rPr>
      </w:pPr>
      <w:r w:rsidRPr="00F94C9D">
        <w:rPr>
          <w:rFonts w:ascii="Tahoma" w:hAnsi="Tahoma" w:cs="Tahoma"/>
        </w:rPr>
        <w:t>TOM BUS Tomasz Rosiak</w:t>
      </w:r>
      <w:r w:rsidR="003B3B0F" w:rsidRPr="00F94C9D">
        <w:rPr>
          <w:rFonts w:ascii="Tahoma" w:hAnsi="Tahoma" w:cs="Tahoma"/>
        </w:rPr>
        <w:t xml:space="preserve"> Tomaszów Mazowiecki</w:t>
      </w:r>
      <w:r w:rsidR="00F94C9D">
        <w:rPr>
          <w:rFonts w:ascii="Tahoma" w:hAnsi="Tahoma" w:cs="Tahoma"/>
        </w:rPr>
        <w:t>;</w:t>
      </w:r>
    </w:p>
    <w:p w:rsidR="00F94C9D" w:rsidRDefault="00ED62C1" w:rsidP="00216AF8">
      <w:pPr>
        <w:pStyle w:val="Akapitzlist"/>
        <w:numPr>
          <w:ilvl w:val="0"/>
          <w:numId w:val="41"/>
        </w:numPr>
        <w:spacing w:after="0" w:line="360" w:lineRule="auto"/>
        <w:jc w:val="both"/>
        <w:rPr>
          <w:rFonts w:ascii="Tahoma" w:hAnsi="Tahoma" w:cs="Tahoma"/>
        </w:rPr>
      </w:pPr>
      <w:r w:rsidRPr="00F94C9D">
        <w:rPr>
          <w:rFonts w:ascii="Tahoma" w:hAnsi="Tahoma" w:cs="Tahoma"/>
        </w:rPr>
        <w:t>Usługi Transportowe Marian Grad</w:t>
      </w:r>
      <w:r w:rsidR="003B3B0F" w:rsidRPr="00F94C9D">
        <w:rPr>
          <w:rFonts w:ascii="Tahoma" w:hAnsi="Tahoma" w:cs="Tahoma"/>
        </w:rPr>
        <w:t xml:space="preserve"> Tomaszów Mazowiecki</w:t>
      </w:r>
      <w:r w:rsidRPr="00F94C9D">
        <w:rPr>
          <w:rFonts w:ascii="Tahoma" w:hAnsi="Tahoma" w:cs="Tahoma"/>
        </w:rPr>
        <w:t>.</w:t>
      </w:r>
    </w:p>
    <w:p w:rsidR="00ED62C1" w:rsidRPr="00F94C9D" w:rsidRDefault="00F94C9D" w:rsidP="00F94C9D">
      <w:pPr>
        <w:rPr>
          <w:rFonts w:cs="Tahoma"/>
        </w:rPr>
      </w:pPr>
      <w:r>
        <w:rPr>
          <w:rFonts w:cs="Tahoma"/>
        </w:rPr>
        <w:lastRenderedPageBreak/>
        <w:t xml:space="preserve">W ramach połączeń komercyjnych dowożeni są </w:t>
      </w:r>
      <w:r w:rsidR="00CC6983" w:rsidRPr="00F94C9D">
        <w:rPr>
          <w:rFonts w:cs="Tahoma"/>
        </w:rPr>
        <w:t xml:space="preserve">do Tomaszowa </w:t>
      </w:r>
      <w:r>
        <w:rPr>
          <w:rFonts w:cs="Tahoma"/>
        </w:rPr>
        <w:t xml:space="preserve">Mazowieckiego </w:t>
      </w:r>
      <w:r w:rsidR="00CC6983" w:rsidRPr="00F94C9D">
        <w:rPr>
          <w:rFonts w:cs="Tahoma"/>
        </w:rPr>
        <w:t>pasaż</w:t>
      </w:r>
      <w:r w:rsidR="00CC6983" w:rsidRPr="00F94C9D">
        <w:rPr>
          <w:rFonts w:cs="Tahoma"/>
        </w:rPr>
        <w:t>e</w:t>
      </w:r>
      <w:r w:rsidR="00CC6983" w:rsidRPr="00F94C9D">
        <w:rPr>
          <w:rFonts w:cs="Tahoma"/>
        </w:rPr>
        <w:t>r</w:t>
      </w:r>
      <w:r>
        <w:rPr>
          <w:rFonts w:cs="Tahoma"/>
        </w:rPr>
        <w:t xml:space="preserve">owie </w:t>
      </w:r>
      <w:r w:rsidR="00CC6983" w:rsidRPr="00F94C9D">
        <w:rPr>
          <w:rFonts w:cs="Tahoma"/>
        </w:rPr>
        <w:t>z okolicz</w:t>
      </w:r>
      <w:r>
        <w:rPr>
          <w:rFonts w:cs="Tahoma"/>
        </w:rPr>
        <w:t>n</w:t>
      </w:r>
      <w:r w:rsidR="00CC6983" w:rsidRPr="00F94C9D">
        <w:rPr>
          <w:rFonts w:cs="Tahoma"/>
        </w:rPr>
        <w:t xml:space="preserve">ych miejscowości (Glinnika Nowego, </w:t>
      </w:r>
      <w:proofErr w:type="spellStart"/>
      <w:r w:rsidR="00CC6983" w:rsidRPr="00F94C9D">
        <w:rPr>
          <w:rFonts w:cs="Tahoma"/>
        </w:rPr>
        <w:t>Inowłodza</w:t>
      </w:r>
      <w:proofErr w:type="spellEnd"/>
      <w:r w:rsidR="00CC6983" w:rsidRPr="00F94C9D">
        <w:rPr>
          <w:rFonts w:cs="Tahoma"/>
        </w:rPr>
        <w:t>, Jasienia, Lubochni, Niewi</w:t>
      </w:r>
      <w:r w:rsidR="00CC6983" w:rsidRPr="00F94C9D">
        <w:rPr>
          <w:rFonts w:cs="Tahoma"/>
        </w:rPr>
        <w:t>a</w:t>
      </w:r>
      <w:r w:rsidR="00CC6983" w:rsidRPr="00F94C9D">
        <w:rPr>
          <w:rFonts w:cs="Tahoma"/>
        </w:rPr>
        <w:t>dowa, Smardzewic</w:t>
      </w:r>
      <w:r>
        <w:rPr>
          <w:rFonts w:cs="Tahoma"/>
        </w:rPr>
        <w:t xml:space="preserve"> i</w:t>
      </w:r>
      <w:r w:rsidR="00CC6983" w:rsidRPr="00F94C9D">
        <w:rPr>
          <w:rFonts w:cs="Tahoma"/>
        </w:rPr>
        <w:t xml:space="preserve"> Ujazdu).</w:t>
      </w:r>
    </w:p>
    <w:p w:rsidR="00907EA2" w:rsidRPr="00247366" w:rsidRDefault="00907EA2" w:rsidP="0000005C">
      <w:pPr>
        <w:rPr>
          <w:rFonts w:cs="Tahoma"/>
        </w:rPr>
      </w:pPr>
      <w:r w:rsidRPr="00247366">
        <w:rPr>
          <w:rFonts w:cs="Tahoma"/>
        </w:rPr>
        <w:t>Miasto Tomaszów Mazowiecki uzgodniło zas</w:t>
      </w:r>
      <w:r w:rsidR="003B3B0F" w:rsidRPr="00247366">
        <w:rPr>
          <w:rFonts w:cs="Tahoma"/>
        </w:rPr>
        <w:t xml:space="preserve">ady korzystania z przystanków dla ww. firm oraz dla 22 innych przewoźników (łącznie 28 uzgodnień). </w:t>
      </w:r>
      <w:r w:rsidR="0000005C" w:rsidRPr="00247366">
        <w:rPr>
          <w:rFonts w:cs="Tahoma"/>
        </w:rPr>
        <w:t>Przewoźnikom tym uzgodniono zezwolenia wydawane przez inne organy.</w:t>
      </w:r>
    </w:p>
    <w:p w:rsidR="007F262D" w:rsidRPr="00247366" w:rsidRDefault="009A2FB8" w:rsidP="004156AF">
      <w:pPr>
        <w:rPr>
          <w:rFonts w:cs="Tahoma"/>
        </w:rPr>
      </w:pPr>
      <w:r w:rsidRPr="00247366">
        <w:rPr>
          <w:rFonts w:cs="Tahoma"/>
        </w:rPr>
        <w:t>Podstawowym przewoźnikiem obsługującym przewozy podmiejskie i w pewnej części wewnątrzmiejskie</w:t>
      </w:r>
      <w:r w:rsidR="00F94C9D">
        <w:rPr>
          <w:rFonts w:cs="Tahoma"/>
        </w:rPr>
        <w:t>,</w:t>
      </w:r>
      <w:r w:rsidRPr="00247366">
        <w:rPr>
          <w:rFonts w:cs="Tahoma"/>
        </w:rPr>
        <w:t xml:space="preserve"> jest PKS w Tomaszowie Mazowieckim sp. z o.o. Firma ta zarządza dwo</w:t>
      </w:r>
      <w:r w:rsidRPr="00247366">
        <w:rPr>
          <w:rFonts w:cs="Tahoma"/>
        </w:rPr>
        <w:t>r</w:t>
      </w:r>
      <w:r w:rsidRPr="00247366">
        <w:rPr>
          <w:rFonts w:cs="Tahoma"/>
        </w:rPr>
        <w:t xml:space="preserve">cem autobusowym zlokalizowanym przy ul. Dworcowej </w:t>
      </w:r>
      <w:r w:rsidR="00F94C9D">
        <w:rPr>
          <w:rFonts w:cs="Tahoma"/>
        </w:rPr>
        <w:t xml:space="preserve">– </w:t>
      </w:r>
      <w:r w:rsidRPr="00247366">
        <w:rPr>
          <w:rFonts w:cs="Tahoma"/>
        </w:rPr>
        <w:t>w są</w:t>
      </w:r>
      <w:r w:rsidR="002D6DF8" w:rsidRPr="00247366">
        <w:rPr>
          <w:rFonts w:cs="Tahoma"/>
        </w:rPr>
        <w:t>siedztwie dworca kolejowego. Z</w:t>
      </w:r>
      <w:r w:rsidR="00F94C9D">
        <w:rPr>
          <w:rFonts w:cs="Tahoma"/>
        </w:rPr>
        <w:t> </w:t>
      </w:r>
      <w:r w:rsidR="002D6DF8" w:rsidRPr="00247366">
        <w:rPr>
          <w:rFonts w:cs="Tahoma"/>
        </w:rPr>
        <w:t xml:space="preserve">dworca autobusowego </w:t>
      </w:r>
      <w:r w:rsidRPr="00247366">
        <w:rPr>
          <w:rFonts w:cs="Tahoma"/>
        </w:rPr>
        <w:t xml:space="preserve">realizowane są </w:t>
      </w:r>
      <w:r w:rsidR="002D6DF8" w:rsidRPr="00247366">
        <w:rPr>
          <w:rFonts w:cs="Tahoma"/>
        </w:rPr>
        <w:t>kursy podmiejskie i dalekobieżne, wykonywane ta</w:t>
      </w:r>
      <w:r w:rsidR="002D6DF8" w:rsidRPr="00247366">
        <w:rPr>
          <w:rFonts w:cs="Tahoma"/>
        </w:rPr>
        <w:t>k</w:t>
      </w:r>
      <w:r w:rsidR="002D6DF8" w:rsidRPr="00247366">
        <w:rPr>
          <w:rFonts w:cs="Tahoma"/>
        </w:rPr>
        <w:t xml:space="preserve">że przez innych przewoźników (Fara </w:t>
      </w:r>
      <w:proofErr w:type="spellStart"/>
      <w:r w:rsidR="002D6DF8" w:rsidRPr="00247366">
        <w:rPr>
          <w:rFonts w:cs="Tahoma"/>
        </w:rPr>
        <w:t>Interprise</w:t>
      </w:r>
      <w:proofErr w:type="spellEnd"/>
      <w:r w:rsidR="002D6DF8" w:rsidRPr="00247366">
        <w:rPr>
          <w:rFonts w:cs="Tahoma"/>
        </w:rPr>
        <w:t xml:space="preserve"> sp. </w:t>
      </w:r>
      <w:r w:rsidR="00F94C9D">
        <w:rPr>
          <w:rFonts w:cs="Tahoma"/>
        </w:rPr>
        <w:t>z</w:t>
      </w:r>
      <w:r w:rsidR="002D6DF8" w:rsidRPr="00247366">
        <w:rPr>
          <w:rFonts w:cs="Tahoma"/>
        </w:rPr>
        <w:t xml:space="preserve"> o.o., Lubelskie Linie Autobusowe sp. z o.o., PKS Polonus w Warszawie</w:t>
      </w:r>
      <w:r w:rsidR="00CE78AF" w:rsidRPr="00247366">
        <w:rPr>
          <w:rFonts w:cs="Tahoma"/>
        </w:rPr>
        <w:t xml:space="preserve"> SA, PKS w Opocznie sp. z o.o.,</w:t>
      </w:r>
      <w:r w:rsidR="00940ACF" w:rsidRPr="00247366">
        <w:rPr>
          <w:rFonts w:cs="Tahoma"/>
        </w:rPr>
        <w:t xml:space="preserve"> PKS w Radomiu sp. z o.o.</w:t>
      </w:r>
      <w:r w:rsidR="00F94C9D">
        <w:rPr>
          <w:rFonts w:cs="Tahoma"/>
        </w:rPr>
        <w:t xml:space="preserve"> i</w:t>
      </w:r>
      <w:r w:rsidR="00940ACF" w:rsidRPr="00247366">
        <w:rPr>
          <w:rFonts w:cs="Tahoma"/>
        </w:rPr>
        <w:t xml:space="preserve"> </w:t>
      </w:r>
      <w:r w:rsidR="002D6DF8" w:rsidRPr="00247366">
        <w:rPr>
          <w:rFonts w:cs="Tahoma"/>
        </w:rPr>
        <w:t>PKS Wieluń sp. z o.o.).</w:t>
      </w:r>
    </w:p>
    <w:p w:rsidR="007F262D" w:rsidRPr="00247366" w:rsidRDefault="007F262D" w:rsidP="004156AF">
      <w:pPr>
        <w:rPr>
          <w:rFonts w:cs="Tahoma"/>
        </w:rPr>
      </w:pPr>
      <w:r w:rsidRPr="00247366">
        <w:rPr>
          <w:rFonts w:cs="Tahoma"/>
        </w:rPr>
        <w:t xml:space="preserve">W </w:t>
      </w:r>
      <w:r w:rsidR="00AF0A8C" w:rsidRPr="00247366">
        <w:rPr>
          <w:rFonts w:cs="Tahoma"/>
        </w:rPr>
        <w:t xml:space="preserve">pobliżu dworca kolejowego i w </w:t>
      </w:r>
      <w:r w:rsidRPr="00247366">
        <w:rPr>
          <w:rFonts w:cs="Tahoma"/>
        </w:rPr>
        <w:t xml:space="preserve">bezpośrednim sąsiedztwie dworca autobusowego zlokalizowane są także przystanki innych przewoźników, realizujących przewozy regionalne i międzywojewódzkie (BP </w:t>
      </w:r>
      <w:proofErr w:type="spellStart"/>
      <w:r w:rsidRPr="00247366">
        <w:rPr>
          <w:rFonts w:cs="Tahoma"/>
        </w:rPr>
        <w:t>Tour</w:t>
      </w:r>
      <w:proofErr w:type="spellEnd"/>
      <w:r w:rsidR="006963B4" w:rsidRPr="00247366">
        <w:rPr>
          <w:rFonts w:cs="Tahoma"/>
        </w:rPr>
        <w:t xml:space="preserve"> Piotr </w:t>
      </w:r>
      <w:proofErr w:type="spellStart"/>
      <w:r w:rsidR="006963B4" w:rsidRPr="00247366">
        <w:rPr>
          <w:rFonts w:cs="Tahoma"/>
        </w:rPr>
        <w:t>Brewczak</w:t>
      </w:r>
      <w:proofErr w:type="spellEnd"/>
      <w:r w:rsidR="0000005C" w:rsidRPr="00247366">
        <w:rPr>
          <w:rFonts w:cs="Tahoma"/>
        </w:rPr>
        <w:t xml:space="preserve">, Biuro Podróży </w:t>
      </w:r>
      <w:proofErr w:type="spellStart"/>
      <w:r w:rsidR="0000005C" w:rsidRPr="00247366">
        <w:rPr>
          <w:rFonts w:cs="Tahoma"/>
        </w:rPr>
        <w:t>Filkar</w:t>
      </w:r>
      <w:proofErr w:type="spellEnd"/>
      <w:r w:rsidR="0000005C" w:rsidRPr="00247366">
        <w:rPr>
          <w:rFonts w:cs="Tahoma"/>
        </w:rPr>
        <w:t xml:space="preserve"> </w:t>
      </w:r>
      <w:proofErr w:type="spellStart"/>
      <w:r w:rsidR="0000005C" w:rsidRPr="00247366">
        <w:rPr>
          <w:rFonts w:cs="Tahoma"/>
        </w:rPr>
        <w:t>Travel</w:t>
      </w:r>
      <w:proofErr w:type="spellEnd"/>
      <w:r w:rsidR="0037385F" w:rsidRPr="00247366">
        <w:rPr>
          <w:rFonts w:cs="Tahoma"/>
        </w:rPr>
        <w:t xml:space="preserve"> sp. z o.o., KASZ-BUS Sławomir S</w:t>
      </w:r>
      <w:r w:rsidR="0000005C" w:rsidRPr="00247366">
        <w:rPr>
          <w:rFonts w:cs="Tahoma"/>
        </w:rPr>
        <w:t>iewierz</w:t>
      </w:r>
      <w:r w:rsidR="00F94C9D">
        <w:rPr>
          <w:rFonts w:cs="Tahoma"/>
        </w:rPr>
        <w:t xml:space="preserve"> i</w:t>
      </w:r>
      <w:r w:rsidR="00237BB3" w:rsidRPr="00247366">
        <w:rPr>
          <w:rFonts w:cs="Tahoma"/>
        </w:rPr>
        <w:t xml:space="preserve"> PKS w Łodzi sp. z o.o</w:t>
      </w:r>
      <w:r w:rsidR="00940ACF" w:rsidRPr="00247366">
        <w:rPr>
          <w:rFonts w:cs="Tahoma"/>
        </w:rPr>
        <w:t xml:space="preserve">.). </w:t>
      </w:r>
    </w:p>
    <w:p w:rsidR="00907EA2" w:rsidRPr="00247366" w:rsidRDefault="00907EA2" w:rsidP="00907EA2">
      <w:pPr>
        <w:rPr>
          <w:rFonts w:cs="Tahoma"/>
        </w:rPr>
      </w:pPr>
      <w:r w:rsidRPr="00247366">
        <w:rPr>
          <w:rFonts w:cs="Tahoma"/>
        </w:rPr>
        <w:t>Zespół dworców kolejowego i autobusowego, wraz z przystankami i parkingami przy ulicy Dworcowej, stanowi ważny węzeł integrac</w:t>
      </w:r>
      <w:r w:rsidR="00F94C9D">
        <w:rPr>
          <w:rFonts w:cs="Tahoma"/>
        </w:rPr>
        <w:t xml:space="preserve">yjny </w:t>
      </w:r>
      <w:r w:rsidRPr="00247366">
        <w:rPr>
          <w:rFonts w:cs="Tahoma"/>
        </w:rPr>
        <w:t>różnych środków transportu.</w:t>
      </w:r>
    </w:p>
    <w:p w:rsidR="009A2FB8" w:rsidRPr="00247366" w:rsidRDefault="00D45646" w:rsidP="004156AF">
      <w:pPr>
        <w:rPr>
          <w:rFonts w:cs="Tahoma"/>
        </w:rPr>
      </w:pPr>
      <w:r w:rsidRPr="00247366">
        <w:rPr>
          <w:rFonts w:cs="Tahoma"/>
        </w:rPr>
        <w:t xml:space="preserve">Obiekt dworca autobusowego oddalony jest od centrum miasta o ok. 3 km, trasy </w:t>
      </w:r>
      <w:r w:rsidR="00907EA2" w:rsidRPr="00247366">
        <w:rPr>
          <w:rFonts w:cs="Tahoma"/>
        </w:rPr>
        <w:t>k</w:t>
      </w:r>
      <w:r w:rsidR="00907EA2" w:rsidRPr="00247366">
        <w:rPr>
          <w:rFonts w:cs="Tahoma"/>
        </w:rPr>
        <w:t>o</w:t>
      </w:r>
      <w:r w:rsidR="00907EA2" w:rsidRPr="00247366">
        <w:rPr>
          <w:rFonts w:cs="Tahoma"/>
        </w:rPr>
        <w:t xml:space="preserve">mercyjnych </w:t>
      </w:r>
      <w:r w:rsidRPr="00247366">
        <w:rPr>
          <w:rFonts w:cs="Tahoma"/>
        </w:rPr>
        <w:t xml:space="preserve">linii podmiejskich poprowadzone są </w:t>
      </w:r>
      <w:r w:rsidR="0000005C" w:rsidRPr="00247366">
        <w:rPr>
          <w:rFonts w:cs="Tahoma"/>
        </w:rPr>
        <w:t xml:space="preserve">więc </w:t>
      </w:r>
      <w:r w:rsidR="00907EA2" w:rsidRPr="00247366">
        <w:rPr>
          <w:rFonts w:cs="Tahoma"/>
        </w:rPr>
        <w:t xml:space="preserve">z dworca </w:t>
      </w:r>
      <w:r w:rsidRPr="00247366">
        <w:rPr>
          <w:rFonts w:cs="Tahoma"/>
        </w:rPr>
        <w:t>przez centrum miasta, z ki</w:t>
      </w:r>
      <w:r w:rsidRPr="00247366">
        <w:rPr>
          <w:rFonts w:cs="Tahoma"/>
        </w:rPr>
        <w:t>l</w:t>
      </w:r>
      <w:r w:rsidRPr="00247366">
        <w:rPr>
          <w:rFonts w:cs="Tahoma"/>
        </w:rPr>
        <w:t>koma przystankami</w:t>
      </w:r>
      <w:r w:rsidR="00345390">
        <w:rPr>
          <w:rFonts w:cs="Tahoma"/>
        </w:rPr>
        <w:t xml:space="preserve"> wyznaczonymi w obszarach koncentracji źródeł i celów ruchu.</w:t>
      </w:r>
    </w:p>
    <w:p w:rsidR="007F262D" w:rsidRPr="00247366" w:rsidRDefault="00940ACF" w:rsidP="004156AF">
      <w:pPr>
        <w:rPr>
          <w:rFonts w:cs="Tahoma"/>
        </w:rPr>
      </w:pPr>
      <w:r w:rsidRPr="00247366">
        <w:rPr>
          <w:rFonts w:cs="Tahoma"/>
        </w:rPr>
        <w:t xml:space="preserve">Z przystanków w </w:t>
      </w:r>
      <w:r w:rsidR="00345390">
        <w:rPr>
          <w:rFonts w:cs="Tahoma"/>
        </w:rPr>
        <w:t xml:space="preserve">centrum korzystają </w:t>
      </w:r>
      <w:r w:rsidRPr="00247366">
        <w:rPr>
          <w:rFonts w:cs="Tahoma"/>
        </w:rPr>
        <w:t>także inni przewoźnicy</w:t>
      </w:r>
      <w:r w:rsidR="00345390">
        <w:rPr>
          <w:rFonts w:cs="Tahoma"/>
        </w:rPr>
        <w:t xml:space="preserve"> –</w:t>
      </w:r>
      <w:r w:rsidR="00C843DF" w:rsidRPr="00247366">
        <w:rPr>
          <w:rFonts w:cs="Tahoma"/>
        </w:rPr>
        <w:t xml:space="preserve"> w większości </w:t>
      </w:r>
      <w:r w:rsidR="007B25AC" w:rsidRPr="00247366">
        <w:rPr>
          <w:rFonts w:cs="Tahoma"/>
        </w:rPr>
        <w:t>z</w:t>
      </w:r>
      <w:r w:rsidR="00C843DF" w:rsidRPr="00247366">
        <w:rPr>
          <w:rFonts w:cs="Tahoma"/>
        </w:rPr>
        <w:t xml:space="preserve"> pl</w:t>
      </w:r>
      <w:r w:rsidR="00345390">
        <w:rPr>
          <w:rFonts w:cs="Tahoma"/>
        </w:rPr>
        <w:t xml:space="preserve">. </w:t>
      </w:r>
      <w:r w:rsidR="00C843DF" w:rsidRPr="00247366">
        <w:rPr>
          <w:rFonts w:cs="Tahoma"/>
        </w:rPr>
        <w:t>K</w:t>
      </w:r>
      <w:r w:rsidR="00C843DF" w:rsidRPr="00247366">
        <w:rPr>
          <w:rFonts w:cs="Tahoma"/>
        </w:rPr>
        <w:t>o</w:t>
      </w:r>
      <w:r w:rsidR="00C843DF" w:rsidRPr="00247366">
        <w:rPr>
          <w:rFonts w:cs="Tahoma"/>
        </w:rPr>
        <w:t>ściuszki</w:t>
      </w:r>
      <w:r w:rsidRPr="00247366">
        <w:rPr>
          <w:rFonts w:cs="Tahoma"/>
        </w:rPr>
        <w:t xml:space="preserve"> (np. </w:t>
      </w:r>
      <w:r w:rsidR="00B36496" w:rsidRPr="00247366">
        <w:rPr>
          <w:rFonts w:cs="Tahoma"/>
        </w:rPr>
        <w:t xml:space="preserve">PHU Dawid Anna Gruchała, </w:t>
      </w:r>
      <w:r w:rsidR="00C843DF" w:rsidRPr="00247366">
        <w:rPr>
          <w:rFonts w:cs="Tahoma"/>
        </w:rPr>
        <w:t xml:space="preserve">Adam Walczak, </w:t>
      </w:r>
      <w:r w:rsidRPr="00247366">
        <w:rPr>
          <w:rFonts w:cs="Tahoma"/>
        </w:rPr>
        <w:t xml:space="preserve">PKS </w:t>
      </w:r>
      <w:r w:rsidR="0000005C" w:rsidRPr="00247366">
        <w:rPr>
          <w:rFonts w:cs="Tahoma"/>
        </w:rPr>
        <w:t xml:space="preserve">w Grójcu </w:t>
      </w:r>
      <w:r w:rsidRPr="00247366">
        <w:rPr>
          <w:rFonts w:cs="Tahoma"/>
        </w:rPr>
        <w:t>sp. z o.o.</w:t>
      </w:r>
      <w:r w:rsidR="00C843DF" w:rsidRPr="00247366">
        <w:rPr>
          <w:rFonts w:cs="Tahoma"/>
        </w:rPr>
        <w:t>, Transpo</w:t>
      </w:r>
      <w:r w:rsidR="00C843DF" w:rsidRPr="00247366">
        <w:rPr>
          <w:rFonts w:cs="Tahoma"/>
        </w:rPr>
        <w:t>r</w:t>
      </w:r>
      <w:r w:rsidR="00C843DF" w:rsidRPr="00247366">
        <w:rPr>
          <w:rFonts w:cs="Tahoma"/>
        </w:rPr>
        <w:t>towiec sp. z o.o.</w:t>
      </w:r>
      <w:r w:rsidRPr="00247366">
        <w:rPr>
          <w:rFonts w:cs="Tahoma"/>
        </w:rPr>
        <w:t xml:space="preserve">). </w:t>
      </w:r>
      <w:r w:rsidR="00237BB3" w:rsidRPr="00247366">
        <w:rPr>
          <w:rFonts w:cs="Tahoma"/>
        </w:rPr>
        <w:t xml:space="preserve">Ofertę przewozową z Tomaszowa Mazowieckiego obejmującą przewozy regionalne, międzymiastowe oraz międzynarodowe </w:t>
      </w:r>
      <w:r w:rsidR="00345390">
        <w:rPr>
          <w:rFonts w:cs="Tahoma"/>
        </w:rPr>
        <w:t xml:space="preserve">– realizowane </w:t>
      </w:r>
      <w:r w:rsidRPr="00247366">
        <w:rPr>
          <w:rFonts w:cs="Tahoma"/>
        </w:rPr>
        <w:t xml:space="preserve">w formule </w:t>
      </w:r>
      <w:proofErr w:type="spellStart"/>
      <w:r w:rsidRPr="00247366">
        <w:rPr>
          <w:rFonts w:cs="Tahoma"/>
        </w:rPr>
        <w:t>door-to-door</w:t>
      </w:r>
      <w:proofErr w:type="spellEnd"/>
      <w:r w:rsidRPr="00247366">
        <w:rPr>
          <w:rFonts w:cs="Tahoma"/>
        </w:rPr>
        <w:t xml:space="preserve"> </w:t>
      </w:r>
      <w:r w:rsidR="00345390">
        <w:rPr>
          <w:rFonts w:cs="Tahoma"/>
        </w:rPr>
        <w:t xml:space="preserve">– </w:t>
      </w:r>
      <w:r w:rsidR="00237BB3" w:rsidRPr="00247366">
        <w:rPr>
          <w:rFonts w:cs="Tahoma"/>
        </w:rPr>
        <w:t xml:space="preserve">posiada </w:t>
      </w:r>
      <w:r w:rsidRPr="00247366">
        <w:rPr>
          <w:rFonts w:cs="Tahoma"/>
        </w:rPr>
        <w:t xml:space="preserve">także </w:t>
      </w:r>
      <w:r w:rsidR="004A3B99">
        <w:rPr>
          <w:rFonts w:cs="Tahoma"/>
        </w:rPr>
        <w:t xml:space="preserve">wielu </w:t>
      </w:r>
      <w:r w:rsidRPr="00247366">
        <w:rPr>
          <w:rFonts w:cs="Tahoma"/>
        </w:rPr>
        <w:t>innych przewoźników.</w:t>
      </w:r>
      <w:r w:rsidR="00345390">
        <w:rPr>
          <w:rFonts w:cs="Tahoma"/>
        </w:rPr>
        <w:t xml:space="preserve"> Wynika to z dogodnego położenia Tomaszowa Mazowieckiego względem dr</w:t>
      </w:r>
      <w:r w:rsidR="004A3B99">
        <w:rPr>
          <w:rFonts w:cs="Tahoma"/>
        </w:rPr>
        <w:t>ogi ekspresowej S8.</w:t>
      </w:r>
    </w:p>
    <w:p w:rsidR="00554EC1" w:rsidRPr="00247366" w:rsidRDefault="0093552F" w:rsidP="007F0958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57" w:name="_Toc37708917"/>
      <w:r>
        <w:rPr>
          <w:rFonts w:cs="Tahoma"/>
          <w:color w:val="000000"/>
        </w:rPr>
        <w:t>Publiczny t</w:t>
      </w:r>
      <w:r w:rsidR="00554EC1" w:rsidRPr="00247366">
        <w:rPr>
          <w:rFonts w:cs="Tahoma"/>
          <w:color w:val="000000"/>
        </w:rPr>
        <w:t xml:space="preserve">ransport </w:t>
      </w:r>
      <w:r>
        <w:rPr>
          <w:rFonts w:cs="Tahoma"/>
          <w:color w:val="000000"/>
        </w:rPr>
        <w:t xml:space="preserve">zbiorowy oraz transport </w:t>
      </w:r>
      <w:r w:rsidR="00554EC1" w:rsidRPr="00247366">
        <w:rPr>
          <w:rFonts w:cs="Tahoma"/>
          <w:color w:val="000000"/>
        </w:rPr>
        <w:t xml:space="preserve">komunalny </w:t>
      </w:r>
      <w:r>
        <w:rPr>
          <w:rFonts w:cs="Tahoma"/>
          <w:color w:val="000000"/>
        </w:rPr>
        <w:t>i</w:t>
      </w:r>
      <w:r w:rsidR="00554EC1" w:rsidRPr="00247366">
        <w:rPr>
          <w:rFonts w:cs="Tahoma"/>
          <w:color w:val="000000"/>
        </w:rPr>
        <w:t xml:space="preserve"> prywatny</w:t>
      </w:r>
      <w:bookmarkEnd w:id="57"/>
    </w:p>
    <w:p w:rsidR="00D87D0F" w:rsidRPr="00247366" w:rsidRDefault="00451323" w:rsidP="00DC5AB3">
      <w:pPr>
        <w:rPr>
          <w:rFonts w:cs="Tahoma"/>
          <w:szCs w:val="22"/>
        </w:rPr>
      </w:pPr>
      <w:r w:rsidRPr="00247366">
        <w:rPr>
          <w:rFonts w:cs="Tahoma"/>
          <w:szCs w:val="22"/>
        </w:rPr>
        <w:t>Na obszarze miasta</w:t>
      </w:r>
      <w:r w:rsidR="007B25AC" w:rsidRPr="00247366">
        <w:rPr>
          <w:rFonts w:cs="Tahoma"/>
          <w:szCs w:val="22"/>
        </w:rPr>
        <w:t>,</w:t>
      </w:r>
      <w:r w:rsidRPr="00247366">
        <w:rPr>
          <w:rFonts w:cs="Tahoma"/>
          <w:szCs w:val="22"/>
        </w:rPr>
        <w:t xml:space="preserve"> </w:t>
      </w:r>
      <w:r w:rsidR="00225A66" w:rsidRPr="00247366">
        <w:rPr>
          <w:rFonts w:cs="Tahoma"/>
          <w:szCs w:val="22"/>
        </w:rPr>
        <w:t>według stanu na 10 lutego 2020 r.</w:t>
      </w:r>
      <w:r w:rsidR="007B25AC" w:rsidRPr="00247366">
        <w:rPr>
          <w:rFonts w:cs="Tahoma"/>
          <w:szCs w:val="22"/>
        </w:rPr>
        <w:t>,</w:t>
      </w:r>
      <w:r w:rsidR="00225A66" w:rsidRPr="00247366">
        <w:rPr>
          <w:rFonts w:cs="Tahoma"/>
          <w:szCs w:val="22"/>
        </w:rPr>
        <w:t xml:space="preserve"> </w:t>
      </w:r>
      <w:r w:rsidR="007B25AC" w:rsidRPr="00247366">
        <w:rPr>
          <w:rFonts w:cs="Tahoma"/>
          <w:szCs w:val="22"/>
        </w:rPr>
        <w:t>zlokalizowan</w:t>
      </w:r>
      <w:r w:rsidR="00345390">
        <w:rPr>
          <w:rFonts w:cs="Tahoma"/>
          <w:szCs w:val="22"/>
        </w:rPr>
        <w:t xml:space="preserve">ych było </w:t>
      </w:r>
      <w:r w:rsidR="00225A66" w:rsidRPr="00247366">
        <w:rPr>
          <w:rFonts w:cs="Tahoma"/>
          <w:szCs w:val="22"/>
        </w:rPr>
        <w:t>258</w:t>
      </w:r>
      <w:r w:rsidR="00D87D0F" w:rsidRPr="00247366">
        <w:rPr>
          <w:rFonts w:cs="Tahoma"/>
          <w:szCs w:val="22"/>
        </w:rPr>
        <w:t xml:space="preserve"> przystanków, </w:t>
      </w:r>
      <w:r w:rsidR="00345390">
        <w:rPr>
          <w:rFonts w:cs="Tahoma"/>
          <w:szCs w:val="22"/>
        </w:rPr>
        <w:t xml:space="preserve">z których </w:t>
      </w:r>
      <w:r w:rsidR="00225A66" w:rsidRPr="00247366">
        <w:rPr>
          <w:rFonts w:cs="Tahoma"/>
          <w:szCs w:val="22"/>
        </w:rPr>
        <w:t>wszystkie udostępni</w:t>
      </w:r>
      <w:r w:rsidR="00345390">
        <w:rPr>
          <w:rFonts w:cs="Tahoma"/>
          <w:szCs w:val="22"/>
        </w:rPr>
        <w:t>a</w:t>
      </w:r>
      <w:r w:rsidR="00225A66" w:rsidRPr="00247366">
        <w:rPr>
          <w:rFonts w:cs="Tahoma"/>
          <w:szCs w:val="22"/>
        </w:rPr>
        <w:t>n</w:t>
      </w:r>
      <w:r w:rsidR="00345390">
        <w:rPr>
          <w:rFonts w:cs="Tahoma"/>
          <w:szCs w:val="22"/>
        </w:rPr>
        <w:t>o</w:t>
      </w:r>
      <w:r w:rsidR="00225A66" w:rsidRPr="00247366">
        <w:rPr>
          <w:rFonts w:cs="Tahoma"/>
          <w:szCs w:val="22"/>
        </w:rPr>
        <w:t xml:space="preserve"> zarówno dla operatorów jak i dla przewoźn</w:t>
      </w:r>
      <w:r w:rsidR="00225A66" w:rsidRPr="00247366">
        <w:rPr>
          <w:rFonts w:cs="Tahoma"/>
          <w:szCs w:val="22"/>
        </w:rPr>
        <w:t>i</w:t>
      </w:r>
      <w:r w:rsidR="00225A66" w:rsidRPr="00247366">
        <w:rPr>
          <w:rFonts w:cs="Tahoma"/>
          <w:szCs w:val="22"/>
        </w:rPr>
        <w:t>ków</w:t>
      </w:r>
      <w:r w:rsidR="00345390">
        <w:rPr>
          <w:rFonts w:cs="Tahoma"/>
          <w:szCs w:val="22"/>
        </w:rPr>
        <w:t xml:space="preserve">. Wśród tych przystanków, </w:t>
      </w:r>
      <w:r w:rsidR="00E24560" w:rsidRPr="00247366">
        <w:rPr>
          <w:rFonts w:cs="Tahoma"/>
          <w:szCs w:val="22"/>
        </w:rPr>
        <w:t>77</w:t>
      </w:r>
      <w:r w:rsidR="00225A66" w:rsidRPr="00247366">
        <w:rPr>
          <w:rFonts w:cs="Tahoma"/>
          <w:szCs w:val="22"/>
        </w:rPr>
        <w:t xml:space="preserve"> </w:t>
      </w:r>
      <w:r w:rsidR="00345390">
        <w:rPr>
          <w:rFonts w:cs="Tahoma"/>
          <w:szCs w:val="22"/>
        </w:rPr>
        <w:t xml:space="preserve">(30%) </w:t>
      </w:r>
      <w:r w:rsidR="00225A66" w:rsidRPr="00247366">
        <w:rPr>
          <w:rFonts w:cs="Tahoma"/>
          <w:szCs w:val="22"/>
        </w:rPr>
        <w:t>wyposażon</w:t>
      </w:r>
      <w:r w:rsidR="00345390">
        <w:rPr>
          <w:rFonts w:cs="Tahoma"/>
          <w:szCs w:val="22"/>
        </w:rPr>
        <w:t>o</w:t>
      </w:r>
      <w:r w:rsidR="00225A66" w:rsidRPr="00247366">
        <w:rPr>
          <w:rFonts w:cs="Tahoma"/>
          <w:szCs w:val="22"/>
        </w:rPr>
        <w:t xml:space="preserve"> w wiaty</w:t>
      </w:r>
      <w:r w:rsidR="00345390">
        <w:rPr>
          <w:rFonts w:cs="Tahoma"/>
          <w:szCs w:val="22"/>
        </w:rPr>
        <w:t xml:space="preserve">. </w:t>
      </w:r>
      <w:r w:rsidR="00E24560" w:rsidRPr="00247366">
        <w:rPr>
          <w:rFonts w:cs="Tahoma"/>
          <w:szCs w:val="22"/>
        </w:rPr>
        <w:t>Na 15 przystankach, zlokal</w:t>
      </w:r>
      <w:r w:rsidR="00E24560" w:rsidRPr="00247366">
        <w:rPr>
          <w:rFonts w:cs="Tahoma"/>
          <w:szCs w:val="22"/>
        </w:rPr>
        <w:t>i</w:t>
      </w:r>
      <w:r w:rsidR="00E24560" w:rsidRPr="00247366">
        <w:rPr>
          <w:rFonts w:cs="Tahoma"/>
          <w:szCs w:val="22"/>
        </w:rPr>
        <w:t>zowanych w centralnej części miasta – przy pl. Kościuszki</w:t>
      </w:r>
      <w:r w:rsidR="00345390">
        <w:rPr>
          <w:rFonts w:cs="Tahoma"/>
          <w:szCs w:val="22"/>
        </w:rPr>
        <w:t xml:space="preserve"> oraz ulicach: </w:t>
      </w:r>
      <w:r w:rsidR="00E24560" w:rsidRPr="00247366">
        <w:rPr>
          <w:rFonts w:cs="Tahoma"/>
          <w:szCs w:val="22"/>
        </w:rPr>
        <w:t>Jana Pawła II, św. Antoniego, Warszawskiej</w:t>
      </w:r>
      <w:r w:rsidR="00345390">
        <w:rPr>
          <w:rFonts w:cs="Tahoma"/>
          <w:szCs w:val="22"/>
        </w:rPr>
        <w:t xml:space="preserve">, a także </w:t>
      </w:r>
      <w:r w:rsidR="00E24560" w:rsidRPr="00247366">
        <w:rPr>
          <w:rFonts w:cs="Tahoma"/>
          <w:szCs w:val="22"/>
        </w:rPr>
        <w:t>przy dworcu kolejowym, zainstalowan</w:t>
      </w:r>
      <w:r w:rsidR="00345390">
        <w:rPr>
          <w:rFonts w:cs="Tahoma"/>
          <w:szCs w:val="22"/>
        </w:rPr>
        <w:t xml:space="preserve">o </w:t>
      </w:r>
      <w:r w:rsidR="00E24560" w:rsidRPr="00247366">
        <w:rPr>
          <w:rFonts w:cs="Tahoma"/>
          <w:szCs w:val="22"/>
        </w:rPr>
        <w:t>tablice dynamic</w:t>
      </w:r>
      <w:r w:rsidR="00E24560" w:rsidRPr="00247366">
        <w:rPr>
          <w:rFonts w:cs="Tahoma"/>
          <w:szCs w:val="22"/>
        </w:rPr>
        <w:t>z</w:t>
      </w:r>
      <w:r w:rsidR="00E24560" w:rsidRPr="00247366">
        <w:rPr>
          <w:rFonts w:cs="Tahoma"/>
          <w:szCs w:val="22"/>
        </w:rPr>
        <w:t>nej informacji pasażerskiej.</w:t>
      </w:r>
      <w:r w:rsidR="00065959" w:rsidRPr="00247366">
        <w:rPr>
          <w:rFonts w:cs="Tahoma"/>
          <w:szCs w:val="22"/>
        </w:rPr>
        <w:t xml:space="preserve"> Planowana jest lokalizacja kolejnych 10 szt. </w:t>
      </w:r>
      <w:r w:rsidR="00345390">
        <w:rPr>
          <w:rFonts w:cs="Tahoma"/>
          <w:szCs w:val="22"/>
        </w:rPr>
        <w:t xml:space="preserve">takich </w:t>
      </w:r>
      <w:r w:rsidR="00065959" w:rsidRPr="00247366">
        <w:rPr>
          <w:rFonts w:cs="Tahoma"/>
          <w:szCs w:val="22"/>
        </w:rPr>
        <w:t xml:space="preserve">tablic </w:t>
      </w:r>
      <w:r w:rsidR="00345390">
        <w:rPr>
          <w:rFonts w:cs="Tahoma"/>
          <w:szCs w:val="22"/>
        </w:rPr>
        <w:t xml:space="preserve">– </w:t>
      </w:r>
      <w:r w:rsidR="00065959" w:rsidRPr="00247366">
        <w:rPr>
          <w:rFonts w:cs="Tahoma"/>
          <w:szCs w:val="22"/>
        </w:rPr>
        <w:t xml:space="preserve">na </w:t>
      </w:r>
      <w:r w:rsidR="00065959" w:rsidRPr="00247366">
        <w:rPr>
          <w:rFonts w:cs="Tahoma"/>
          <w:szCs w:val="22"/>
        </w:rPr>
        <w:lastRenderedPageBreak/>
        <w:t>przystankach przy ul</w:t>
      </w:r>
      <w:r w:rsidR="00345390">
        <w:rPr>
          <w:rFonts w:cs="Tahoma"/>
          <w:szCs w:val="22"/>
        </w:rPr>
        <w:t>icach:</w:t>
      </w:r>
      <w:r w:rsidR="00065959" w:rsidRPr="00247366">
        <w:rPr>
          <w:rFonts w:cs="Tahoma"/>
          <w:szCs w:val="22"/>
        </w:rPr>
        <w:t xml:space="preserve"> </w:t>
      </w:r>
      <w:r w:rsidR="006E4AEB" w:rsidRPr="00247366">
        <w:rPr>
          <w:rFonts w:cs="Tahoma"/>
          <w:szCs w:val="22"/>
        </w:rPr>
        <w:t>Dąbrowskiej (cmentarz</w:t>
      </w:r>
      <w:r w:rsidR="00E82F72" w:rsidRPr="00247366">
        <w:rPr>
          <w:rFonts w:cs="Tahoma"/>
          <w:szCs w:val="22"/>
        </w:rPr>
        <w:t xml:space="preserve">), Ludwikowskiej, Popiełuszki, </w:t>
      </w:r>
      <w:r w:rsidR="006E4AEB" w:rsidRPr="00247366">
        <w:rPr>
          <w:rFonts w:cs="Tahoma"/>
          <w:szCs w:val="22"/>
        </w:rPr>
        <w:t>Radomskiej, św. Antoniego i</w:t>
      </w:r>
      <w:r w:rsidR="00C66E4A">
        <w:rPr>
          <w:rFonts w:cs="Tahoma"/>
          <w:szCs w:val="22"/>
        </w:rPr>
        <w:t> </w:t>
      </w:r>
      <w:r w:rsidR="00065959" w:rsidRPr="00247366">
        <w:rPr>
          <w:rFonts w:cs="Tahoma"/>
          <w:szCs w:val="22"/>
        </w:rPr>
        <w:t>W</w:t>
      </w:r>
      <w:r w:rsidR="006E4AEB" w:rsidRPr="00247366">
        <w:rPr>
          <w:rFonts w:cs="Tahoma"/>
          <w:szCs w:val="22"/>
        </w:rPr>
        <w:t>arszawskiej.</w:t>
      </w:r>
    </w:p>
    <w:p w:rsidR="00E24560" w:rsidRPr="00247366" w:rsidRDefault="00710243" w:rsidP="00DC5AB3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Przy wybranych przystankach </w:t>
      </w:r>
      <w:r w:rsidR="00735654" w:rsidRPr="00247366">
        <w:rPr>
          <w:rFonts w:cs="Tahoma"/>
          <w:szCs w:val="22"/>
        </w:rPr>
        <w:t xml:space="preserve">Miasto zorganizowało parkingi </w:t>
      </w:r>
      <w:proofErr w:type="spellStart"/>
      <w:r w:rsidR="00735654" w:rsidRPr="00247366">
        <w:rPr>
          <w:rFonts w:cs="Tahoma"/>
          <w:szCs w:val="22"/>
        </w:rPr>
        <w:t>Bike&amp;Ride</w:t>
      </w:r>
      <w:proofErr w:type="spellEnd"/>
      <w:r w:rsidR="00735654" w:rsidRPr="00247366">
        <w:rPr>
          <w:rFonts w:cs="Tahoma"/>
          <w:szCs w:val="22"/>
        </w:rPr>
        <w:t>. Są to prz</w:t>
      </w:r>
      <w:r w:rsidR="00735654" w:rsidRPr="00247366">
        <w:rPr>
          <w:rFonts w:cs="Tahoma"/>
          <w:szCs w:val="22"/>
        </w:rPr>
        <w:t>y</w:t>
      </w:r>
      <w:r w:rsidR="00735654" w:rsidRPr="00247366">
        <w:rPr>
          <w:rFonts w:cs="Tahoma"/>
          <w:szCs w:val="22"/>
        </w:rPr>
        <w:t>stanki przy dworcu kolejowym (p</w:t>
      </w:r>
      <w:r w:rsidR="00065959" w:rsidRPr="00247366">
        <w:rPr>
          <w:rFonts w:cs="Tahoma"/>
          <w:szCs w:val="22"/>
        </w:rPr>
        <w:t>ę</w:t>
      </w:r>
      <w:r w:rsidR="00735654" w:rsidRPr="00247366">
        <w:rPr>
          <w:rFonts w:cs="Tahoma"/>
          <w:szCs w:val="22"/>
        </w:rPr>
        <w:t>tla)</w:t>
      </w:r>
      <w:r w:rsidR="004A3B99">
        <w:rPr>
          <w:rFonts w:cs="Tahoma"/>
          <w:szCs w:val="22"/>
        </w:rPr>
        <w:t xml:space="preserve"> oraz </w:t>
      </w:r>
      <w:r w:rsidR="00735654" w:rsidRPr="00247366">
        <w:rPr>
          <w:rFonts w:cs="Tahoma"/>
          <w:szCs w:val="22"/>
        </w:rPr>
        <w:t xml:space="preserve">przy ulicach: </w:t>
      </w:r>
      <w:r w:rsidR="00065959" w:rsidRPr="00247366">
        <w:rPr>
          <w:rFonts w:cs="Tahoma"/>
          <w:szCs w:val="22"/>
        </w:rPr>
        <w:t xml:space="preserve">Jana, </w:t>
      </w:r>
      <w:r w:rsidR="00735654" w:rsidRPr="00247366">
        <w:rPr>
          <w:rFonts w:cs="Tahoma"/>
          <w:szCs w:val="22"/>
        </w:rPr>
        <w:t>Opoczyńskiej, św. Antoniego</w:t>
      </w:r>
      <w:r w:rsidR="00065959" w:rsidRPr="00247366">
        <w:rPr>
          <w:rFonts w:cs="Tahoma"/>
          <w:szCs w:val="22"/>
        </w:rPr>
        <w:t xml:space="preserve"> i</w:t>
      </w:r>
      <w:r w:rsidR="00735654" w:rsidRPr="00247366">
        <w:rPr>
          <w:rFonts w:cs="Tahoma"/>
          <w:szCs w:val="22"/>
        </w:rPr>
        <w:t xml:space="preserve"> </w:t>
      </w:r>
      <w:r w:rsidR="00065959" w:rsidRPr="00247366">
        <w:rPr>
          <w:rFonts w:cs="Tahoma"/>
          <w:szCs w:val="22"/>
        </w:rPr>
        <w:t xml:space="preserve">Warszawskiej. Planowane jest urządzenie </w:t>
      </w:r>
      <w:r w:rsidRPr="00247366">
        <w:rPr>
          <w:rFonts w:cs="Tahoma"/>
          <w:szCs w:val="22"/>
        </w:rPr>
        <w:t xml:space="preserve">kolejnych </w:t>
      </w:r>
      <w:r w:rsidR="00065959" w:rsidRPr="00247366">
        <w:rPr>
          <w:rFonts w:cs="Tahoma"/>
          <w:szCs w:val="22"/>
        </w:rPr>
        <w:t xml:space="preserve">parkingów rowerowych przy ul. </w:t>
      </w:r>
      <w:r w:rsidR="00C66E4A">
        <w:rPr>
          <w:rFonts w:cs="Tahoma"/>
          <w:szCs w:val="22"/>
        </w:rPr>
        <w:t>Frycza-</w:t>
      </w:r>
      <w:r w:rsidR="00065959" w:rsidRPr="00247366">
        <w:rPr>
          <w:rFonts w:cs="Tahoma"/>
          <w:szCs w:val="22"/>
        </w:rPr>
        <w:t xml:space="preserve">Modrzewskiego </w:t>
      </w:r>
      <w:r w:rsidR="004A3B99">
        <w:rPr>
          <w:rFonts w:cs="Tahoma"/>
          <w:szCs w:val="22"/>
        </w:rPr>
        <w:t xml:space="preserve">– </w:t>
      </w:r>
      <w:r w:rsidR="00065959" w:rsidRPr="00247366">
        <w:rPr>
          <w:rFonts w:cs="Tahoma"/>
          <w:szCs w:val="22"/>
        </w:rPr>
        <w:t>w</w:t>
      </w:r>
      <w:r w:rsidR="00672966">
        <w:rPr>
          <w:rFonts w:cs="Tahoma"/>
          <w:szCs w:val="22"/>
        </w:rPr>
        <w:t> </w:t>
      </w:r>
      <w:r w:rsidR="00065959" w:rsidRPr="00247366">
        <w:rPr>
          <w:rFonts w:cs="Tahoma"/>
          <w:szCs w:val="22"/>
        </w:rPr>
        <w:t xml:space="preserve">rejonie Skansenu Rzeki Pilicy oraz przy ul. Jana Pawła II </w:t>
      </w:r>
      <w:r w:rsidR="004A3B99">
        <w:rPr>
          <w:rFonts w:cs="Tahoma"/>
          <w:szCs w:val="22"/>
        </w:rPr>
        <w:t xml:space="preserve">– </w:t>
      </w:r>
      <w:r w:rsidR="00065959" w:rsidRPr="00247366">
        <w:rPr>
          <w:rFonts w:cs="Tahoma"/>
          <w:szCs w:val="22"/>
        </w:rPr>
        <w:t xml:space="preserve">w rejonie Grot </w:t>
      </w:r>
      <w:proofErr w:type="spellStart"/>
      <w:r w:rsidR="00065959" w:rsidRPr="00247366">
        <w:rPr>
          <w:rFonts w:cs="Tahoma"/>
          <w:szCs w:val="22"/>
        </w:rPr>
        <w:t>Nagórzyckich</w:t>
      </w:r>
      <w:proofErr w:type="spellEnd"/>
      <w:r w:rsidR="00065959" w:rsidRPr="00247366">
        <w:rPr>
          <w:rFonts w:cs="Tahoma"/>
          <w:szCs w:val="22"/>
        </w:rPr>
        <w:t>.</w:t>
      </w:r>
    </w:p>
    <w:p w:rsidR="00DC5AB3" w:rsidRPr="00247366" w:rsidRDefault="00DC5AB3" w:rsidP="00DC5AB3">
      <w:pPr>
        <w:rPr>
          <w:rFonts w:cs="Tahoma"/>
          <w:szCs w:val="22"/>
        </w:rPr>
      </w:pPr>
      <w:r w:rsidRPr="00247366">
        <w:rPr>
          <w:rFonts w:cs="Tahoma"/>
          <w:szCs w:val="22"/>
        </w:rPr>
        <w:t>Według stanu na dzień 31 stycznia 2020 r., sieć połączeń tomaszowskiej komunikacji miejskiej tworzyło 21 całorocznych dziennych linii autobusowych. Trasy wszystkich linii obejmowały swoim zasięgiem Miasto Tomaszów Mazowiecki, aczkolwiek jedną z linii – 31– dedykowano wyłącznie obsłudze relacji pozamiejskich. Siedem linii – 1, 4, 6, 7, 8, 9 i 12 – o przebiegu średnicowym</w:t>
      </w:r>
      <w:r w:rsidR="007C7859">
        <w:rPr>
          <w:rFonts w:cs="Tahoma"/>
          <w:szCs w:val="22"/>
        </w:rPr>
        <w:t>,</w:t>
      </w:r>
      <w:r w:rsidRPr="00247366">
        <w:rPr>
          <w:rFonts w:cs="Tahoma"/>
          <w:szCs w:val="22"/>
        </w:rPr>
        <w:t xml:space="preserve"> swoją trasą nie przekraczało granic miasta, obsługując jedynie o</w:t>
      </w:r>
      <w:r w:rsidRPr="00247366">
        <w:rPr>
          <w:rFonts w:cs="Tahoma"/>
          <w:szCs w:val="22"/>
        </w:rPr>
        <w:t>b</w:t>
      </w:r>
      <w:r w:rsidRPr="00247366">
        <w:rPr>
          <w:rFonts w:cs="Tahoma"/>
          <w:szCs w:val="22"/>
        </w:rPr>
        <w:t>szar Tomaszowa Mazowieckiego (linie 1, 8 i 9 korzysta</w:t>
      </w:r>
      <w:r w:rsidR="007C7859">
        <w:rPr>
          <w:rFonts w:cs="Tahoma"/>
          <w:szCs w:val="22"/>
        </w:rPr>
        <w:t>ły</w:t>
      </w:r>
      <w:r w:rsidRPr="00247366">
        <w:rPr>
          <w:rFonts w:cs="Tahoma"/>
          <w:szCs w:val="22"/>
        </w:rPr>
        <w:t xml:space="preserve"> z pętli położonych tuż przy granicy miasta), a kolejne trzy o przebiegu średnicowym – 2, 3 i 5 – służył</w:t>
      </w:r>
      <w:r w:rsidR="007C7859">
        <w:rPr>
          <w:rFonts w:cs="Tahoma"/>
          <w:szCs w:val="22"/>
        </w:rPr>
        <w:t>y</w:t>
      </w:r>
      <w:r w:rsidRPr="00247366">
        <w:rPr>
          <w:rFonts w:cs="Tahoma"/>
          <w:szCs w:val="22"/>
        </w:rPr>
        <w:t xml:space="preserve"> w znacznej części zasp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kajaniu potrzeb komunikacyjnych mieszkańców miasta.</w:t>
      </w:r>
    </w:p>
    <w:p w:rsidR="00482429" w:rsidRPr="00990233" w:rsidRDefault="00DC5AB3" w:rsidP="00482429">
      <w:pPr>
        <w:rPr>
          <w:rFonts w:cs="Tahoma"/>
        </w:rPr>
      </w:pPr>
      <w:r w:rsidRPr="00990233">
        <w:rPr>
          <w:rFonts w:cs="Tahoma"/>
        </w:rPr>
        <w:t xml:space="preserve">Większość linii tomaszowskiej komunikacji miejskiej funkcjonowała przez cały tydzień, jedynie </w:t>
      </w:r>
      <w:r w:rsidR="0093552F" w:rsidRPr="00990233">
        <w:rPr>
          <w:rFonts w:cs="Tahoma"/>
        </w:rPr>
        <w:t xml:space="preserve">na dwóch </w:t>
      </w:r>
      <w:r w:rsidR="00CE5E6C" w:rsidRPr="00990233">
        <w:rPr>
          <w:rFonts w:cs="Tahoma"/>
        </w:rPr>
        <w:t xml:space="preserve">z linii </w:t>
      </w:r>
      <w:r w:rsidRPr="00990233">
        <w:rPr>
          <w:rFonts w:cs="Tahoma"/>
        </w:rPr>
        <w:t>obsługujących obszar pod</w:t>
      </w:r>
      <w:r w:rsidR="007256AF" w:rsidRPr="00990233">
        <w:rPr>
          <w:rFonts w:cs="Tahoma"/>
        </w:rPr>
        <w:t>miejski (36 i 38) kurs</w:t>
      </w:r>
      <w:r w:rsidR="0093552F" w:rsidRPr="00990233">
        <w:rPr>
          <w:rFonts w:cs="Tahoma"/>
        </w:rPr>
        <w:t xml:space="preserve">y wykonywano </w:t>
      </w:r>
      <w:r w:rsidRPr="00990233">
        <w:rPr>
          <w:rFonts w:cs="Tahoma"/>
        </w:rPr>
        <w:t>od</w:t>
      </w:r>
      <w:r w:rsidR="0093552F" w:rsidRPr="00990233">
        <w:rPr>
          <w:rFonts w:cs="Tahoma"/>
        </w:rPr>
        <w:t> </w:t>
      </w:r>
      <w:r w:rsidRPr="00990233">
        <w:rPr>
          <w:rFonts w:cs="Tahoma"/>
        </w:rPr>
        <w:t>poniedziałku do soboty</w:t>
      </w:r>
      <w:r w:rsidR="0093552F" w:rsidRPr="00990233">
        <w:rPr>
          <w:rFonts w:cs="Tahoma"/>
        </w:rPr>
        <w:t xml:space="preserve">, na dwóch kolejnych </w:t>
      </w:r>
      <w:r w:rsidRPr="00990233">
        <w:rPr>
          <w:rFonts w:cs="Tahoma"/>
        </w:rPr>
        <w:t xml:space="preserve">(31 i 32) </w:t>
      </w:r>
      <w:r w:rsidR="0093552F" w:rsidRPr="00990233">
        <w:rPr>
          <w:rFonts w:cs="Tahoma"/>
        </w:rPr>
        <w:t xml:space="preserve">– </w:t>
      </w:r>
      <w:r w:rsidR="00482429" w:rsidRPr="00990233">
        <w:rPr>
          <w:rFonts w:cs="Tahoma"/>
        </w:rPr>
        <w:t>tylko w dni nauki szkolnej, a na jednej (35) – tylko w dni powszednie i niedziele.</w:t>
      </w:r>
    </w:p>
    <w:p w:rsidR="00DC5AB3" w:rsidRPr="00990233" w:rsidRDefault="00DC5AB3" w:rsidP="00482429">
      <w:pPr>
        <w:rPr>
          <w:rFonts w:cs="Tahoma"/>
        </w:rPr>
      </w:pPr>
      <w:r w:rsidRPr="00990233">
        <w:rPr>
          <w:rFonts w:cs="Tahoma"/>
        </w:rPr>
        <w:t xml:space="preserve">Linie </w:t>
      </w:r>
      <w:r w:rsidR="00482429" w:rsidRPr="00990233">
        <w:rPr>
          <w:rFonts w:cs="Tahoma"/>
        </w:rPr>
        <w:t>dedykowane obsłudze obszaru miasta</w:t>
      </w:r>
      <w:r w:rsidRPr="00990233">
        <w:rPr>
          <w:rFonts w:cs="Tahoma"/>
        </w:rPr>
        <w:t xml:space="preserve"> oznaczon</w:t>
      </w:r>
      <w:r w:rsidR="0093552F" w:rsidRPr="00990233">
        <w:rPr>
          <w:rFonts w:cs="Tahoma"/>
        </w:rPr>
        <w:t xml:space="preserve">o </w:t>
      </w:r>
      <w:r w:rsidRPr="00990233">
        <w:rPr>
          <w:rFonts w:cs="Tahoma"/>
        </w:rPr>
        <w:t>numerami od 1 do 9 i 12. Linie o</w:t>
      </w:r>
      <w:r w:rsidR="00482429" w:rsidRPr="00990233">
        <w:rPr>
          <w:rFonts w:cs="Tahoma"/>
        </w:rPr>
        <w:t> </w:t>
      </w:r>
      <w:r w:rsidRPr="00990233">
        <w:rPr>
          <w:rFonts w:cs="Tahoma"/>
        </w:rPr>
        <w:t>numerach od 1 do 9 charakteryz</w:t>
      </w:r>
      <w:r w:rsidR="0093552F" w:rsidRPr="00990233">
        <w:rPr>
          <w:rFonts w:cs="Tahoma"/>
        </w:rPr>
        <w:t xml:space="preserve">owały </w:t>
      </w:r>
      <w:r w:rsidRPr="00990233">
        <w:rPr>
          <w:rFonts w:cs="Tahoma"/>
        </w:rPr>
        <w:t>się występowaniem stałego, powtarzalnego taktu kursowania. Funkcjonowanie sieci linii o w miarę stałych taktach częstotliwości kursów, jest dla pasażerów podróżujących w</w:t>
      </w:r>
      <w:r w:rsidR="0093552F" w:rsidRPr="00990233">
        <w:rPr>
          <w:rFonts w:cs="Tahoma"/>
        </w:rPr>
        <w:t> </w:t>
      </w:r>
      <w:r w:rsidRPr="00990233">
        <w:rPr>
          <w:rFonts w:cs="Tahoma"/>
        </w:rPr>
        <w:t>granicach miasta istotnym walorem komunikacji miejskiej.</w:t>
      </w:r>
    </w:p>
    <w:p w:rsidR="00DC5AB3" w:rsidRPr="00990233" w:rsidRDefault="00DC5AB3" w:rsidP="00DC5AB3">
      <w:pPr>
        <w:rPr>
          <w:rFonts w:cs="Tahoma"/>
        </w:rPr>
      </w:pPr>
      <w:r w:rsidRPr="00990233">
        <w:rPr>
          <w:rFonts w:cs="Tahoma"/>
        </w:rPr>
        <w:t>Pozostałe linie m</w:t>
      </w:r>
      <w:r w:rsidR="0093552F" w:rsidRPr="00990233">
        <w:rPr>
          <w:rFonts w:cs="Tahoma"/>
        </w:rPr>
        <w:t xml:space="preserve">iały </w:t>
      </w:r>
      <w:r w:rsidRPr="00990233">
        <w:rPr>
          <w:rFonts w:cs="Tahoma"/>
        </w:rPr>
        <w:t>w większości dość niskie częstotliwości kursowania</w:t>
      </w:r>
      <w:r w:rsidR="0093552F" w:rsidRPr="00990233">
        <w:rPr>
          <w:rFonts w:cs="Tahoma"/>
        </w:rPr>
        <w:t xml:space="preserve"> i </w:t>
      </w:r>
      <w:r w:rsidRPr="00990233">
        <w:rPr>
          <w:rFonts w:cs="Tahoma"/>
        </w:rPr>
        <w:t>kurs</w:t>
      </w:r>
      <w:r w:rsidR="0093552F" w:rsidRPr="00990233">
        <w:rPr>
          <w:rFonts w:cs="Tahoma"/>
        </w:rPr>
        <w:t>y</w:t>
      </w:r>
      <w:r w:rsidRPr="00990233">
        <w:rPr>
          <w:rFonts w:cs="Tahoma"/>
        </w:rPr>
        <w:t xml:space="preserve"> głównie w porach </w:t>
      </w:r>
      <w:r w:rsidR="0093552F" w:rsidRPr="00990233">
        <w:rPr>
          <w:rFonts w:cs="Tahoma"/>
        </w:rPr>
        <w:t>szczytów przewozowych. Ten segment linii charakteryzowała także w</w:t>
      </w:r>
      <w:r w:rsidRPr="00990233">
        <w:rPr>
          <w:rFonts w:cs="Tahoma"/>
        </w:rPr>
        <w:t>iel</w:t>
      </w:r>
      <w:r w:rsidR="0093552F" w:rsidRPr="00990233">
        <w:rPr>
          <w:rFonts w:cs="Tahoma"/>
        </w:rPr>
        <w:t>owariant</w:t>
      </w:r>
      <w:r w:rsidR="0093552F" w:rsidRPr="00990233">
        <w:rPr>
          <w:rFonts w:cs="Tahoma"/>
        </w:rPr>
        <w:t>o</w:t>
      </w:r>
      <w:r w:rsidR="0093552F" w:rsidRPr="00990233">
        <w:rPr>
          <w:rFonts w:cs="Tahoma"/>
        </w:rPr>
        <w:t xml:space="preserve">wość </w:t>
      </w:r>
      <w:r w:rsidRPr="00990233">
        <w:rPr>
          <w:rFonts w:cs="Tahoma"/>
        </w:rPr>
        <w:t>tras. Większość z nich rozpoczyna swoj</w:t>
      </w:r>
      <w:r w:rsidR="0093552F" w:rsidRPr="00990233">
        <w:rPr>
          <w:rFonts w:cs="Tahoma"/>
        </w:rPr>
        <w:t>e</w:t>
      </w:r>
      <w:r w:rsidRPr="00990233">
        <w:rPr>
          <w:rFonts w:cs="Tahoma"/>
        </w:rPr>
        <w:t xml:space="preserve"> tras</w:t>
      </w:r>
      <w:r w:rsidR="0093552F" w:rsidRPr="00990233">
        <w:rPr>
          <w:rFonts w:cs="Tahoma"/>
        </w:rPr>
        <w:t>y</w:t>
      </w:r>
      <w:r w:rsidRPr="00990233">
        <w:rPr>
          <w:rFonts w:cs="Tahoma"/>
        </w:rPr>
        <w:t xml:space="preserve"> z przystanku </w:t>
      </w:r>
      <w:r w:rsidR="0093552F" w:rsidRPr="00990233">
        <w:rPr>
          <w:rFonts w:cs="Tahoma"/>
        </w:rPr>
        <w:t xml:space="preserve">na </w:t>
      </w:r>
      <w:r w:rsidRPr="00990233">
        <w:rPr>
          <w:rFonts w:cs="Tahoma"/>
        </w:rPr>
        <w:t>pl. Kościuszk</w:t>
      </w:r>
      <w:r w:rsidR="0093552F" w:rsidRPr="00990233">
        <w:rPr>
          <w:rFonts w:cs="Tahoma"/>
        </w:rPr>
        <w:t>i</w:t>
      </w:r>
      <w:r w:rsidRPr="00990233">
        <w:rPr>
          <w:rFonts w:cs="Tahoma"/>
        </w:rPr>
        <w:t xml:space="preserve"> w ścisłym centrum miasta.</w:t>
      </w:r>
    </w:p>
    <w:p w:rsidR="00DC5AB3" w:rsidRPr="00990233" w:rsidRDefault="00DC5AB3" w:rsidP="00DC5AB3">
      <w:pPr>
        <w:rPr>
          <w:rFonts w:cs="Tahoma"/>
        </w:rPr>
      </w:pPr>
      <w:r w:rsidRPr="00990233">
        <w:rPr>
          <w:rFonts w:cs="Tahoma"/>
        </w:rPr>
        <w:t>Cechą charakterystyczną tomaszowskiej komunikacji miejskiej jest wytrasowanie wię</w:t>
      </w:r>
      <w:r w:rsidRPr="00990233">
        <w:rPr>
          <w:rFonts w:cs="Tahoma"/>
        </w:rPr>
        <w:t>k</w:t>
      </w:r>
      <w:r w:rsidRPr="00990233">
        <w:rPr>
          <w:rFonts w:cs="Tahoma"/>
        </w:rPr>
        <w:t>szości linii przez obszar ścisłego centrum, z wykorzystaniem przystanków:</w:t>
      </w:r>
    </w:p>
    <w:p w:rsidR="00DC5AB3" w:rsidRPr="00990233" w:rsidRDefault="0037385F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990233">
        <w:rPr>
          <w:rFonts w:cs="Tahoma"/>
        </w:rPr>
        <w:t>p</w:t>
      </w:r>
      <w:r w:rsidR="00DC5AB3" w:rsidRPr="00990233">
        <w:rPr>
          <w:rFonts w:cs="Tahoma"/>
        </w:rPr>
        <w:t>lac Kościuszki;</w:t>
      </w:r>
    </w:p>
    <w:p w:rsidR="00DC5AB3" w:rsidRPr="00990233" w:rsidRDefault="00DC5AB3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990233">
        <w:rPr>
          <w:rFonts w:cs="Tahoma"/>
        </w:rPr>
        <w:t>Prez. Mościckiego – Urząd Miasta/Urząd Gminy;</w:t>
      </w:r>
    </w:p>
    <w:p w:rsidR="00DC5AB3" w:rsidRPr="00990233" w:rsidRDefault="0037385F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990233">
        <w:rPr>
          <w:rFonts w:cs="Tahoma"/>
        </w:rPr>
        <w:t>ś</w:t>
      </w:r>
      <w:r w:rsidR="00DC5AB3" w:rsidRPr="00990233">
        <w:rPr>
          <w:rFonts w:cs="Tahoma"/>
        </w:rPr>
        <w:t>w. Antoniego – Sanepid.</w:t>
      </w:r>
    </w:p>
    <w:p w:rsidR="00DC5AB3" w:rsidRPr="00990233" w:rsidRDefault="00DC5AB3" w:rsidP="00DC5AB3">
      <w:pPr>
        <w:rPr>
          <w:rFonts w:cs="Tahoma"/>
        </w:rPr>
      </w:pPr>
      <w:r w:rsidRPr="00990233">
        <w:rPr>
          <w:rFonts w:cs="Tahoma"/>
        </w:rPr>
        <w:t>Z placu Kościuszki odjeżdża także większość autobusów linii podmiejskich.</w:t>
      </w:r>
      <w:r w:rsidR="0031476B" w:rsidRPr="00990233">
        <w:rPr>
          <w:rFonts w:cs="Tahoma"/>
        </w:rPr>
        <w:t xml:space="preserve"> Zespół w</w:t>
      </w:r>
      <w:r w:rsidR="0031476B" w:rsidRPr="00990233">
        <w:rPr>
          <w:rFonts w:cs="Tahoma"/>
        </w:rPr>
        <w:t>y</w:t>
      </w:r>
      <w:r w:rsidR="0031476B" w:rsidRPr="00990233">
        <w:rPr>
          <w:rFonts w:cs="Tahoma"/>
        </w:rPr>
        <w:t xml:space="preserve">mienionych powyżej przystanków stanowi ważny węzeł przesiadkowy </w:t>
      </w:r>
      <w:r w:rsidR="00A668DC" w:rsidRPr="00990233">
        <w:rPr>
          <w:rFonts w:cs="Tahoma"/>
        </w:rPr>
        <w:t>w Tomaszowie Maz</w:t>
      </w:r>
      <w:r w:rsidR="00A668DC" w:rsidRPr="00990233">
        <w:rPr>
          <w:rFonts w:cs="Tahoma"/>
        </w:rPr>
        <w:t>o</w:t>
      </w:r>
      <w:r w:rsidR="00A668DC" w:rsidRPr="00990233">
        <w:rPr>
          <w:rFonts w:cs="Tahoma"/>
        </w:rPr>
        <w:t>wieckim,</w:t>
      </w:r>
      <w:r w:rsidR="0031476B" w:rsidRPr="00990233">
        <w:rPr>
          <w:rFonts w:cs="Tahoma"/>
        </w:rPr>
        <w:t xml:space="preserve"> integrujący różne środki </w:t>
      </w:r>
      <w:r w:rsidR="00A668DC" w:rsidRPr="00990233">
        <w:rPr>
          <w:rFonts w:cs="Tahoma"/>
        </w:rPr>
        <w:t xml:space="preserve">transportu. </w:t>
      </w:r>
    </w:p>
    <w:p w:rsidR="00DC5AB3" w:rsidRPr="00990233" w:rsidRDefault="00DC5AB3" w:rsidP="00DC5AB3">
      <w:pPr>
        <w:rPr>
          <w:rFonts w:cs="Tahoma"/>
        </w:rPr>
      </w:pPr>
      <w:r w:rsidRPr="00990233">
        <w:rPr>
          <w:rFonts w:cs="Tahoma"/>
        </w:rPr>
        <w:lastRenderedPageBreak/>
        <w:t>Połączenia wschodniego i zachodniego brzegu Pilicy wytrasowano dwoma mostami: w ul. </w:t>
      </w:r>
      <w:r w:rsidR="00C66E4A">
        <w:rPr>
          <w:rFonts w:cs="Tahoma"/>
        </w:rPr>
        <w:t>Frycza-</w:t>
      </w:r>
      <w:r w:rsidRPr="00990233">
        <w:rPr>
          <w:rFonts w:cs="Tahoma"/>
        </w:rPr>
        <w:t>Modrzewskiego (lini</w:t>
      </w:r>
      <w:r w:rsidR="00482429" w:rsidRPr="00990233">
        <w:rPr>
          <w:rFonts w:cs="Tahoma"/>
        </w:rPr>
        <w:t xml:space="preserve">a miejska </w:t>
      </w:r>
      <w:r w:rsidRPr="00990233">
        <w:rPr>
          <w:rFonts w:cs="Tahoma"/>
        </w:rPr>
        <w:t>8 oraz podmiejskie 38 i 40) oraz w ul. Białobrz</w:t>
      </w:r>
      <w:r w:rsidRPr="00990233">
        <w:rPr>
          <w:rFonts w:cs="Tahoma"/>
        </w:rPr>
        <w:t>e</w:t>
      </w:r>
      <w:r w:rsidRPr="00990233">
        <w:rPr>
          <w:rFonts w:cs="Tahoma"/>
        </w:rPr>
        <w:t>skiej, w</w:t>
      </w:r>
      <w:r w:rsidR="00482429" w:rsidRPr="00990233">
        <w:rPr>
          <w:rFonts w:cs="Tahoma"/>
        </w:rPr>
        <w:t> </w:t>
      </w:r>
      <w:r w:rsidRPr="00990233">
        <w:rPr>
          <w:rFonts w:cs="Tahoma"/>
        </w:rPr>
        <w:t>ciągu drogi wojewódzkiej nr 713 (linie miejskie</w:t>
      </w:r>
      <w:r w:rsidR="00482429" w:rsidRPr="00990233">
        <w:rPr>
          <w:rFonts w:cs="Tahoma"/>
        </w:rPr>
        <w:t>:</w:t>
      </w:r>
      <w:r w:rsidRPr="00990233">
        <w:rPr>
          <w:rFonts w:cs="Tahoma"/>
        </w:rPr>
        <w:t xml:space="preserve"> 3</w:t>
      </w:r>
      <w:r w:rsidR="00482429" w:rsidRPr="00990233">
        <w:rPr>
          <w:rFonts w:cs="Tahoma"/>
        </w:rPr>
        <w:t>, 9</w:t>
      </w:r>
      <w:r w:rsidRPr="00990233">
        <w:rPr>
          <w:rFonts w:cs="Tahoma"/>
        </w:rPr>
        <w:t xml:space="preserve"> i 12 oraz podmiejskie 36 i 37).</w:t>
      </w:r>
    </w:p>
    <w:p w:rsidR="00DC5AB3" w:rsidRPr="00990233" w:rsidRDefault="00DC5AB3" w:rsidP="00DC5AB3">
      <w:pPr>
        <w:rPr>
          <w:rFonts w:cs="Tahoma"/>
        </w:rPr>
      </w:pPr>
      <w:r w:rsidRPr="00990233">
        <w:rPr>
          <w:rFonts w:cs="Tahoma"/>
        </w:rPr>
        <w:t>Część pętli autobusowych tomaszowskiej komunikacji miejskiej skupia</w:t>
      </w:r>
      <w:r w:rsidR="0093552F" w:rsidRPr="00990233">
        <w:rPr>
          <w:rFonts w:cs="Tahoma"/>
        </w:rPr>
        <w:t>ła</w:t>
      </w:r>
      <w:r w:rsidRPr="00990233">
        <w:rPr>
          <w:rFonts w:cs="Tahoma"/>
        </w:rPr>
        <w:t xml:space="preserve"> po kilka linii:</w:t>
      </w:r>
    </w:p>
    <w:p w:rsidR="00DC5AB3" w:rsidRPr="00990233" w:rsidRDefault="00DC5AB3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990233">
        <w:rPr>
          <w:rFonts w:cs="Tahoma"/>
        </w:rPr>
        <w:t>plac Kościuszki –</w:t>
      </w:r>
      <w:r w:rsidR="00482429" w:rsidRPr="00990233">
        <w:rPr>
          <w:rFonts w:cs="Tahoma"/>
        </w:rPr>
        <w:t xml:space="preserve"> </w:t>
      </w:r>
      <w:r w:rsidRPr="00990233">
        <w:rPr>
          <w:rFonts w:cs="Tahoma"/>
        </w:rPr>
        <w:t>osiem linii podmiejskich:</w:t>
      </w:r>
      <w:r w:rsidR="009639BA" w:rsidRPr="00990233">
        <w:rPr>
          <w:rFonts w:cs="Tahoma"/>
        </w:rPr>
        <w:t xml:space="preserve"> 33, </w:t>
      </w:r>
      <w:r w:rsidR="00991BE7" w:rsidRPr="00990233">
        <w:rPr>
          <w:rFonts w:cs="Tahoma"/>
        </w:rPr>
        <w:t>34, 35</w:t>
      </w:r>
      <w:r w:rsidR="00482429" w:rsidRPr="00990233">
        <w:rPr>
          <w:rFonts w:cs="Tahoma"/>
        </w:rPr>
        <w:t xml:space="preserve">, </w:t>
      </w:r>
      <w:r w:rsidR="00991BE7" w:rsidRPr="00990233">
        <w:rPr>
          <w:rFonts w:cs="Tahoma"/>
        </w:rPr>
        <w:t>36, 37, 38, 39 i 45</w:t>
      </w:r>
      <w:r w:rsidRPr="00990233">
        <w:rPr>
          <w:rFonts w:cs="Tahoma"/>
        </w:rPr>
        <w:t>;</w:t>
      </w:r>
    </w:p>
    <w:p w:rsidR="00482429" w:rsidRPr="00990233" w:rsidRDefault="00DC5AB3" w:rsidP="00482429">
      <w:pPr>
        <w:numPr>
          <w:ilvl w:val="0"/>
          <w:numId w:val="7"/>
        </w:numPr>
        <w:tabs>
          <w:tab w:val="clear" w:pos="360"/>
        </w:tabs>
        <w:rPr>
          <w:rFonts w:cs="Tahoma"/>
        </w:rPr>
      </w:pPr>
      <w:r w:rsidRPr="00990233">
        <w:rPr>
          <w:rFonts w:cs="Tahoma"/>
        </w:rPr>
        <w:t>Dworzec PKS/PKP –</w:t>
      </w:r>
      <w:r w:rsidR="0093552F" w:rsidRPr="00990233">
        <w:rPr>
          <w:rFonts w:cs="Tahoma"/>
        </w:rPr>
        <w:t xml:space="preserve"> </w:t>
      </w:r>
      <w:r w:rsidR="008F0EBC" w:rsidRPr="00990233">
        <w:rPr>
          <w:rFonts w:cs="Tahoma"/>
        </w:rPr>
        <w:t xml:space="preserve">cztery linie miejskie: </w:t>
      </w:r>
      <w:r w:rsidR="00482429" w:rsidRPr="00990233">
        <w:rPr>
          <w:rFonts w:cs="Tahoma"/>
        </w:rPr>
        <w:t xml:space="preserve">2 i </w:t>
      </w:r>
      <w:r w:rsidR="00F03EA4" w:rsidRPr="00990233">
        <w:rPr>
          <w:rFonts w:cs="Tahoma"/>
        </w:rPr>
        <w:t xml:space="preserve">9 </w:t>
      </w:r>
      <w:r w:rsidR="0093552F" w:rsidRPr="00990233">
        <w:rPr>
          <w:rFonts w:cs="Tahoma"/>
        </w:rPr>
        <w:t>oraz</w:t>
      </w:r>
      <w:r w:rsidR="00482429" w:rsidRPr="00990233">
        <w:rPr>
          <w:rFonts w:cs="Tahoma"/>
        </w:rPr>
        <w:t xml:space="preserve"> większość kursów 1 i 7, a także po</w:t>
      </w:r>
      <w:r w:rsidR="00482429" w:rsidRPr="00990233">
        <w:rPr>
          <w:rFonts w:cs="Tahoma"/>
        </w:rPr>
        <w:t>d</w:t>
      </w:r>
      <w:r w:rsidR="00482429" w:rsidRPr="00990233">
        <w:rPr>
          <w:rFonts w:cs="Tahoma"/>
        </w:rPr>
        <w:t>miejskie 32 (jeden kurs) i 40;</w:t>
      </w:r>
    </w:p>
    <w:p w:rsidR="00482429" w:rsidRPr="00990233" w:rsidRDefault="00482429" w:rsidP="00482429">
      <w:pPr>
        <w:numPr>
          <w:ilvl w:val="0"/>
          <w:numId w:val="7"/>
        </w:numPr>
        <w:tabs>
          <w:tab w:val="clear" w:pos="360"/>
        </w:tabs>
        <w:rPr>
          <w:rFonts w:cs="Tahoma"/>
        </w:rPr>
      </w:pPr>
      <w:r w:rsidRPr="00990233">
        <w:rPr>
          <w:rFonts w:cs="Tahoma"/>
        </w:rPr>
        <w:t>Dąbrowa pętla – wybrane kursy dwóch lini</w:t>
      </w:r>
      <w:r w:rsidR="00C66E4A">
        <w:rPr>
          <w:rFonts w:cs="Tahoma"/>
        </w:rPr>
        <w:t>i</w:t>
      </w:r>
      <w:r w:rsidRPr="00990233">
        <w:rPr>
          <w:rFonts w:cs="Tahoma"/>
        </w:rPr>
        <w:t xml:space="preserve"> miejskich – 1 i 5;</w:t>
      </w:r>
    </w:p>
    <w:p w:rsidR="00482429" w:rsidRPr="00990233" w:rsidRDefault="00482429" w:rsidP="00482429">
      <w:pPr>
        <w:numPr>
          <w:ilvl w:val="0"/>
          <w:numId w:val="7"/>
        </w:numPr>
        <w:tabs>
          <w:tab w:val="clear" w:pos="360"/>
        </w:tabs>
        <w:rPr>
          <w:rFonts w:cs="Tahoma"/>
        </w:rPr>
      </w:pPr>
      <w:r w:rsidRPr="00990233">
        <w:rPr>
          <w:rFonts w:cs="Tahoma"/>
        </w:rPr>
        <w:t xml:space="preserve">Dąbrowska </w:t>
      </w:r>
      <w:r w:rsidR="00C66E4A">
        <w:rPr>
          <w:rFonts w:cs="Tahoma"/>
        </w:rPr>
        <w:t xml:space="preserve">– </w:t>
      </w:r>
      <w:r w:rsidRPr="00990233">
        <w:rPr>
          <w:rFonts w:cs="Tahoma"/>
        </w:rPr>
        <w:t>generała Bema – pozostałe kursy linii miejskich 1 i 5;</w:t>
      </w:r>
    </w:p>
    <w:p w:rsidR="00482429" w:rsidRPr="00990233" w:rsidRDefault="00482429" w:rsidP="00482429">
      <w:pPr>
        <w:numPr>
          <w:ilvl w:val="0"/>
          <w:numId w:val="7"/>
        </w:numPr>
        <w:rPr>
          <w:rFonts w:cs="Tahoma"/>
        </w:rPr>
      </w:pPr>
      <w:r w:rsidRPr="00990233">
        <w:rPr>
          <w:rFonts w:cs="Tahoma"/>
        </w:rPr>
        <w:t>Białobrzegi pętla – wybrane kursy dwóch lini</w:t>
      </w:r>
      <w:r w:rsidR="00C66E4A">
        <w:rPr>
          <w:rFonts w:cs="Tahoma"/>
        </w:rPr>
        <w:t>i</w:t>
      </w:r>
      <w:r w:rsidRPr="00990233">
        <w:rPr>
          <w:rFonts w:cs="Tahoma"/>
        </w:rPr>
        <w:t xml:space="preserve"> miejskich – 8 i 9.</w:t>
      </w:r>
    </w:p>
    <w:p w:rsidR="00DC5AB3" w:rsidRPr="00247366" w:rsidRDefault="00CA05FC" w:rsidP="00CA05FC">
      <w:pPr>
        <w:rPr>
          <w:rFonts w:cs="Tahoma"/>
        </w:rPr>
      </w:pPr>
      <w:r w:rsidRPr="00990233">
        <w:rPr>
          <w:rFonts w:cs="Tahoma"/>
        </w:rPr>
        <w:t xml:space="preserve">Skupienie rożnych linii na wspólnych pętlach jest rozwiązaniem ułatwiającym </w:t>
      </w:r>
      <w:r w:rsidR="008F0EBC" w:rsidRPr="00990233">
        <w:rPr>
          <w:rFonts w:cs="Tahoma"/>
        </w:rPr>
        <w:t>ewent</w:t>
      </w:r>
      <w:r w:rsidR="008F0EBC" w:rsidRPr="00990233">
        <w:rPr>
          <w:rFonts w:cs="Tahoma"/>
        </w:rPr>
        <w:t>u</w:t>
      </w:r>
      <w:r w:rsidR="008F0EBC" w:rsidRPr="00990233">
        <w:rPr>
          <w:rFonts w:cs="Tahoma"/>
        </w:rPr>
        <w:t xml:space="preserve">alną eksploatację </w:t>
      </w:r>
      <w:proofErr w:type="spellStart"/>
      <w:r w:rsidR="008F0EBC" w:rsidRPr="00990233">
        <w:rPr>
          <w:rFonts w:cs="Tahoma"/>
        </w:rPr>
        <w:t>zeroemisyjnych</w:t>
      </w:r>
      <w:proofErr w:type="spellEnd"/>
      <w:r w:rsidR="008F0EBC" w:rsidRPr="00990233">
        <w:rPr>
          <w:rFonts w:cs="Tahoma"/>
        </w:rPr>
        <w:t xml:space="preserve"> autobusów elektrycznych z zasilaniem bateryjnym oraz umożliwia</w:t>
      </w:r>
      <w:r w:rsidR="0093552F" w:rsidRPr="00990233">
        <w:rPr>
          <w:rFonts w:cs="Tahoma"/>
        </w:rPr>
        <w:t>jąc</w:t>
      </w:r>
      <w:r w:rsidRPr="00990233">
        <w:rPr>
          <w:rFonts w:cs="Tahoma"/>
        </w:rPr>
        <w:t>ym</w:t>
      </w:r>
      <w:r w:rsidR="008F0EBC" w:rsidRPr="00990233">
        <w:rPr>
          <w:rFonts w:cs="Tahoma"/>
        </w:rPr>
        <w:t xml:space="preserve"> </w:t>
      </w:r>
      <w:r w:rsidR="00DC5AB3" w:rsidRPr="00990233">
        <w:rPr>
          <w:rFonts w:cs="Tahoma"/>
        </w:rPr>
        <w:t>wprowadz</w:t>
      </w:r>
      <w:r w:rsidR="0093552F" w:rsidRPr="00990233">
        <w:rPr>
          <w:rFonts w:cs="Tahoma"/>
        </w:rPr>
        <w:t>a</w:t>
      </w:r>
      <w:r w:rsidR="00DC5AB3" w:rsidRPr="00990233">
        <w:rPr>
          <w:rFonts w:cs="Tahoma"/>
        </w:rPr>
        <w:t>nie zmian w przypisaniu pojazdów do linii w ciągu</w:t>
      </w:r>
      <w:r w:rsidR="008F0EBC" w:rsidRPr="00990233">
        <w:rPr>
          <w:rFonts w:cs="Tahoma"/>
        </w:rPr>
        <w:t xml:space="preserve"> dnia, przepr</w:t>
      </w:r>
      <w:r w:rsidR="008F0EBC" w:rsidRPr="00990233">
        <w:rPr>
          <w:rFonts w:cs="Tahoma"/>
        </w:rPr>
        <w:t>o</w:t>
      </w:r>
      <w:r w:rsidR="008F0EBC" w:rsidRPr="00990233">
        <w:rPr>
          <w:rFonts w:cs="Tahoma"/>
        </w:rPr>
        <w:t xml:space="preserve">wadzanych w celu </w:t>
      </w:r>
      <w:r w:rsidR="00DC5AB3" w:rsidRPr="00990233">
        <w:rPr>
          <w:rFonts w:cs="Tahoma"/>
        </w:rPr>
        <w:t>optymaliz</w:t>
      </w:r>
      <w:r w:rsidR="008F0EBC" w:rsidRPr="00990233">
        <w:rPr>
          <w:rFonts w:cs="Tahoma"/>
        </w:rPr>
        <w:t>acji</w:t>
      </w:r>
      <w:r w:rsidR="00DC5AB3" w:rsidRPr="00990233">
        <w:rPr>
          <w:rFonts w:cs="Tahoma"/>
        </w:rPr>
        <w:t xml:space="preserve"> liczby </w:t>
      </w:r>
      <w:r w:rsidR="008F0EBC" w:rsidRPr="00990233">
        <w:rPr>
          <w:rFonts w:cs="Tahoma"/>
        </w:rPr>
        <w:t xml:space="preserve">autobusów </w:t>
      </w:r>
      <w:r w:rsidR="00DC5AB3" w:rsidRPr="00990233">
        <w:rPr>
          <w:rFonts w:cs="Tahoma"/>
        </w:rPr>
        <w:t>w</w:t>
      </w:r>
      <w:r w:rsidR="0093552F" w:rsidRPr="00990233">
        <w:rPr>
          <w:rFonts w:cs="Tahoma"/>
        </w:rPr>
        <w:t> </w:t>
      </w:r>
      <w:r w:rsidR="00DC5AB3" w:rsidRPr="00990233">
        <w:rPr>
          <w:rFonts w:cs="Tahoma"/>
        </w:rPr>
        <w:t>ruchu</w:t>
      </w:r>
      <w:r w:rsidR="008F0EBC" w:rsidRPr="00990233">
        <w:rPr>
          <w:rFonts w:cs="Tahoma"/>
        </w:rPr>
        <w:t>.</w:t>
      </w:r>
    </w:p>
    <w:p w:rsidR="004958F5" w:rsidRPr="00247366" w:rsidRDefault="00D94412" w:rsidP="00D94412">
      <w:pPr>
        <w:rPr>
          <w:rFonts w:cs="Tahoma"/>
          <w:szCs w:val="22"/>
        </w:rPr>
      </w:pPr>
      <w:r w:rsidRPr="00247366">
        <w:rPr>
          <w:rFonts w:cs="Tahoma"/>
          <w:szCs w:val="22"/>
        </w:rPr>
        <w:t>W</w:t>
      </w:r>
      <w:r w:rsidR="004958F5" w:rsidRPr="00247366">
        <w:rPr>
          <w:rFonts w:cs="Tahoma"/>
          <w:szCs w:val="22"/>
        </w:rPr>
        <w:t xml:space="preserve"> latach 2016-2017 wielkość oferty przewozowej, wyrażonej liczbą wozokilometrów i</w:t>
      </w:r>
      <w:r w:rsidR="00F175BF">
        <w:rPr>
          <w:rFonts w:cs="Tahoma"/>
          <w:szCs w:val="22"/>
        </w:rPr>
        <w:t> </w:t>
      </w:r>
      <w:r w:rsidR="004958F5" w:rsidRPr="00247366">
        <w:rPr>
          <w:rFonts w:cs="Tahoma"/>
          <w:szCs w:val="22"/>
        </w:rPr>
        <w:t>pojazdów w ruchu, była ustabilizowana.</w:t>
      </w:r>
      <w:r w:rsidRPr="00247366">
        <w:rPr>
          <w:rFonts w:cs="Tahoma"/>
          <w:szCs w:val="22"/>
        </w:rPr>
        <w:t xml:space="preserve"> </w:t>
      </w:r>
      <w:r w:rsidR="004958F5" w:rsidRPr="00247366">
        <w:rPr>
          <w:rFonts w:cs="Tahoma"/>
          <w:szCs w:val="22"/>
        </w:rPr>
        <w:t>W dniu 28 września 2017 r. Rada Miejska Tom</w:t>
      </w:r>
      <w:r w:rsidR="004958F5" w:rsidRPr="00247366">
        <w:rPr>
          <w:rFonts w:cs="Tahoma"/>
          <w:szCs w:val="22"/>
        </w:rPr>
        <w:t>a</w:t>
      </w:r>
      <w:r w:rsidR="004958F5" w:rsidRPr="00247366">
        <w:rPr>
          <w:rFonts w:cs="Tahoma"/>
          <w:szCs w:val="22"/>
        </w:rPr>
        <w:t xml:space="preserve">szowa Mazowieckiego podjęła uchwałę nr LI/455/2017 w sprawie ustalenia cen i opłat za usługi przewozowe w publicznym transporcie zbiorowym w Tomaszowie Mazowieckim, w której nadała uprawnienie do bezpłatnych przejazdów w granicach administracyjnych Gminy </w:t>
      </w:r>
      <w:r w:rsidR="00C66E4A">
        <w:rPr>
          <w:rFonts w:cs="Tahoma"/>
          <w:szCs w:val="22"/>
        </w:rPr>
        <w:t xml:space="preserve">– </w:t>
      </w:r>
      <w:r w:rsidR="004958F5" w:rsidRPr="00247366">
        <w:rPr>
          <w:rFonts w:cs="Tahoma"/>
          <w:szCs w:val="22"/>
        </w:rPr>
        <w:t>Miasto Tomaszów Mazowiecki mieszkańcom Tomaszowa Mazowi</w:t>
      </w:r>
      <w:r w:rsidR="00C67374" w:rsidRPr="00247366">
        <w:rPr>
          <w:rFonts w:cs="Tahoma"/>
          <w:szCs w:val="22"/>
        </w:rPr>
        <w:t>eckiego, legitymują</w:t>
      </w:r>
      <w:r w:rsidR="0093552F">
        <w:rPr>
          <w:rFonts w:cs="Tahoma"/>
          <w:szCs w:val="22"/>
        </w:rPr>
        <w:t>cym</w:t>
      </w:r>
      <w:r w:rsidR="00C67374" w:rsidRPr="00247366">
        <w:rPr>
          <w:rFonts w:cs="Tahoma"/>
          <w:szCs w:val="22"/>
        </w:rPr>
        <w:t xml:space="preserve"> się Tomaszowską Kartą Mieszkańca</w:t>
      </w:r>
      <w:r w:rsidR="004958F5" w:rsidRPr="00247366">
        <w:rPr>
          <w:rFonts w:cs="Tahoma"/>
          <w:szCs w:val="22"/>
        </w:rPr>
        <w:t>. Kartę taką może otrzymać każdy mieszkaniec Miasta, który rozlicza podatek dochodowy od osób fizycznych w Urzędzie Skarb</w:t>
      </w:r>
      <w:r w:rsidR="00C67374" w:rsidRPr="00247366">
        <w:rPr>
          <w:rFonts w:cs="Tahoma"/>
          <w:szCs w:val="22"/>
        </w:rPr>
        <w:t>owym w Tomaszowie M</w:t>
      </w:r>
      <w:r w:rsidR="00C67374" w:rsidRPr="00247366">
        <w:rPr>
          <w:rFonts w:cs="Tahoma"/>
          <w:szCs w:val="22"/>
        </w:rPr>
        <w:t>a</w:t>
      </w:r>
      <w:r w:rsidR="00C67374" w:rsidRPr="00247366">
        <w:rPr>
          <w:rFonts w:cs="Tahoma"/>
          <w:szCs w:val="22"/>
        </w:rPr>
        <w:t>zowieckim i </w:t>
      </w:r>
      <w:r w:rsidR="004958F5" w:rsidRPr="00247366">
        <w:rPr>
          <w:rFonts w:cs="Tahoma"/>
          <w:szCs w:val="22"/>
        </w:rPr>
        <w:t>deklaruje w swoim zeznaniu podatkowym, że jego miejscem zamieszkania jest miasto Tomaszów Mazowiecki – bez względu na to, czy osiąga dochód – a także niepełnole</w:t>
      </w:r>
      <w:r w:rsidR="004958F5" w:rsidRPr="00247366">
        <w:rPr>
          <w:rFonts w:cs="Tahoma"/>
          <w:szCs w:val="22"/>
        </w:rPr>
        <w:t>t</w:t>
      </w:r>
      <w:r w:rsidR="004958F5" w:rsidRPr="00247366">
        <w:rPr>
          <w:rFonts w:cs="Tahoma"/>
          <w:szCs w:val="22"/>
        </w:rPr>
        <w:t>ni członkowie jego rodziny w wieku powyżej 7. roku życia. Dzieci w wieku do 7 lat korzystają ze zwolnień na</w:t>
      </w:r>
      <w:r w:rsidR="00C66E4A">
        <w:rPr>
          <w:rFonts w:cs="Tahoma"/>
          <w:szCs w:val="22"/>
        </w:rPr>
        <w:t> </w:t>
      </w:r>
      <w:r w:rsidR="004958F5" w:rsidRPr="00247366">
        <w:rPr>
          <w:rFonts w:cs="Tahoma"/>
          <w:szCs w:val="22"/>
        </w:rPr>
        <w:t>podstawie Karty rodzica lub opiekuna prawnego.</w:t>
      </w:r>
    </w:p>
    <w:p w:rsidR="004958F5" w:rsidRPr="00247366" w:rsidRDefault="004958F5" w:rsidP="00D94412">
      <w:pPr>
        <w:rPr>
          <w:rFonts w:cs="Tahoma"/>
          <w:szCs w:val="22"/>
        </w:rPr>
      </w:pPr>
      <w:r w:rsidRPr="00247366">
        <w:rPr>
          <w:rFonts w:cs="Tahoma"/>
          <w:szCs w:val="22"/>
        </w:rPr>
        <w:t>W tej samej uchwale prawo do bezpłatnych przejazdów tomaszowską komunikacją miejską przyznano mieszkańcom Gminy Tomaszów Mazowiecki (otaczającej miasto gminy wiejskiej) – na podstawie Tomaszowskiej Karty Komunikacyjnej.</w:t>
      </w:r>
    </w:p>
    <w:p w:rsidR="0007693E" w:rsidRPr="00247366" w:rsidRDefault="00EC033E" w:rsidP="00554EC1">
      <w:pPr>
        <w:rPr>
          <w:rFonts w:cs="Tahoma"/>
        </w:rPr>
      </w:pPr>
      <w:r w:rsidRPr="00247366">
        <w:rPr>
          <w:rFonts w:cs="Tahoma"/>
        </w:rPr>
        <w:t>Pojazdy samochodowe eksploatowane są także przez służby miejskie, spółki komuna</w:t>
      </w:r>
      <w:r w:rsidRPr="00247366">
        <w:rPr>
          <w:rFonts w:cs="Tahoma"/>
        </w:rPr>
        <w:t>l</w:t>
      </w:r>
      <w:r w:rsidRPr="00247366">
        <w:rPr>
          <w:rFonts w:cs="Tahoma"/>
        </w:rPr>
        <w:t xml:space="preserve">ne oraz podmioty świadczące usługi w zakresie wykonywania zadań własnych Miasta. </w:t>
      </w:r>
      <w:r w:rsidR="0093552F">
        <w:rPr>
          <w:rFonts w:cs="Tahoma"/>
        </w:rPr>
        <w:t>Wg stanu na 29 lutego 2020 r., ż</w:t>
      </w:r>
      <w:r w:rsidRPr="00247366">
        <w:rPr>
          <w:rFonts w:cs="Tahoma"/>
        </w:rPr>
        <w:t>aden z </w:t>
      </w:r>
      <w:r w:rsidR="0093552F">
        <w:rPr>
          <w:rFonts w:cs="Tahoma"/>
        </w:rPr>
        <w:t xml:space="preserve">takich </w:t>
      </w:r>
      <w:r w:rsidRPr="00247366">
        <w:rPr>
          <w:rFonts w:cs="Tahoma"/>
        </w:rPr>
        <w:t xml:space="preserve">pojazdów nie </w:t>
      </w:r>
      <w:r w:rsidR="0093552F">
        <w:rPr>
          <w:rFonts w:cs="Tahoma"/>
        </w:rPr>
        <w:t xml:space="preserve">był </w:t>
      </w:r>
      <w:proofErr w:type="spellStart"/>
      <w:r w:rsidRPr="00247366">
        <w:rPr>
          <w:rFonts w:cs="Tahoma"/>
        </w:rPr>
        <w:t>zeroemisyjny</w:t>
      </w:r>
      <w:proofErr w:type="spellEnd"/>
      <w:r w:rsidRPr="00247366">
        <w:rPr>
          <w:rFonts w:cs="Tahoma"/>
        </w:rPr>
        <w:t xml:space="preserve"> lub napędzany gazem ziemnym.</w:t>
      </w:r>
      <w:r w:rsidR="00C67374" w:rsidRPr="00247366">
        <w:rPr>
          <w:rFonts w:cs="Tahoma"/>
        </w:rPr>
        <w:t xml:space="preserve"> Poszczególne jednostki organizacyjne i spółki komunalne dyspon</w:t>
      </w:r>
      <w:r w:rsidR="0093552F">
        <w:rPr>
          <w:rFonts w:cs="Tahoma"/>
        </w:rPr>
        <w:t xml:space="preserve">owały środkami transportu </w:t>
      </w:r>
      <w:r w:rsidR="00C67374" w:rsidRPr="00247366">
        <w:rPr>
          <w:rFonts w:cs="Tahoma"/>
        </w:rPr>
        <w:t>samodzielnie, nie utworzono w mieście jednolitego systemu korzystania z</w:t>
      </w:r>
      <w:r w:rsidR="0093552F">
        <w:rPr>
          <w:rFonts w:cs="Tahoma"/>
        </w:rPr>
        <w:t xml:space="preserve"> pojazdów.</w:t>
      </w:r>
    </w:p>
    <w:p w:rsidR="00EC033E" w:rsidRPr="00247366" w:rsidRDefault="00BA1120" w:rsidP="00554EC1">
      <w:pPr>
        <w:rPr>
          <w:rFonts w:cs="Tahoma"/>
        </w:rPr>
      </w:pPr>
      <w:r w:rsidRPr="00247366">
        <w:rPr>
          <w:rFonts w:cs="Tahoma"/>
        </w:rPr>
        <w:lastRenderedPageBreak/>
        <w:t>Transport indywidualny osobowy i towarowy realizowany jest z wykorzystaniem poja</w:t>
      </w:r>
      <w:r w:rsidRPr="00247366">
        <w:rPr>
          <w:rFonts w:cs="Tahoma"/>
        </w:rPr>
        <w:t>z</w:t>
      </w:r>
      <w:r w:rsidRPr="00247366">
        <w:rPr>
          <w:rFonts w:cs="Tahoma"/>
        </w:rPr>
        <w:t>dów silnikowych użytkowanych we własnym imieniu lub wypożyczanych, taksówek oraz r</w:t>
      </w:r>
      <w:r w:rsidRPr="00247366">
        <w:rPr>
          <w:rFonts w:cs="Tahoma"/>
        </w:rPr>
        <w:t>o</w:t>
      </w:r>
      <w:r w:rsidRPr="00247366">
        <w:rPr>
          <w:rFonts w:cs="Tahoma"/>
        </w:rPr>
        <w:t>werów. Liczbę zarejestrowanych pojazdów na terenie miasta Tomaszowa Mazowieckiego według stanu na koniec 2019 r., w podziale na rodzaj zasi</w:t>
      </w:r>
      <w:r w:rsidR="00454BD0" w:rsidRPr="00247366">
        <w:rPr>
          <w:rFonts w:cs="Tahoma"/>
        </w:rPr>
        <w:t xml:space="preserve">lania, przedstawiono w tabeli </w:t>
      </w:r>
      <w:r w:rsidR="0093552F">
        <w:rPr>
          <w:rFonts w:cs="Tahoma"/>
        </w:rPr>
        <w:t>1</w:t>
      </w:r>
      <w:r w:rsidR="00977B4D">
        <w:rPr>
          <w:rFonts w:cs="Tahoma"/>
        </w:rPr>
        <w:t>1</w:t>
      </w:r>
      <w:r w:rsidR="000B5CB7" w:rsidRPr="00247366">
        <w:rPr>
          <w:rFonts w:cs="Tahoma"/>
        </w:rPr>
        <w:t>.</w:t>
      </w:r>
    </w:p>
    <w:p w:rsidR="00F25F19" w:rsidRPr="00247366" w:rsidRDefault="00F25F19" w:rsidP="00554EC1">
      <w:pPr>
        <w:rPr>
          <w:rFonts w:cs="Tahoma"/>
        </w:rPr>
      </w:pPr>
      <w:r w:rsidRPr="00247366">
        <w:rPr>
          <w:rFonts w:cs="Tahoma"/>
        </w:rPr>
        <w:t xml:space="preserve">Liczba pojazdów </w:t>
      </w:r>
      <w:r w:rsidR="0093552F">
        <w:rPr>
          <w:rFonts w:cs="Tahoma"/>
        </w:rPr>
        <w:t xml:space="preserve">zarejestrowanych </w:t>
      </w:r>
      <w:r w:rsidRPr="00247366">
        <w:rPr>
          <w:rFonts w:cs="Tahoma"/>
        </w:rPr>
        <w:t>w Tomaszowie Mazowieckim w ciągu ostatnich 10 lat wzrosła o ponad 1/3.</w:t>
      </w:r>
    </w:p>
    <w:p w:rsidR="00BA1120" w:rsidRPr="00247366" w:rsidRDefault="00BA1120" w:rsidP="00BA1120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58" w:name="_Toc37708713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11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</w:t>
      </w:r>
      <w:r w:rsidR="000B5CB7" w:rsidRPr="00247366">
        <w:rPr>
          <w:rFonts w:cs="Tahoma"/>
          <w:color w:val="000000"/>
          <w:sz w:val="22"/>
          <w:szCs w:val="22"/>
        </w:rPr>
        <w:t xml:space="preserve">Liczba </w:t>
      </w:r>
      <w:r w:rsidR="0093552F">
        <w:rPr>
          <w:rFonts w:cs="Tahoma"/>
          <w:color w:val="000000"/>
          <w:sz w:val="22"/>
          <w:szCs w:val="22"/>
        </w:rPr>
        <w:t xml:space="preserve">pojazdów </w:t>
      </w:r>
      <w:r w:rsidR="000B5CB7" w:rsidRPr="00247366">
        <w:rPr>
          <w:rFonts w:cs="Tahoma"/>
          <w:color w:val="000000"/>
          <w:sz w:val="22"/>
          <w:szCs w:val="22"/>
        </w:rPr>
        <w:t xml:space="preserve">zarejestrowanych </w:t>
      </w:r>
      <w:r w:rsidR="0093552F">
        <w:rPr>
          <w:rFonts w:cs="Tahoma"/>
          <w:color w:val="000000"/>
          <w:sz w:val="22"/>
          <w:szCs w:val="22"/>
        </w:rPr>
        <w:t>w</w:t>
      </w:r>
      <w:r w:rsidR="000B5CB7" w:rsidRPr="00247366">
        <w:rPr>
          <w:rFonts w:cs="Tahoma"/>
          <w:color w:val="000000"/>
          <w:sz w:val="22"/>
          <w:szCs w:val="22"/>
        </w:rPr>
        <w:t xml:space="preserve"> Tomaszowie Mazowieckim</w:t>
      </w:r>
      <w:r w:rsidR="000B5CB7" w:rsidRPr="00247366">
        <w:rPr>
          <w:rFonts w:cs="Tahoma"/>
          <w:color w:val="000000"/>
          <w:sz w:val="22"/>
          <w:szCs w:val="22"/>
        </w:rPr>
        <w:br/>
        <w:t>– stan na 31</w:t>
      </w:r>
      <w:r w:rsidRPr="00247366">
        <w:rPr>
          <w:rFonts w:cs="Tahoma"/>
          <w:color w:val="000000"/>
          <w:sz w:val="22"/>
          <w:szCs w:val="22"/>
        </w:rPr>
        <w:t xml:space="preserve"> </w:t>
      </w:r>
      <w:r w:rsidR="000B5CB7" w:rsidRPr="00247366">
        <w:rPr>
          <w:rFonts w:cs="Tahoma"/>
          <w:color w:val="000000"/>
          <w:sz w:val="22"/>
          <w:szCs w:val="22"/>
        </w:rPr>
        <w:t>grudnia 2019</w:t>
      </w:r>
      <w:r w:rsidRPr="00247366">
        <w:rPr>
          <w:rFonts w:cs="Tahoma"/>
          <w:color w:val="000000"/>
          <w:sz w:val="22"/>
          <w:szCs w:val="22"/>
        </w:rPr>
        <w:t xml:space="preserve"> r.</w:t>
      </w:r>
      <w:bookmarkEnd w:id="58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2627"/>
        <w:gridCol w:w="1380"/>
        <w:gridCol w:w="1266"/>
        <w:gridCol w:w="1266"/>
        <w:gridCol w:w="1266"/>
        <w:gridCol w:w="1267"/>
      </w:tblGrid>
      <w:tr w:rsidR="00B06F20" w:rsidRPr="00247366" w:rsidTr="0093552F">
        <w:trPr>
          <w:cantSplit/>
          <w:tblHeader/>
          <w:jc w:val="center"/>
        </w:trPr>
        <w:tc>
          <w:tcPr>
            <w:tcW w:w="2429" w:type="dxa"/>
            <w:vMerge w:val="restart"/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Rodzaj pojazdu</w:t>
            </w:r>
          </w:p>
        </w:tc>
        <w:tc>
          <w:tcPr>
            <w:tcW w:w="1276" w:type="dxa"/>
            <w:vMerge w:val="restart"/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Liczba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pojazdów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ogółem</w:t>
            </w:r>
          </w:p>
        </w:tc>
        <w:tc>
          <w:tcPr>
            <w:tcW w:w="4685" w:type="dxa"/>
            <w:gridSpan w:val="4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Rodzaj zasilania napędu</w:t>
            </w:r>
          </w:p>
        </w:tc>
      </w:tr>
      <w:tr w:rsidR="00B06F20" w:rsidRPr="00247366" w:rsidTr="0093552F">
        <w:trPr>
          <w:cantSplit/>
          <w:tblHeader/>
          <w:jc w:val="center"/>
        </w:trPr>
        <w:tc>
          <w:tcPr>
            <w:tcW w:w="2429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benzyna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olej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napędowy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mieszany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</w:r>
            <w:r w:rsidR="00581961">
              <w:rPr>
                <w:rFonts w:cs="Tahoma"/>
                <w:b/>
                <w:sz w:val="20"/>
                <w:szCs w:val="20"/>
              </w:rPr>
              <w:t xml:space="preserve">– </w:t>
            </w:r>
            <w:r w:rsidRPr="00247366">
              <w:rPr>
                <w:rFonts w:cs="Tahoma"/>
                <w:b/>
                <w:sz w:val="20"/>
                <w:szCs w:val="20"/>
              </w:rPr>
              <w:t>hybryda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P/EE</w:t>
            </w:r>
          </w:p>
        </w:tc>
        <w:tc>
          <w:tcPr>
            <w:tcW w:w="1172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elektryc</w:t>
            </w:r>
            <w:r w:rsidRPr="00247366">
              <w:rPr>
                <w:rFonts w:cs="Tahoma"/>
                <w:b/>
                <w:sz w:val="20"/>
                <w:szCs w:val="20"/>
              </w:rPr>
              <w:t>z</w:t>
            </w:r>
            <w:r w:rsidRPr="00247366">
              <w:rPr>
                <w:rFonts w:cs="Tahoma"/>
                <w:b/>
                <w:sz w:val="20"/>
                <w:szCs w:val="20"/>
              </w:rPr>
              <w:t>ny</w:t>
            </w:r>
          </w:p>
        </w:tc>
      </w:tr>
      <w:tr w:rsidR="00B06F20" w:rsidRPr="00247366" w:rsidTr="0093552F">
        <w:trPr>
          <w:cantSplit/>
          <w:jc w:val="center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Samochody osobowe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27 034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11 617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15 380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36 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1 </w:t>
            </w:r>
          </w:p>
        </w:tc>
      </w:tr>
      <w:tr w:rsidR="00B06F20" w:rsidRPr="00247366" w:rsidTr="0093552F">
        <w:trPr>
          <w:cantSplit/>
          <w:jc w:val="center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Samochody ciężarowe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3 960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353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3 607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B06F20" w:rsidRPr="00247366" w:rsidTr="0093552F">
        <w:trPr>
          <w:cantSplit/>
          <w:tblHeader/>
          <w:jc w:val="center"/>
        </w:trPr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Autobusy</w:t>
            </w:r>
          </w:p>
        </w:tc>
        <w:tc>
          <w:tcPr>
            <w:tcW w:w="12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70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43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25 </w:t>
            </w:r>
          </w:p>
        </w:tc>
        <w:tc>
          <w:tcPr>
            <w:tcW w:w="117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B06F20" w:rsidRPr="00247366" w:rsidTr="0093552F">
        <w:trPr>
          <w:cantSplit/>
          <w:tblHeader/>
          <w:jc w:val="center"/>
        </w:trPr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Motocykle</w:t>
            </w:r>
          </w:p>
        </w:tc>
        <w:tc>
          <w:tcPr>
            <w:tcW w:w="12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8 130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8 130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7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B06F20" w:rsidRPr="00247366" w:rsidTr="0093552F">
        <w:trPr>
          <w:cantSplit/>
          <w:tblHeader/>
          <w:jc w:val="center"/>
        </w:trPr>
        <w:tc>
          <w:tcPr>
            <w:tcW w:w="2429" w:type="dxa"/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Motorowery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4 013 </w:t>
            </w:r>
          </w:p>
        </w:tc>
        <w:tc>
          <w:tcPr>
            <w:tcW w:w="1171" w:type="dxa"/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4 007 </w:t>
            </w:r>
          </w:p>
        </w:tc>
        <w:tc>
          <w:tcPr>
            <w:tcW w:w="1171" w:type="dxa"/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71" w:type="dxa"/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72" w:type="dxa"/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B06F20" w:rsidRPr="00247366" w:rsidTr="0093552F">
        <w:trPr>
          <w:cantSplit/>
          <w:tblHeader/>
          <w:jc w:val="center"/>
        </w:trPr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Razem</w:t>
            </w:r>
          </w:p>
        </w:tc>
        <w:tc>
          <w:tcPr>
            <w:tcW w:w="12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43 207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24 109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19 030 </w:t>
            </w:r>
          </w:p>
        </w:tc>
        <w:tc>
          <w:tcPr>
            <w:tcW w:w="1171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61 </w:t>
            </w:r>
          </w:p>
        </w:tc>
        <w:tc>
          <w:tcPr>
            <w:tcW w:w="117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06F20" w:rsidRPr="00247366" w:rsidRDefault="00B06F20" w:rsidP="0093552F">
            <w:pPr>
              <w:spacing w:before="60" w:after="2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1</w:t>
            </w:r>
          </w:p>
        </w:tc>
      </w:tr>
    </w:tbl>
    <w:p w:rsidR="00BA1120" w:rsidRPr="00247366" w:rsidRDefault="00BA1120" w:rsidP="00BA1120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dane </w:t>
      </w:r>
      <w:r w:rsidR="000B5CB7" w:rsidRPr="00247366">
        <w:rPr>
          <w:rFonts w:cs="Tahoma"/>
          <w:sz w:val="20"/>
          <w:szCs w:val="20"/>
        </w:rPr>
        <w:t>Starostwa Powiatowego</w:t>
      </w:r>
      <w:r w:rsidRPr="00247366">
        <w:rPr>
          <w:rFonts w:cs="Tahoma"/>
          <w:sz w:val="20"/>
          <w:szCs w:val="20"/>
        </w:rPr>
        <w:t xml:space="preserve"> w Tomaszowie Mazowieckim.</w:t>
      </w:r>
    </w:p>
    <w:p w:rsidR="00BA1120" w:rsidRPr="00247366" w:rsidRDefault="0098560E" w:rsidP="00554EC1">
      <w:pPr>
        <w:rPr>
          <w:rFonts w:cs="Tahoma"/>
        </w:rPr>
      </w:pPr>
      <w:r w:rsidRPr="00247366">
        <w:rPr>
          <w:rFonts w:cs="Tahoma"/>
        </w:rPr>
        <w:t xml:space="preserve">Wskaźnik liczby pojazdów na 1 000 mieszkańców </w:t>
      </w:r>
      <w:r w:rsidR="00581961">
        <w:rPr>
          <w:rFonts w:cs="Tahoma"/>
        </w:rPr>
        <w:t xml:space="preserve">– wg stanu na 31 grudnia </w:t>
      </w:r>
      <w:r w:rsidRPr="00247366">
        <w:rPr>
          <w:rFonts w:cs="Tahoma"/>
        </w:rPr>
        <w:t>2019 r.</w:t>
      </w:r>
      <w:r w:rsidR="00581961">
        <w:rPr>
          <w:rFonts w:cs="Tahoma"/>
        </w:rPr>
        <w:t xml:space="preserve"> –</w:t>
      </w:r>
      <w:r w:rsidRPr="00247366">
        <w:rPr>
          <w:rFonts w:cs="Tahoma"/>
        </w:rPr>
        <w:t xml:space="preserve"> wyniósł dla Tomaszowa Mazowieckiego 436 samochodów osobowych oraz 696 pojazdów ogółem, co nie jest wartością wysoką w porównaniu do innych miast podobnej wielkości.</w:t>
      </w:r>
    </w:p>
    <w:p w:rsidR="00554EC1" w:rsidRPr="0098058A" w:rsidRDefault="00554EC1" w:rsidP="0098058A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59" w:name="_Toc37708918"/>
      <w:r w:rsidRPr="0098058A">
        <w:rPr>
          <w:rFonts w:ascii="Tahoma" w:hAnsi="Tahoma" w:cs="Tahoma"/>
          <w:b/>
          <w:i w:val="0"/>
          <w:sz w:val="22"/>
          <w:szCs w:val="22"/>
        </w:rPr>
        <w:t>Pojazdy o napędzie spalinowym</w:t>
      </w:r>
      <w:bookmarkEnd w:id="59"/>
    </w:p>
    <w:p w:rsidR="004958F5" w:rsidRPr="00247366" w:rsidRDefault="0076363B" w:rsidP="0076363B">
      <w:pPr>
        <w:rPr>
          <w:rFonts w:cs="Tahoma"/>
          <w:szCs w:val="22"/>
        </w:rPr>
      </w:pPr>
      <w:r w:rsidRPr="00247366">
        <w:rPr>
          <w:rFonts w:cs="Tahoma"/>
          <w:szCs w:val="22"/>
        </w:rPr>
        <w:t>Wszystkie l</w:t>
      </w:r>
      <w:r w:rsidR="004958F5" w:rsidRPr="00247366">
        <w:rPr>
          <w:rFonts w:cs="Tahoma"/>
          <w:szCs w:val="22"/>
        </w:rPr>
        <w:t xml:space="preserve">inie tomaszowskiej komunikacji miejskiej obsługiwane są </w:t>
      </w:r>
      <w:r w:rsidRPr="00247366">
        <w:rPr>
          <w:rFonts w:cs="Tahoma"/>
          <w:szCs w:val="22"/>
        </w:rPr>
        <w:t>jedynie autobus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 xml:space="preserve">mi, którymi dysponuje MZK </w:t>
      </w:r>
      <w:r w:rsidR="00581961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podmiot wewnętrzny</w:t>
      </w:r>
      <w:r w:rsidR="004958F5" w:rsidRPr="00247366">
        <w:rPr>
          <w:rFonts w:cs="Tahoma"/>
        </w:rPr>
        <w:t>.</w:t>
      </w:r>
    </w:p>
    <w:p w:rsidR="007F715A" w:rsidRPr="00247366" w:rsidRDefault="007F715A" w:rsidP="007F715A">
      <w:pPr>
        <w:rPr>
          <w:rFonts w:cs="Tahoma"/>
        </w:rPr>
      </w:pPr>
      <w:r w:rsidRPr="00247366">
        <w:rPr>
          <w:rFonts w:cs="Tahoma"/>
        </w:rPr>
        <w:t xml:space="preserve">Od 1 stycznia 2014 r. MZK rozpoczął działalność w formie spółki z o.o. </w:t>
      </w:r>
      <w:r w:rsidR="00BB6B18" w:rsidRPr="00247366">
        <w:rPr>
          <w:rFonts w:cs="Tahoma"/>
        </w:rPr>
        <w:t>w wyniku prz</w:t>
      </w:r>
      <w:r w:rsidR="00BB6B18" w:rsidRPr="00247366">
        <w:rPr>
          <w:rFonts w:cs="Tahoma"/>
        </w:rPr>
        <w:t>e</w:t>
      </w:r>
      <w:r w:rsidR="00BB6B18" w:rsidRPr="00247366">
        <w:rPr>
          <w:rFonts w:cs="Tahoma"/>
        </w:rPr>
        <w:t xml:space="preserve">kształcenia zakładu budżetowego. Pod koniec funkcjonowania zakładu budżetowego średni wiek taboru osiągał 19 lat. </w:t>
      </w:r>
      <w:r w:rsidRPr="00247366">
        <w:rPr>
          <w:rFonts w:cs="Tahoma"/>
        </w:rPr>
        <w:t>W początkowym okresie funkcjonowania</w:t>
      </w:r>
      <w:r w:rsidR="00581961">
        <w:rPr>
          <w:rFonts w:cs="Tahoma"/>
        </w:rPr>
        <w:t xml:space="preserve">, </w:t>
      </w:r>
      <w:r w:rsidRPr="00247366">
        <w:rPr>
          <w:rFonts w:cs="Tahoma"/>
        </w:rPr>
        <w:t>w celu odnowy taboru</w:t>
      </w:r>
      <w:r w:rsidR="00581961">
        <w:rPr>
          <w:rFonts w:cs="Tahoma"/>
        </w:rPr>
        <w:t xml:space="preserve"> spółka </w:t>
      </w:r>
      <w:r w:rsidRPr="00247366">
        <w:rPr>
          <w:rFonts w:cs="Tahoma"/>
        </w:rPr>
        <w:t>nabywała</w:t>
      </w:r>
      <w:r w:rsidR="00BB6B18" w:rsidRPr="00247366">
        <w:rPr>
          <w:rFonts w:cs="Tahoma"/>
        </w:rPr>
        <w:t xml:space="preserve"> wyłącznie </w:t>
      </w:r>
      <w:r w:rsidRPr="00247366">
        <w:rPr>
          <w:rFonts w:cs="Tahoma"/>
        </w:rPr>
        <w:t>autobusy używane, w liczbie co najwyżej umożliwiającej świa</w:t>
      </w:r>
      <w:r w:rsidRPr="00247366">
        <w:rPr>
          <w:rFonts w:cs="Tahoma"/>
        </w:rPr>
        <w:t>d</w:t>
      </w:r>
      <w:r w:rsidRPr="00247366">
        <w:rPr>
          <w:rFonts w:cs="Tahoma"/>
        </w:rPr>
        <w:t>czenie usług przewozowych bez większych zakłóceń.</w:t>
      </w:r>
    </w:p>
    <w:p w:rsidR="00BB6B18" w:rsidRPr="00247366" w:rsidRDefault="00BB6B18" w:rsidP="00BB6B18">
      <w:pPr>
        <w:rPr>
          <w:rFonts w:cs="Tahoma"/>
        </w:rPr>
      </w:pPr>
      <w:r w:rsidRPr="00247366">
        <w:rPr>
          <w:rFonts w:cs="Tahoma"/>
        </w:rPr>
        <w:t>Prawdziwy przełom nastąpił w 2016 r., gdy Miasto oraz MZK ogłosiły przetargi na z</w:t>
      </w:r>
      <w:r w:rsidRPr="00247366">
        <w:rPr>
          <w:rFonts w:cs="Tahoma"/>
        </w:rPr>
        <w:t>a</w:t>
      </w:r>
      <w:r w:rsidRPr="00247366">
        <w:rPr>
          <w:rFonts w:cs="Tahoma"/>
        </w:rPr>
        <w:t>kup odpowiednio 20 i 5 szt. fabrycznie nowych niskopodłogowych autobusów hybrydowych klasy maxi. W wyniku rozstrzygnięć tych przetargów zakupiono autobusy marki Solaris Urb</w:t>
      </w:r>
      <w:r w:rsidRPr="00247366">
        <w:rPr>
          <w:rFonts w:cs="Tahoma"/>
        </w:rPr>
        <w:t>i</w:t>
      </w:r>
      <w:r w:rsidRPr="00247366">
        <w:rPr>
          <w:rFonts w:cs="Tahoma"/>
        </w:rPr>
        <w:t xml:space="preserve">no 12 </w:t>
      </w:r>
      <w:proofErr w:type="spellStart"/>
      <w:r w:rsidRPr="00247366">
        <w:rPr>
          <w:rFonts w:cs="Tahoma"/>
        </w:rPr>
        <w:t>Hybrid</w:t>
      </w:r>
      <w:proofErr w:type="spellEnd"/>
      <w:r w:rsidRPr="00247366">
        <w:rPr>
          <w:rFonts w:cs="Tahoma"/>
        </w:rPr>
        <w:t>, wycofując najstarsze, bardzo już wyeksploatowane pojazdy.</w:t>
      </w:r>
    </w:p>
    <w:p w:rsidR="00BB6B18" w:rsidRPr="00247366" w:rsidRDefault="00BB6B18" w:rsidP="00BB6B18">
      <w:pPr>
        <w:rPr>
          <w:rFonts w:cs="Tahoma"/>
        </w:rPr>
      </w:pPr>
      <w:r w:rsidRPr="00247366">
        <w:rPr>
          <w:rFonts w:cs="Tahoma"/>
        </w:rPr>
        <w:lastRenderedPageBreak/>
        <w:t>Zakup</w:t>
      </w:r>
      <w:r w:rsidR="00C66E4A">
        <w:rPr>
          <w:rFonts w:cs="Tahoma"/>
        </w:rPr>
        <w:t xml:space="preserve">ów dokonano </w:t>
      </w:r>
      <w:r w:rsidRPr="00247366">
        <w:rPr>
          <w:rFonts w:cs="Tahoma"/>
        </w:rPr>
        <w:t>w </w:t>
      </w:r>
      <w:r w:rsidR="00C66E4A">
        <w:rPr>
          <w:rFonts w:cs="Tahoma"/>
        </w:rPr>
        <w:t xml:space="preserve">ramach </w:t>
      </w:r>
      <w:r w:rsidRPr="00247366">
        <w:rPr>
          <w:rFonts w:cs="Tahoma"/>
        </w:rPr>
        <w:t>dwóch projektów dofinansowanych ze</w:t>
      </w:r>
      <w:r w:rsidR="00581961">
        <w:rPr>
          <w:rFonts w:cs="Tahoma"/>
        </w:rPr>
        <w:t> </w:t>
      </w:r>
      <w:r w:rsidRPr="00247366">
        <w:rPr>
          <w:rFonts w:cs="Tahoma"/>
        </w:rPr>
        <w:t>środków Unii E</w:t>
      </w:r>
      <w:r w:rsidRPr="00247366">
        <w:rPr>
          <w:rFonts w:cs="Tahoma"/>
        </w:rPr>
        <w:t>u</w:t>
      </w:r>
      <w:r w:rsidRPr="00247366">
        <w:rPr>
          <w:rFonts w:cs="Tahoma"/>
        </w:rPr>
        <w:t>ropejskiej w ramach Regionalnego Programu Operacyjnego Województwa Łódzkiego na lata 2014-2020</w:t>
      </w:r>
      <w:r w:rsidR="00581961">
        <w:rPr>
          <w:rFonts w:cs="Tahoma"/>
        </w:rPr>
        <w:t xml:space="preserve"> – </w:t>
      </w:r>
      <w:r w:rsidR="00C66E4A">
        <w:rPr>
          <w:rFonts w:cs="Tahoma"/>
        </w:rPr>
        <w:t>z</w:t>
      </w:r>
      <w:r w:rsidR="00581961">
        <w:rPr>
          <w:rFonts w:cs="Tahoma"/>
        </w:rPr>
        <w:t>realizowanych odpowiednio przez</w:t>
      </w:r>
      <w:r w:rsidRPr="00247366">
        <w:rPr>
          <w:rFonts w:cs="Tahoma"/>
        </w:rPr>
        <w:t>:</w:t>
      </w:r>
    </w:p>
    <w:p w:rsidR="00BB6B18" w:rsidRPr="00247366" w:rsidRDefault="00BB6B18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Miasto – </w:t>
      </w:r>
      <w:r w:rsidR="00581961">
        <w:rPr>
          <w:rFonts w:cs="Tahoma"/>
        </w:rPr>
        <w:t xml:space="preserve">pn. </w:t>
      </w:r>
      <w:r w:rsidRPr="00247366">
        <w:rPr>
          <w:rFonts w:cs="Tahoma"/>
        </w:rPr>
        <w:t>„Zakup niskoemisyjnego taboru publicznego transportu zbiorowego w T</w:t>
      </w:r>
      <w:r w:rsidRPr="00247366">
        <w:rPr>
          <w:rFonts w:cs="Tahoma"/>
        </w:rPr>
        <w:t>o</w:t>
      </w:r>
      <w:r w:rsidRPr="00247366">
        <w:rPr>
          <w:rFonts w:cs="Tahoma"/>
        </w:rPr>
        <w:t>maszowie Mazowieckim wraz z infrastrukturą towarzyszącą”;</w:t>
      </w:r>
    </w:p>
    <w:p w:rsidR="00BB6B18" w:rsidRPr="00247366" w:rsidRDefault="00BB6B18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MZK – </w:t>
      </w:r>
      <w:r w:rsidR="00581961">
        <w:rPr>
          <w:rFonts w:cs="Tahoma"/>
        </w:rPr>
        <w:t xml:space="preserve">pn. </w:t>
      </w:r>
      <w:r w:rsidRPr="00247366">
        <w:rPr>
          <w:rFonts w:cs="Tahoma"/>
        </w:rPr>
        <w:t>„Niskoemisyjne autobusy hybrydowe wraz z zapleczem technicznym do ich obsługi elementami nowoczesnego systemu transportu zbiorowego w Tomaszowie M</w:t>
      </w:r>
      <w:r w:rsidRPr="00247366">
        <w:rPr>
          <w:rFonts w:cs="Tahoma"/>
        </w:rPr>
        <w:t>a</w:t>
      </w:r>
      <w:r w:rsidRPr="00247366">
        <w:rPr>
          <w:rFonts w:cs="Tahoma"/>
        </w:rPr>
        <w:t>zowieckim”.</w:t>
      </w:r>
    </w:p>
    <w:p w:rsidR="00BB6B18" w:rsidRPr="00247366" w:rsidRDefault="00581961" w:rsidP="00BB6B18">
      <w:pPr>
        <w:rPr>
          <w:rFonts w:cs="Tahoma"/>
        </w:rPr>
      </w:pPr>
      <w:r>
        <w:rPr>
          <w:rFonts w:cs="Tahoma"/>
        </w:rPr>
        <w:t>A</w:t>
      </w:r>
      <w:r w:rsidR="00BB6B18" w:rsidRPr="00247366">
        <w:rPr>
          <w:rFonts w:cs="Tahoma"/>
        </w:rPr>
        <w:t>utobusy dostarczono w czwartym kwartale 2017 r.</w:t>
      </w:r>
      <w:r>
        <w:rPr>
          <w:rFonts w:cs="Tahoma"/>
        </w:rPr>
        <w:t xml:space="preserve"> Tabor zakupiony przez </w:t>
      </w:r>
      <w:r w:rsidR="00BB6B18" w:rsidRPr="00247366">
        <w:rPr>
          <w:rFonts w:cs="Tahoma"/>
        </w:rPr>
        <w:t xml:space="preserve">Miasto </w:t>
      </w:r>
      <w:r>
        <w:rPr>
          <w:rFonts w:cs="Tahoma"/>
        </w:rPr>
        <w:t>z</w:t>
      </w:r>
      <w:r>
        <w:rPr>
          <w:rFonts w:cs="Tahoma"/>
        </w:rPr>
        <w:t>o</w:t>
      </w:r>
      <w:r>
        <w:rPr>
          <w:rFonts w:cs="Tahoma"/>
        </w:rPr>
        <w:t xml:space="preserve">stał </w:t>
      </w:r>
      <w:r w:rsidR="00BB6B18" w:rsidRPr="00247366">
        <w:rPr>
          <w:rFonts w:cs="Tahoma"/>
        </w:rPr>
        <w:t>wydzierżawi</w:t>
      </w:r>
      <w:r>
        <w:rPr>
          <w:rFonts w:cs="Tahoma"/>
        </w:rPr>
        <w:t xml:space="preserve">ony </w:t>
      </w:r>
      <w:r w:rsidR="00BB6B18" w:rsidRPr="00247366">
        <w:rPr>
          <w:rFonts w:cs="Tahoma"/>
        </w:rPr>
        <w:t>MZK.</w:t>
      </w:r>
    </w:p>
    <w:p w:rsidR="004148B9" w:rsidRPr="00247366" w:rsidRDefault="004148B9" w:rsidP="00BB6B18">
      <w:pPr>
        <w:rPr>
          <w:rFonts w:cs="Tahoma"/>
        </w:rPr>
      </w:pPr>
      <w:r w:rsidRPr="00247366">
        <w:rPr>
          <w:rFonts w:cs="Tahoma"/>
        </w:rPr>
        <w:t xml:space="preserve">Nowe pojazdy zdecydowanie podniosły jakość </w:t>
      </w:r>
      <w:r w:rsidR="00581961">
        <w:rPr>
          <w:rFonts w:cs="Tahoma"/>
        </w:rPr>
        <w:t xml:space="preserve">przewozów </w:t>
      </w:r>
      <w:r w:rsidRPr="00247366">
        <w:rPr>
          <w:rFonts w:cs="Tahoma"/>
        </w:rPr>
        <w:t>realizowanych komunikacją miejską</w:t>
      </w:r>
      <w:r w:rsidR="00581961">
        <w:rPr>
          <w:rFonts w:cs="Tahoma"/>
        </w:rPr>
        <w:t>. A</w:t>
      </w:r>
      <w:r w:rsidRPr="00247366">
        <w:rPr>
          <w:rFonts w:cs="Tahoma"/>
        </w:rPr>
        <w:t>utobusy wyposażone są w wyświetlaną elektroniczną i głosową informację pas</w:t>
      </w:r>
      <w:r w:rsidRPr="00247366">
        <w:rPr>
          <w:rFonts w:cs="Tahoma"/>
        </w:rPr>
        <w:t>a</w:t>
      </w:r>
      <w:r w:rsidRPr="00247366">
        <w:rPr>
          <w:rFonts w:cs="Tahoma"/>
        </w:rPr>
        <w:t>żerską, klimatyzację, przyklęk</w:t>
      </w:r>
      <w:r w:rsidR="004267C7" w:rsidRPr="00247366">
        <w:rPr>
          <w:rFonts w:cs="Tahoma"/>
        </w:rPr>
        <w:t xml:space="preserve">, miejsce na wózek inwalidzki lub dziecięcy, monitoring, </w:t>
      </w:r>
      <w:proofErr w:type="spellStart"/>
      <w:r w:rsidR="00581961">
        <w:rPr>
          <w:rFonts w:cs="Tahoma"/>
        </w:rPr>
        <w:t>w</w:t>
      </w:r>
      <w:r w:rsidR="004267C7" w:rsidRPr="00247366">
        <w:rPr>
          <w:rFonts w:cs="Tahoma"/>
        </w:rPr>
        <w:t>i</w:t>
      </w:r>
      <w:r w:rsidR="00581961">
        <w:rPr>
          <w:rFonts w:cs="Tahoma"/>
        </w:rPr>
        <w:t>-</w:t>
      </w:r>
      <w:r w:rsidR="004267C7" w:rsidRPr="00247366">
        <w:rPr>
          <w:rFonts w:cs="Tahoma"/>
        </w:rPr>
        <w:t>fi</w:t>
      </w:r>
      <w:proofErr w:type="spellEnd"/>
      <w:r w:rsidR="004267C7" w:rsidRPr="00247366">
        <w:rPr>
          <w:rFonts w:cs="Tahoma"/>
        </w:rPr>
        <w:t xml:space="preserve"> i</w:t>
      </w:r>
      <w:r w:rsidR="00F175BF">
        <w:rPr>
          <w:rFonts w:cs="Tahoma"/>
        </w:rPr>
        <w:t> </w:t>
      </w:r>
      <w:r w:rsidR="004267C7" w:rsidRPr="00247366">
        <w:rPr>
          <w:rFonts w:cs="Tahoma"/>
        </w:rPr>
        <w:t>ładowarki USB oraz</w:t>
      </w:r>
      <w:r w:rsidRPr="00247366">
        <w:rPr>
          <w:rFonts w:cs="Tahoma"/>
        </w:rPr>
        <w:t xml:space="preserve"> odchylaną platformę dla osób niepełnosprawnych. </w:t>
      </w:r>
      <w:r w:rsidR="004267C7" w:rsidRPr="00247366">
        <w:rPr>
          <w:rFonts w:cs="Tahoma"/>
        </w:rPr>
        <w:t>Część pojazdów w</w:t>
      </w:r>
      <w:r w:rsidR="004267C7" w:rsidRPr="00247366">
        <w:rPr>
          <w:rFonts w:cs="Tahoma"/>
        </w:rPr>
        <w:t>y</w:t>
      </w:r>
      <w:r w:rsidR="004267C7" w:rsidRPr="00247366">
        <w:rPr>
          <w:rFonts w:cs="Tahoma"/>
        </w:rPr>
        <w:t>posażono w bramki zliczające pasażerów.</w:t>
      </w:r>
    </w:p>
    <w:p w:rsidR="00BB6B18" w:rsidRPr="00247366" w:rsidRDefault="006E7AAB" w:rsidP="006E7AAB">
      <w:pPr>
        <w:rPr>
          <w:rFonts w:cs="Tahoma"/>
        </w:rPr>
      </w:pPr>
      <w:r w:rsidRPr="00247366">
        <w:rPr>
          <w:rFonts w:cs="Tahoma"/>
        </w:rPr>
        <w:t>W wyniku wymiany osiągnięto względnie niski średni wiek pojazdów MZK – wg stanu na</w:t>
      </w:r>
      <w:r w:rsidR="00581961">
        <w:rPr>
          <w:rFonts w:cs="Tahoma"/>
        </w:rPr>
        <w:t> </w:t>
      </w:r>
      <w:r w:rsidRPr="00247366">
        <w:rPr>
          <w:rFonts w:cs="Tahoma"/>
        </w:rPr>
        <w:t xml:space="preserve">30 września 2018 r. wynosił tylko 7,7 lat. </w:t>
      </w:r>
      <w:r w:rsidR="00581961">
        <w:rPr>
          <w:rFonts w:cs="Tahoma"/>
        </w:rPr>
        <w:t>Po</w:t>
      </w:r>
      <w:r w:rsidR="00BB6B18" w:rsidRPr="00247366">
        <w:rPr>
          <w:rFonts w:cs="Tahoma"/>
        </w:rPr>
        <w:t>mimo dokonanej wymiany dużej partii taboru, nadal w 2018 r. 39% posiadanych przez MZK autobusów było w wieku 10 lat i więcej, a 32% przekroczyło nawet wiek 15 lat.</w:t>
      </w:r>
    </w:p>
    <w:p w:rsidR="008001E1" w:rsidRPr="00247366" w:rsidRDefault="008001E1" w:rsidP="006E7AAB">
      <w:pPr>
        <w:rPr>
          <w:rFonts w:cs="Tahoma"/>
        </w:rPr>
      </w:pPr>
      <w:r w:rsidRPr="00247366">
        <w:rPr>
          <w:rFonts w:cs="Tahoma"/>
        </w:rPr>
        <w:t>W okresie od września 2018 r. do połowy lutego 2020 r. MZK dokonywało system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tycznej wymiany najstarszych i najbardziej wyeksploatowanych pojazdów, nabywając nowsze pojazdy używane. Wycofano z eksploatacji </w:t>
      </w:r>
      <w:r w:rsidR="00AF5032">
        <w:rPr>
          <w:rFonts w:cs="Tahoma"/>
        </w:rPr>
        <w:t xml:space="preserve">m.in. </w:t>
      </w:r>
      <w:r w:rsidRPr="00247366">
        <w:rPr>
          <w:rFonts w:cs="Tahoma"/>
        </w:rPr>
        <w:t xml:space="preserve">autobusy marki Jelcz </w:t>
      </w:r>
      <w:r w:rsidR="00AF5032">
        <w:rPr>
          <w:rFonts w:cs="Tahoma"/>
        </w:rPr>
        <w:t xml:space="preserve">120M </w:t>
      </w:r>
      <w:r w:rsidRPr="00247366">
        <w:rPr>
          <w:rFonts w:cs="Tahoma"/>
        </w:rPr>
        <w:t>oraz część aut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busów </w:t>
      </w:r>
      <w:proofErr w:type="spellStart"/>
      <w:r w:rsidRPr="00247366">
        <w:rPr>
          <w:rFonts w:cs="Tahoma"/>
        </w:rPr>
        <w:t>Neoplan</w:t>
      </w:r>
      <w:proofErr w:type="spellEnd"/>
      <w:r w:rsidRPr="00247366">
        <w:rPr>
          <w:rFonts w:cs="Tahoma"/>
        </w:rPr>
        <w:t>, MAN i DAB, w tym o najniższych normach czystości spalin.</w:t>
      </w:r>
    </w:p>
    <w:p w:rsidR="004958F5" w:rsidRPr="00247366" w:rsidRDefault="004958F5" w:rsidP="006E7AAB">
      <w:pPr>
        <w:rPr>
          <w:rFonts w:cs="Tahoma"/>
        </w:rPr>
      </w:pPr>
      <w:r w:rsidRPr="00247366">
        <w:rPr>
          <w:rFonts w:cs="Tahoma"/>
        </w:rPr>
        <w:t xml:space="preserve">Według stanu na </w:t>
      </w:r>
      <w:r w:rsidR="00F05ADD" w:rsidRPr="00247366">
        <w:rPr>
          <w:rFonts w:cs="Tahoma"/>
        </w:rPr>
        <w:t>2</w:t>
      </w:r>
      <w:r w:rsidR="003F2A6B">
        <w:rPr>
          <w:rFonts w:cs="Tahoma"/>
        </w:rPr>
        <w:t>9</w:t>
      </w:r>
      <w:r w:rsidRPr="00247366">
        <w:rPr>
          <w:rFonts w:cs="Tahoma"/>
        </w:rPr>
        <w:t xml:space="preserve"> </w:t>
      </w:r>
      <w:r w:rsidR="006E7AAB" w:rsidRPr="00247366">
        <w:rPr>
          <w:rFonts w:cs="Tahoma"/>
        </w:rPr>
        <w:t>lutego 2020</w:t>
      </w:r>
      <w:r w:rsidRPr="00247366">
        <w:rPr>
          <w:rFonts w:cs="Tahoma"/>
        </w:rPr>
        <w:t xml:space="preserve"> r., park taborowy </w:t>
      </w:r>
      <w:r w:rsidR="00581961">
        <w:rPr>
          <w:rFonts w:cs="Tahoma"/>
        </w:rPr>
        <w:t xml:space="preserve">MZK </w:t>
      </w:r>
      <w:r w:rsidRPr="00247366">
        <w:rPr>
          <w:rFonts w:cs="Tahoma"/>
        </w:rPr>
        <w:t xml:space="preserve">był </w:t>
      </w:r>
      <w:r w:rsidR="00F05ADD" w:rsidRPr="00247366">
        <w:rPr>
          <w:rFonts w:cs="Tahoma"/>
        </w:rPr>
        <w:t>bardzo</w:t>
      </w:r>
      <w:r w:rsidRPr="00247366">
        <w:rPr>
          <w:rFonts w:cs="Tahoma"/>
        </w:rPr>
        <w:t xml:space="preserve"> zróżnicowany. W </w:t>
      </w:r>
      <w:r w:rsidR="00F05ADD" w:rsidRPr="00247366">
        <w:rPr>
          <w:rFonts w:cs="Tahoma"/>
        </w:rPr>
        <w:t xml:space="preserve">niemal 2/3 </w:t>
      </w:r>
      <w:r w:rsidRPr="00247366">
        <w:rPr>
          <w:rFonts w:cs="Tahoma"/>
        </w:rPr>
        <w:t xml:space="preserve">składał się z niespełna </w:t>
      </w:r>
      <w:r w:rsidR="006E7AAB" w:rsidRPr="00247366">
        <w:rPr>
          <w:rFonts w:cs="Tahoma"/>
        </w:rPr>
        <w:t>trzyletnich</w:t>
      </w:r>
      <w:r w:rsidRPr="00247366">
        <w:rPr>
          <w:rFonts w:cs="Tahoma"/>
        </w:rPr>
        <w:t xml:space="preserve"> niskopodłogowych autobusów hybrydowych marki Solaris Urbino 12 </w:t>
      </w:r>
      <w:proofErr w:type="spellStart"/>
      <w:r w:rsidRPr="00247366">
        <w:rPr>
          <w:rFonts w:cs="Tahoma"/>
        </w:rPr>
        <w:t>Hybrid</w:t>
      </w:r>
      <w:proofErr w:type="spellEnd"/>
      <w:r w:rsidRPr="00247366">
        <w:rPr>
          <w:rFonts w:cs="Tahoma"/>
        </w:rPr>
        <w:t xml:space="preserve"> (25 szt.), a pozostałe 3</w:t>
      </w:r>
      <w:r w:rsidR="00F05ADD" w:rsidRPr="00247366">
        <w:rPr>
          <w:rFonts w:cs="Tahoma"/>
        </w:rPr>
        <w:t>4</w:t>
      </w:r>
      <w:r w:rsidRPr="00247366">
        <w:rPr>
          <w:rFonts w:cs="Tahoma"/>
        </w:rPr>
        <w:t>% stanowiły pojazdy wyeksploatow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ne – w wieku od </w:t>
      </w:r>
      <w:r w:rsidR="00F05ADD" w:rsidRPr="00247366">
        <w:rPr>
          <w:rFonts w:cs="Tahoma"/>
        </w:rPr>
        <w:t>14</w:t>
      </w:r>
      <w:r w:rsidRPr="00247366">
        <w:rPr>
          <w:rFonts w:cs="Tahoma"/>
        </w:rPr>
        <w:t xml:space="preserve"> do naw</w:t>
      </w:r>
      <w:r w:rsidR="00F05ADD" w:rsidRPr="00247366">
        <w:rPr>
          <w:rFonts w:cs="Tahoma"/>
        </w:rPr>
        <w:t>et 25</w:t>
      </w:r>
      <w:r w:rsidRPr="00247366">
        <w:rPr>
          <w:rFonts w:cs="Tahoma"/>
        </w:rPr>
        <w:t xml:space="preserve"> lat. Większość pojazdów było niskopodłogowych lub p</w:t>
      </w:r>
      <w:r w:rsidR="00F05ADD" w:rsidRPr="00247366">
        <w:rPr>
          <w:rFonts w:cs="Tahoma"/>
        </w:rPr>
        <w:t>rz</w:t>
      </w:r>
      <w:r w:rsidR="00F05ADD" w:rsidRPr="00247366">
        <w:rPr>
          <w:rFonts w:cs="Tahoma"/>
        </w:rPr>
        <w:t>y</w:t>
      </w:r>
      <w:r w:rsidR="00F05ADD" w:rsidRPr="00247366">
        <w:rPr>
          <w:rFonts w:cs="Tahoma"/>
        </w:rPr>
        <w:t xml:space="preserve">najmniej </w:t>
      </w:r>
      <w:proofErr w:type="spellStart"/>
      <w:r w:rsidR="00F05ADD" w:rsidRPr="00247366">
        <w:rPr>
          <w:rFonts w:cs="Tahoma"/>
        </w:rPr>
        <w:t>niskowejściowych</w:t>
      </w:r>
      <w:proofErr w:type="spellEnd"/>
      <w:r w:rsidR="00F05ADD" w:rsidRPr="00247366">
        <w:rPr>
          <w:rFonts w:cs="Tahoma"/>
        </w:rPr>
        <w:t xml:space="preserve"> (90</w:t>
      </w:r>
      <w:r w:rsidRPr="00247366">
        <w:rPr>
          <w:rFonts w:cs="Tahoma"/>
        </w:rPr>
        <w:t xml:space="preserve">%), a jedynie cztery autobusy marki DAB były </w:t>
      </w:r>
      <w:proofErr w:type="spellStart"/>
      <w:r w:rsidRPr="00247366">
        <w:rPr>
          <w:rFonts w:cs="Tahoma"/>
        </w:rPr>
        <w:t>wysokopodł</w:t>
      </w:r>
      <w:r w:rsidRPr="00247366">
        <w:rPr>
          <w:rFonts w:cs="Tahoma"/>
        </w:rPr>
        <w:t>o</w:t>
      </w:r>
      <w:r w:rsidRPr="00247366">
        <w:rPr>
          <w:rFonts w:cs="Tahoma"/>
        </w:rPr>
        <w:t>gowe</w:t>
      </w:r>
      <w:proofErr w:type="spellEnd"/>
      <w:r w:rsidRPr="00247366">
        <w:rPr>
          <w:rFonts w:cs="Tahoma"/>
        </w:rPr>
        <w:t>.</w:t>
      </w:r>
    </w:p>
    <w:p w:rsidR="001F4F13" w:rsidRDefault="004958F5" w:rsidP="007638A2">
      <w:pPr>
        <w:rPr>
          <w:rFonts w:cs="Tahoma"/>
        </w:rPr>
      </w:pPr>
      <w:r w:rsidRPr="00247366">
        <w:rPr>
          <w:rFonts w:cs="Tahoma"/>
        </w:rPr>
        <w:t>Wszystkie autobusy wyposażone zostały w silniki spalinowe zasilane olejem napęd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wym, przy czym w 25 z nich zastosowano napęd hybrydowy – spalinowo-elektryczny. W strukturze taboru </w:t>
      </w:r>
      <w:r w:rsidR="001F4F13">
        <w:rPr>
          <w:rFonts w:cs="Tahoma"/>
        </w:rPr>
        <w:t>S</w:t>
      </w:r>
      <w:r w:rsidR="003F2A6B">
        <w:rPr>
          <w:rFonts w:cs="Tahoma"/>
        </w:rPr>
        <w:t xml:space="preserve">półki </w:t>
      </w:r>
      <w:r w:rsidRPr="00247366">
        <w:rPr>
          <w:rFonts w:cs="Tahoma"/>
        </w:rPr>
        <w:t xml:space="preserve">dominowały autobusy standardowe (klasy pojemnościowej maxi), które stanowiły </w:t>
      </w:r>
      <w:r w:rsidR="00F05ADD" w:rsidRPr="00247366">
        <w:rPr>
          <w:rFonts w:cs="Tahoma"/>
        </w:rPr>
        <w:t>9</w:t>
      </w:r>
      <w:r w:rsidR="001F4F13">
        <w:rPr>
          <w:rFonts w:cs="Tahoma"/>
        </w:rPr>
        <w:t>4</w:t>
      </w:r>
      <w:r w:rsidR="00F05ADD" w:rsidRPr="00247366">
        <w:rPr>
          <w:rFonts w:cs="Tahoma"/>
        </w:rPr>
        <w:t>,</w:t>
      </w:r>
      <w:r w:rsidR="001F4F13">
        <w:rPr>
          <w:rFonts w:cs="Tahoma"/>
        </w:rPr>
        <w:t>7</w:t>
      </w:r>
      <w:r w:rsidRPr="00247366">
        <w:rPr>
          <w:rFonts w:cs="Tahoma"/>
        </w:rPr>
        <w:t xml:space="preserve">% floty </w:t>
      </w:r>
      <w:r w:rsidR="001F4F13">
        <w:rPr>
          <w:rFonts w:cs="Tahoma"/>
        </w:rPr>
        <w:t xml:space="preserve">autobusowej </w:t>
      </w:r>
      <w:r w:rsidRPr="00247366">
        <w:rPr>
          <w:rFonts w:cs="Tahoma"/>
        </w:rPr>
        <w:t>(36 szt.)</w:t>
      </w:r>
      <w:r w:rsidR="001F4F13">
        <w:rPr>
          <w:rFonts w:cs="Tahoma"/>
        </w:rPr>
        <w:t>, natomiast a</w:t>
      </w:r>
      <w:r w:rsidRPr="00247366">
        <w:rPr>
          <w:rFonts w:cs="Tahoma"/>
        </w:rPr>
        <w:t xml:space="preserve">utobusy klasy midi stanowiły </w:t>
      </w:r>
      <w:r w:rsidR="001F4F13">
        <w:rPr>
          <w:rFonts w:cs="Tahoma"/>
        </w:rPr>
        <w:t>5</w:t>
      </w:r>
      <w:r w:rsidR="00F05ADD" w:rsidRPr="00247366">
        <w:rPr>
          <w:rFonts w:cs="Tahoma"/>
        </w:rPr>
        <w:t>,</w:t>
      </w:r>
      <w:r w:rsidR="001F4F13">
        <w:rPr>
          <w:rFonts w:cs="Tahoma"/>
        </w:rPr>
        <w:t>3</w:t>
      </w:r>
      <w:r w:rsidRPr="00247366">
        <w:rPr>
          <w:rFonts w:cs="Tahoma"/>
        </w:rPr>
        <w:t>% (</w:t>
      </w:r>
      <w:r w:rsidR="001F4F13">
        <w:rPr>
          <w:rFonts w:cs="Tahoma"/>
        </w:rPr>
        <w:t>2</w:t>
      </w:r>
      <w:r w:rsidRPr="00247366">
        <w:rPr>
          <w:rFonts w:cs="Tahoma"/>
        </w:rPr>
        <w:t xml:space="preserve"> szt.)</w:t>
      </w:r>
      <w:r w:rsidR="001F4F13">
        <w:rPr>
          <w:rFonts w:cs="Tahoma"/>
        </w:rPr>
        <w:t>.</w:t>
      </w:r>
    </w:p>
    <w:p w:rsidR="004958F5" w:rsidRPr="00247366" w:rsidRDefault="00454BD0" w:rsidP="00BD3310">
      <w:pPr>
        <w:rPr>
          <w:rFonts w:cs="Tahoma"/>
        </w:rPr>
      </w:pPr>
      <w:r w:rsidRPr="00247366">
        <w:rPr>
          <w:rFonts w:cs="Tahoma"/>
        </w:rPr>
        <w:lastRenderedPageBreak/>
        <w:t xml:space="preserve">W tabeli </w:t>
      </w:r>
      <w:r w:rsidR="003F2A6B">
        <w:rPr>
          <w:rFonts w:cs="Tahoma"/>
        </w:rPr>
        <w:t>1</w:t>
      </w:r>
      <w:r w:rsidR="00977B4D">
        <w:rPr>
          <w:rFonts w:cs="Tahoma"/>
        </w:rPr>
        <w:t>2</w:t>
      </w:r>
      <w:r w:rsidR="004958F5" w:rsidRPr="00247366">
        <w:rPr>
          <w:rFonts w:cs="Tahoma"/>
        </w:rPr>
        <w:t xml:space="preserve"> przedstawiono strukturę taboru posiadanego przez MZK – wg kryterium wieku i </w:t>
      </w:r>
      <w:r w:rsidR="0082045D" w:rsidRPr="00247366">
        <w:rPr>
          <w:rFonts w:cs="Tahoma"/>
        </w:rPr>
        <w:t>pojemności pasaże</w:t>
      </w:r>
      <w:r w:rsidR="00242F80" w:rsidRPr="00247366">
        <w:rPr>
          <w:rFonts w:cs="Tahoma"/>
        </w:rPr>
        <w:t>rskiej</w:t>
      </w:r>
      <w:r w:rsidR="004958F5" w:rsidRPr="00247366">
        <w:rPr>
          <w:rFonts w:cs="Tahoma"/>
        </w:rPr>
        <w:t>.</w:t>
      </w:r>
    </w:p>
    <w:p w:rsidR="004958F5" w:rsidRPr="00247366" w:rsidRDefault="004958F5" w:rsidP="00BD3310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60" w:name="_Toc37708714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12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>. Struktura taboru MZK wg kryterium wieku i spełnianych n</w:t>
      </w:r>
      <w:r w:rsidR="006E7AAB" w:rsidRPr="00247366">
        <w:rPr>
          <w:rFonts w:cs="Tahoma"/>
          <w:color w:val="000000"/>
          <w:sz w:val="22"/>
          <w:szCs w:val="22"/>
        </w:rPr>
        <w:t>orm</w:t>
      </w:r>
      <w:r w:rsidR="006E7AAB" w:rsidRPr="00247366">
        <w:rPr>
          <w:rFonts w:cs="Tahoma"/>
          <w:color w:val="000000"/>
          <w:sz w:val="22"/>
          <w:szCs w:val="22"/>
        </w:rPr>
        <w:br/>
        <w:t>czystości spalin – stan</w:t>
      </w:r>
      <w:r w:rsidR="00591EB8" w:rsidRPr="00247366">
        <w:rPr>
          <w:rFonts w:cs="Tahoma"/>
          <w:color w:val="000000"/>
          <w:sz w:val="22"/>
          <w:szCs w:val="22"/>
        </w:rPr>
        <w:t xml:space="preserve"> na 2</w:t>
      </w:r>
      <w:r w:rsidR="003F2A6B">
        <w:rPr>
          <w:rFonts w:cs="Tahoma"/>
          <w:color w:val="000000"/>
          <w:sz w:val="22"/>
          <w:szCs w:val="22"/>
        </w:rPr>
        <w:t>9</w:t>
      </w:r>
      <w:r w:rsidRPr="00247366">
        <w:rPr>
          <w:rFonts w:cs="Tahoma"/>
          <w:color w:val="000000"/>
          <w:sz w:val="22"/>
          <w:szCs w:val="22"/>
        </w:rPr>
        <w:t xml:space="preserve"> </w:t>
      </w:r>
      <w:r w:rsidR="006E7AAB" w:rsidRPr="00247366">
        <w:rPr>
          <w:rFonts w:cs="Tahoma"/>
          <w:color w:val="000000"/>
          <w:sz w:val="22"/>
          <w:szCs w:val="22"/>
        </w:rPr>
        <w:t>lutego 2020</w:t>
      </w:r>
      <w:r w:rsidRPr="00247366">
        <w:rPr>
          <w:rFonts w:cs="Tahoma"/>
          <w:color w:val="000000"/>
          <w:sz w:val="22"/>
          <w:szCs w:val="22"/>
        </w:rPr>
        <w:t xml:space="preserve"> r.</w:t>
      </w:r>
      <w:bookmarkEnd w:id="60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533"/>
        <w:gridCol w:w="2011"/>
        <w:gridCol w:w="1276"/>
        <w:gridCol w:w="850"/>
        <w:gridCol w:w="1134"/>
        <w:gridCol w:w="1276"/>
        <w:gridCol w:w="992"/>
        <w:gridCol w:w="1000"/>
      </w:tblGrid>
      <w:tr w:rsidR="004958F5" w:rsidRPr="00F175BF" w:rsidTr="002C0AC6">
        <w:trPr>
          <w:cantSplit/>
          <w:tblHeader/>
          <w:jc w:val="center"/>
        </w:trPr>
        <w:tc>
          <w:tcPr>
            <w:tcW w:w="533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Lp.</w:t>
            </w:r>
          </w:p>
        </w:tc>
        <w:tc>
          <w:tcPr>
            <w:tcW w:w="2011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Typ taboru</w:t>
            </w:r>
          </w:p>
        </w:tc>
        <w:tc>
          <w:tcPr>
            <w:tcW w:w="1276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Rodzaj</w:t>
            </w:r>
            <w:r w:rsidRPr="00F175BF">
              <w:rPr>
                <w:rFonts w:cs="Tahoma"/>
                <w:b/>
                <w:sz w:val="20"/>
                <w:szCs w:val="20"/>
              </w:rPr>
              <w:br/>
              <w:t>napędu</w:t>
            </w:r>
          </w:p>
        </w:tc>
        <w:tc>
          <w:tcPr>
            <w:tcW w:w="850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Liczba</w:t>
            </w:r>
            <w:r w:rsidRPr="00F175BF">
              <w:rPr>
                <w:rFonts w:cs="Tahoma"/>
                <w:b/>
                <w:sz w:val="20"/>
                <w:szCs w:val="20"/>
              </w:rPr>
              <w:br/>
              <w:t>sztuk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Długość</w:t>
            </w:r>
            <w:r w:rsidRPr="00F175BF">
              <w:rPr>
                <w:rFonts w:cs="Tahoma"/>
                <w:b/>
                <w:sz w:val="20"/>
                <w:szCs w:val="20"/>
              </w:rPr>
              <w:br/>
              <w:t>[m]</w:t>
            </w:r>
          </w:p>
        </w:tc>
        <w:tc>
          <w:tcPr>
            <w:tcW w:w="1276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Rok</w:t>
            </w:r>
            <w:r w:rsidRPr="00F175BF">
              <w:rPr>
                <w:rFonts w:cs="Tahoma"/>
                <w:b/>
                <w:sz w:val="20"/>
                <w:szCs w:val="20"/>
              </w:rPr>
              <w:br/>
              <w:t>produkcji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4958F5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Wiek</w:t>
            </w:r>
            <w:r w:rsidRPr="00F175BF">
              <w:rPr>
                <w:rFonts w:cs="Tahoma"/>
                <w:b/>
                <w:sz w:val="20"/>
                <w:szCs w:val="20"/>
              </w:rPr>
              <w:br/>
              <w:t>[lat]</w:t>
            </w:r>
          </w:p>
        </w:tc>
        <w:tc>
          <w:tcPr>
            <w:tcW w:w="1000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4958F5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Poje</w:t>
            </w:r>
            <w:r w:rsidRPr="00F175BF">
              <w:rPr>
                <w:rFonts w:cs="Tahoma"/>
                <w:b/>
                <w:sz w:val="20"/>
                <w:szCs w:val="20"/>
              </w:rPr>
              <w:t>m</w:t>
            </w:r>
            <w:r w:rsidRPr="00F175BF">
              <w:rPr>
                <w:rFonts w:cs="Tahoma"/>
                <w:b/>
                <w:sz w:val="20"/>
                <w:szCs w:val="20"/>
              </w:rPr>
              <w:t>ność</w:t>
            </w:r>
          </w:p>
        </w:tc>
      </w:tr>
      <w:tr w:rsidR="006746D7" w:rsidRPr="00F175BF" w:rsidTr="006746D7">
        <w:trPr>
          <w:cantSplit/>
          <w:jc w:val="center"/>
        </w:trPr>
        <w:tc>
          <w:tcPr>
            <w:tcW w:w="907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6746D7" w:rsidRPr="00F175BF" w:rsidRDefault="001F4F13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 xml:space="preserve">Autobusy </w:t>
            </w:r>
            <w:r w:rsidR="006746D7" w:rsidRPr="00F175BF">
              <w:rPr>
                <w:rFonts w:cs="Tahoma"/>
                <w:b/>
                <w:sz w:val="20"/>
                <w:szCs w:val="20"/>
              </w:rPr>
              <w:t>komunikacji miejskiej</w:t>
            </w:r>
          </w:p>
        </w:tc>
      </w:tr>
      <w:tr w:rsidR="00BD331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BD331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DAB 12-1200B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BD331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331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BD331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BD331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BD331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25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31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37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DAB 12-1200B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25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81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DAB 12-1200B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24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81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MAN A10 NL 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11,5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22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99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AC6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proofErr w:type="spellStart"/>
            <w:r w:rsidRPr="00F175BF">
              <w:rPr>
                <w:rFonts w:cs="Tahoma"/>
                <w:sz w:val="20"/>
                <w:szCs w:val="20"/>
              </w:rPr>
              <w:t>Neoplan</w:t>
            </w:r>
            <w:proofErr w:type="spellEnd"/>
            <w:r w:rsidRPr="00F175BF">
              <w:rPr>
                <w:rFonts w:cs="Tahoma"/>
                <w:sz w:val="20"/>
                <w:szCs w:val="20"/>
              </w:rPr>
              <w:t xml:space="preserve"> K40</w:t>
            </w:r>
            <w:r w:rsidR="002C0AC6">
              <w:rPr>
                <w:rFonts w:cs="Tahoma"/>
                <w:sz w:val="20"/>
                <w:szCs w:val="20"/>
              </w:rPr>
              <w:t>16td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105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MAN A21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70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proofErr w:type="spellStart"/>
            <w:r w:rsidRPr="00F175BF">
              <w:rPr>
                <w:rFonts w:cs="Tahoma"/>
                <w:sz w:val="20"/>
                <w:szCs w:val="20"/>
              </w:rPr>
              <w:t>Neoplan</w:t>
            </w:r>
            <w:proofErr w:type="spellEnd"/>
            <w:r w:rsidRPr="00F175BF">
              <w:rPr>
                <w:rFonts w:cs="Tahoma"/>
                <w:sz w:val="20"/>
                <w:szCs w:val="20"/>
              </w:rPr>
              <w:t xml:space="preserve"> N4411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10,2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2003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17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72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MAN A78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11,5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92</w:t>
            </w:r>
          </w:p>
        </w:tc>
      </w:tr>
      <w:tr w:rsidR="00242F80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Solaris Urbino 12</w:t>
            </w:r>
            <w:r w:rsidRPr="00F175BF">
              <w:rPr>
                <w:rFonts w:cs="Tahoma"/>
                <w:sz w:val="20"/>
                <w:szCs w:val="20"/>
              </w:rPr>
              <w:br/>
            </w:r>
            <w:proofErr w:type="spellStart"/>
            <w:r w:rsidRPr="00F175BF">
              <w:rPr>
                <w:rFonts w:cs="Tahoma"/>
                <w:sz w:val="20"/>
                <w:szCs w:val="20"/>
              </w:rPr>
              <w:t>Hybrid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hybryd</w:t>
            </w:r>
            <w:r w:rsidR="002C0AC6">
              <w:rPr>
                <w:rFonts w:cs="Tahoma"/>
                <w:sz w:val="20"/>
                <w:szCs w:val="20"/>
              </w:rPr>
              <w:t>owy</w:t>
            </w:r>
            <w:r w:rsidRPr="00F175BF">
              <w:rPr>
                <w:rFonts w:cs="Tahoma"/>
                <w:sz w:val="20"/>
                <w:szCs w:val="20"/>
              </w:rPr>
              <w:t xml:space="preserve"> 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F80" w:rsidRPr="00F175BF" w:rsidRDefault="00242F80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90</w:t>
            </w:r>
          </w:p>
        </w:tc>
      </w:tr>
      <w:tr w:rsidR="002C0AC6" w:rsidRPr="00F175BF" w:rsidTr="002C0AC6">
        <w:trPr>
          <w:cantSplit/>
          <w:jc w:val="center"/>
        </w:trPr>
        <w:tc>
          <w:tcPr>
            <w:tcW w:w="2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Ogółem tabor</w:t>
            </w:r>
            <w:r>
              <w:rPr>
                <w:rFonts w:cs="Tahoma"/>
                <w:b/>
                <w:sz w:val="20"/>
                <w:szCs w:val="20"/>
              </w:rPr>
              <w:br/>
            </w:r>
            <w:r w:rsidRPr="00F175BF">
              <w:rPr>
                <w:rFonts w:cs="Tahoma"/>
                <w:b/>
                <w:sz w:val="20"/>
                <w:szCs w:val="20"/>
              </w:rPr>
              <w:t>autobusowy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ON /</w:t>
            </w:r>
            <w:r w:rsidRPr="00F175BF">
              <w:rPr>
                <w:rFonts w:cs="Tahoma"/>
                <w:b/>
                <w:sz w:val="20"/>
                <w:szCs w:val="20"/>
              </w:rPr>
              <w:br/>
              <w:t>hybryd</w:t>
            </w:r>
            <w:r>
              <w:rPr>
                <w:rFonts w:cs="Tahoma"/>
                <w:b/>
                <w:sz w:val="20"/>
                <w:szCs w:val="20"/>
              </w:rPr>
              <w:t>owy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38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10,2-12,0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1995-2017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3-25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37-105</w:t>
            </w:r>
          </w:p>
        </w:tc>
      </w:tr>
      <w:tr w:rsidR="006746D7" w:rsidRPr="00F175BF" w:rsidTr="00DF4281">
        <w:trPr>
          <w:cantSplit/>
          <w:jc w:val="center"/>
        </w:trPr>
        <w:tc>
          <w:tcPr>
            <w:tcW w:w="907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Inne pojazdy:</w:t>
            </w:r>
          </w:p>
        </w:tc>
      </w:tr>
      <w:tr w:rsidR="006746D7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Jelcz 325 holownik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6,0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1983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37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-</w:t>
            </w:r>
          </w:p>
        </w:tc>
      </w:tr>
      <w:tr w:rsidR="006746D7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VW T4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4,8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1999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-</w:t>
            </w:r>
          </w:p>
        </w:tc>
      </w:tr>
      <w:tr w:rsidR="006746D7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Skoda Yeti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4,2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-</w:t>
            </w:r>
          </w:p>
        </w:tc>
      </w:tr>
      <w:tr w:rsidR="006746D7" w:rsidRPr="00F175BF" w:rsidTr="002C0AC6">
        <w:trPr>
          <w:cantSplit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proofErr w:type="spellStart"/>
            <w:r w:rsidRPr="00F175BF">
              <w:rPr>
                <w:rFonts w:cs="Tahoma"/>
                <w:sz w:val="20"/>
                <w:szCs w:val="20"/>
              </w:rPr>
              <w:t>Remork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4,0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2010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10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46D7" w:rsidRPr="00F175BF" w:rsidRDefault="006746D7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175BF">
              <w:rPr>
                <w:rFonts w:cs="Tahoma"/>
                <w:sz w:val="20"/>
                <w:szCs w:val="20"/>
              </w:rPr>
              <w:t>-</w:t>
            </w:r>
          </w:p>
        </w:tc>
      </w:tr>
      <w:tr w:rsidR="002C0AC6" w:rsidRPr="00F175BF" w:rsidTr="002C0AC6">
        <w:trPr>
          <w:cantSplit/>
          <w:jc w:val="center"/>
        </w:trPr>
        <w:tc>
          <w:tcPr>
            <w:tcW w:w="2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Razem inne pojazdy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ON/</w:t>
            </w:r>
            <w:proofErr w:type="spellStart"/>
            <w:r w:rsidRPr="00F175BF">
              <w:rPr>
                <w:rFonts w:cs="Tahoma"/>
                <w:b/>
                <w:sz w:val="20"/>
                <w:szCs w:val="20"/>
              </w:rPr>
              <w:t>benz</w:t>
            </w:r>
            <w:proofErr w:type="spellEnd"/>
            <w:r w:rsidRPr="00F175BF">
              <w:rPr>
                <w:rFonts w:cs="Tahoma"/>
                <w:b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4,0-6,0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1983-2017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3-37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-</w:t>
            </w:r>
          </w:p>
        </w:tc>
      </w:tr>
      <w:tr w:rsidR="002C0AC6" w:rsidRPr="00F175BF" w:rsidTr="002C0AC6">
        <w:trPr>
          <w:cantSplit/>
          <w:jc w:val="center"/>
        </w:trPr>
        <w:tc>
          <w:tcPr>
            <w:tcW w:w="2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lef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Ogółem pojazdy MZK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różny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4,0-12,0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1983-2017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3-37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2C0AC6" w:rsidRPr="00F175BF" w:rsidRDefault="002C0AC6" w:rsidP="00AF5032">
            <w:pPr>
              <w:spacing w:before="60" w:after="40" w:line="288" w:lineRule="auto"/>
              <w:ind w:firstLine="0"/>
              <w:jc w:val="right"/>
              <w:rPr>
                <w:rFonts w:cs="Tahoma"/>
                <w:b/>
                <w:sz w:val="20"/>
                <w:szCs w:val="20"/>
              </w:rPr>
            </w:pPr>
            <w:r w:rsidRPr="00F175BF">
              <w:rPr>
                <w:rFonts w:cs="Tahoma"/>
                <w:b/>
                <w:sz w:val="20"/>
                <w:szCs w:val="20"/>
              </w:rPr>
              <w:t>37-105</w:t>
            </w:r>
          </w:p>
        </w:tc>
      </w:tr>
    </w:tbl>
    <w:p w:rsidR="004958F5" w:rsidRPr="00247366" w:rsidRDefault="004958F5" w:rsidP="00BD3310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dane MZK.</w:t>
      </w:r>
    </w:p>
    <w:p w:rsidR="004958F5" w:rsidRPr="00247366" w:rsidRDefault="00454BD0" w:rsidP="00242F80">
      <w:pPr>
        <w:rPr>
          <w:rFonts w:cs="Tahoma"/>
        </w:rPr>
      </w:pPr>
      <w:r w:rsidRPr="00247366">
        <w:rPr>
          <w:rFonts w:cs="Tahoma"/>
        </w:rPr>
        <w:t>W tabeli 1</w:t>
      </w:r>
      <w:r w:rsidR="00977B4D">
        <w:rPr>
          <w:rFonts w:cs="Tahoma"/>
        </w:rPr>
        <w:t>3</w:t>
      </w:r>
      <w:r w:rsidR="004958F5" w:rsidRPr="00247366">
        <w:rPr>
          <w:rFonts w:cs="Tahoma"/>
        </w:rPr>
        <w:t xml:space="preserve"> przedstawiono strukturę taboru </w:t>
      </w:r>
      <w:r w:rsidR="006746D7" w:rsidRPr="00247366">
        <w:rPr>
          <w:rFonts w:cs="Tahoma"/>
        </w:rPr>
        <w:t xml:space="preserve">autobusowego </w:t>
      </w:r>
      <w:r w:rsidR="004958F5" w:rsidRPr="00247366">
        <w:rPr>
          <w:rFonts w:cs="Tahoma"/>
        </w:rPr>
        <w:t>tomaszowskiej komunikacji miejskiej pod kątem spełniania norm czystości spalin EURO.</w:t>
      </w:r>
    </w:p>
    <w:p w:rsidR="004958F5" w:rsidRPr="00247366" w:rsidRDefault="004958F5" w:rsidP="00AF5032">
      <w:pPr>
        <w:pStyle w:val="Legenda"/>
        <w:keepNext/>
        <w:keepLines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61" w:name="_Toc37708715"/>
      <w:bookmarkStart w:id="62" w:name="_Hlk532935694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13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Struktura </w:t>
      </w:r>
      <w:r w:rsidR="006746D7" w:rsidRPr="00247366">
        <w:rPr>
          <w:rFonts w:cs="Tahoma"/>
          <w:color w:val="000000"/>
          <w:sz w:val="22"/>
          <w:szCs w:val="22"/>
        </w:rPr>
        <w:t>autobusów</w:t>
      </w:r>
      <w:r w:rsidRPr="00247366">
        <w:rPr>
          <w:rFonts w:cs="Tahoma"/>
          <w:color w:val="000000"/>
          <w:sz w:val="22"/>
          <w:szCs w:val="22"/>
        </w:rPr>
        <w:t xml:space="preserve"> tomaszowskiej komunikacji miejskiej w podziale</w:t>
      </w:r>
      <w:r w:rsidRPr="00247366">
        <w:rPr>
          <w:rFonts w:cs="Tahoma"/>
          <w:color w:val="000000"/>
          <w:sz w:val="22"/>
          <w:szCs w:val="22"/>
        </w:rPr>
        <w:br/>
        <w:t>na</w:t>
      </w:r>
      <w:r w:rsidR="006E7AAB" w:rsidRPr="00247366">
        <w:rPr>
          <w:rFonts w:cs="Tahoma"/>
          <w:color w:val="000000"/>
          <w:sz w:val="22"/>
          <w:szCs w:val="22"/>
        </w:rPr>
        <w:t xml:space="preserve"> </w:t>
      </w:r>
      <w:r w:rsidR="00242F80" w:rsidRPr="00247366">
        <w:rPr>
          <w:rFonts w:cs="Tahoma"/>
          <w:color w:val="000000"/>
          <w:sz w:val="22"/>
          <w:szCs w:val="22"/>
        </w:rPr>
        <w:t>normy emisji spalin – stan na 26</w:t>
      </w:r>
      <w:r w:rsidRPr="00247366">
        <w:rPr>
          <w:rFonts w:cs="Tahoma"/>
          <w:color w:val="000000"/>
          <w:sz w:val="22"/>
          <w:szCs w:val="22"/>
        </w:rPr>
        <w:t xml:space="preserve"> </w:t>
      </w:r>
      <w:r w:rsidR="006E7AAB" w:rsidRPr="00247366">
        <w:rPr>
          <w:rFonts w:cs="Tahoma"/>
          <w:color w:val="000000"/>
          <w:sz w:val="22"/>
          <w:szCs w:val="22"/>
        </w:rPr>
        <w:t>lutego 2020</w:t>
      </w:r>
      <w:r w:rsidRPr="00247366">
        <w:rPr>
          <w:rFonts w:cs="Tahoma"/>
          <w:color w:val="000000"/>
          <w:sz w:val="22"/>
          <w:szCs w:val="22"/>
        </w:rPr>
        <w:t xml:space="preserve"> r.</w:t>
      </w:r>
      <w:bookmarkEnd w:id="61"/>
    </w:p>
    <w:tbl>
      <w:tblPr>
        <w:tblStyle w:val="Tabela-Siatka3"/>
        <w:tblW w:w="9072" w:type="dxa"/>
        <w:tblLook w:val="04A0"/>
      </w:tblPr>
      <w:tblGrid>
        <w:gridCol w:w="1980"/>
        <w:gridCol w:w="853"/>
        <w:gridCol w:w="1015"/>
        <w:gridCol w:w="1015"/>
        <w:gridCol w:w="1015"/>
        <w:gridCol w:w="1015"/>
        <w:gridCol w:w="1016"/>
        <w:gridCol w:w="1163"/>
      </w:tblGrid>
      <w:tr w:rsidR="00242F80" w:rsidRPr="00247366" w:rsidTr="00AF5032">
        <w:trPr>
          <w:cantSplit/>
          <w:tblHeader/>
        </w:trPr>
        <w:tc>
          <w:tcPr>
            <w:tcW w:w="1980" w:type="dxa"/>
            <w:vMerge w:val="restart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Pojazdy</w:t>
            </w:r>
          </w:p>
        </w:tc>
        <w:tc>
          <w:tcPr>
            <w:tcW w:w="853" w:type="dxa"/>
            <w:vMerge w:val="restart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Jedn.</w:t>
            </w:r>
          </w:p>
        </w:tc>
        <w:tc>
          <w:tcPr>
            <w:tcW w:w="5076" w:type="dxa"/>
            <w:gridSpan w:val="5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Norma czystości spalin EURO</w:t>
            </w:r>
          </w:p>
        </w:tc>
        <w:tc>
          <w:tcPr>
            <w:tcW w:w="1163" w:type="dxa"/>
            <w:vMerge w:val="restart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Razem</w:t>
            </w:r>
          </w:p>
        </w:tc>
      </w:tr>
      <w:tr w:rsidR="00242F80" w:rsidRPr="00247366" w:rsidTr="00AF5032">
        <w:trPr>
          <w:cantSplit/>
          <w:tblHeader/>
        </w:trPr>
        <w:tc>
          <w:tcPr>
            <w:tcW w:w="1980" w:type="dxa"/>
            <w:vMerge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853" w:type="dxa"/>
            <w:vMerge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015" w:type="dxa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2</w:t>
            </w:r>
          </w:p>
        </w:tc>
        <w:tc>
          <w:tcPr>
            <w:tcW w:w="1015" w:type="dxa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3</w:t>
            </w:r>
          </w:p>
        </w:tc>
        <w:tc>
          <w:tcPr>
            <w:tcW w:w="1015" w:type="dxa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4</w:t>
            </w:r>
          </w:p>
        </w:tc>
        <w:tc>
          <w:tcPr>
            <w:tcW w:w="1015" w:type="dxa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5</w:t>
            </w:r>
          </w:p>
        </w:tc>
        <w:tc>
          <w:tcPr>
            <w:tcW w:w="1016" w:type="dxa"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6</w:t>
            </w:r>
          </w:p>
        </w:tc>
        <w:tc>
          <w:tcPr>
            <w:tcW w:w="1163" w:type="dxa"/>
            <w:vMerge/>
            <w:shd w:val="clear" w:color="auto" w:fill="FFFF99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</w:tr>
      <w:tr w:rsidR="00242F80" w:rsidRPr="00247366" w:rsidTr="002C0AC6">
        <w:tc>
          <w:tcPr>
            <w:tcW w:w="1980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lastRenderedPageBreak/>
              <w:t>Liczba</w:t>
            </w:r>
            <w:r w:rsidR="006746D7" w:rsidRPr="00247366">
              <w:rPr>
                <w:rFonts w:cs="Tahoma"/>
                <w:sz w:val="20"/>
                <w:szCs w:val="20"/>
              </w:rPr>
              <w:t xml:space="preserve"> autobusów</w:t>
            </w:r>
          </w:p>
        </w:tc>
        <w:tc>
          <w:tcPr>
            <w:tcW w:w="853" w:type="dxa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szt.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016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25</w:t>
            </w:r>
          </w:p>
        </w:tc>
        <w:tc>
          <w:tcPr>
            <w:tcW w:w="1163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38</w:t>
            </w:r>
          </w:p>
        </w:tc>
      </w:tr>
      <w:tr w:rsidR="00242F80" w:rsidRPr="00247366" w:rsidTr="002C0AC6">
        <w:tc>
          <w:tcPr>
            <w:tcW w:w="1980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Struktura</w:t>
            </w:r>
          </w:p>
        </w:tc>
        <w:tc>
          <w:tcPr>
            <w:tcW w:w="853" w:type="dxa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%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21,1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5,3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7,9</w:t>
            </w:r>
          </w:p>
        </w:tc>
        <w:tc>
          <w:tcPr>
            <w:tcW w:w="1015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016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65,8</w:t>
            </w:r>
          </w:p>
        </w:tc>
        <w:tc>
          <w:tcPr>
            <w:tcW w:w="1163" w:type="dxa"/>
            <w:vAlign w:val="center"/>
          </w:tcPr>
          <w:p w:rsidR="00242F80" w:rsidRPr="00247366" w:rsidRDefault="00242F80" w:rsidP="00AF5032">
            <w:pPr>
              <w:keepLines/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100,0</w:t>
            </w:r>
          </w:p>
        </w:tc>
      </w:tr>
    </w:tbl>
    <w:p w:rsidR="004958F5" w:rsidRPr="00247366" w:rsidRDefault="004958F5" w:rsidP="00AF5032">
      <w:pPr>
        <w:keepLines/>
        <w:spacing w:before="120" w:after="240"/>
        <w:ind w:firstLine="0"/>
        <w:jc w:val="left"/>
        <w:rPr>
          <w:rFonts w:cs="Tahoma"/>
        </w:rPr>
      </w:pPr>
      <w:r w:rsidRPr="00247366">
        <w:rPr>
          <w:rFonts w:cs="Tahoma"/>
          <w:sz w:val="20"/>
          <w:szCs w:val="20"/>
        </w:rPr>
        <w:t>Źródło: dane MZK.</w:t>
      </w:r>
      <w:bookmarkEnd w:id="62"/>
    </w:p>
    <w:p w:rsidR="004958F5" w:rsidRPr="00247366" w:rsidRDefault="00301C2C" w:rsidP="00EA30A3">
      <w:pPr>
        <w:rPr>
          <w:rFonts w:cs="Tahoma"/>
        </w:rPr>
      </w:pPr>
      <w:r w:rsidRPr="00247366">
        <w:rPr>
          <w:rFonts w:cs="Tahoma"/>
        </w:rPr>
        <w:t xml:space="preserve">W </w:t>
      </w:r>
      <w:r w:rsidR="00242F80" w:rsidRPr="00247366">
        <w:rPr>
          <w:rFonts w:cs="Tahoma"/>
        </w:rPr>
        <w:t xml:space="preserve">tabeli </w:t>
      </w:r>
      <w:r w:rsidR="00454BD0" w:rsidRPr="00247366">
        <w:rPr>
          <w:rFonts w:cs="Tahoma"/>
        </w:rPr>
        <w:t>1</w:t>
      </w:r>
      <w:r w:rsidR="00977B4D">
        <w:rPr>
          <w:rFonts w:cs="Tahoma"/>
        </w:rPr>
        <w:t>4</w:t>
      </w:r>
      <w:r w:rsidR="00EC033E" w:rsidRPr="00247366">
        <w:rPr>
          <w:rFonts w:cs="Tahoma"/>
        </w:rPr>
        <w:t xml:space="preserve"> przedstawiono wykaz pojazdów eksploatowanych przez </w:t>
      </w:r>
      <w:r w:rsidR="00EA30A3" w:rsidRPr="00247366">
        <w:rPr>
          <w:rFonts w:cs="Tahoma"/>
        </w:rPr>
        <w:t xml:space="preserve">Urząd Miasta i inne </w:t>
      </w:r>
      <w:r w:rsidR="00EC033E" w:rsidRPr="00247366">
        <w:rPr>
          <w:rFonts w:cs="Tahoma"/>
        </w:rPr>
        <w:t xml:space="preserve">jednostki organizacyjne Miasta. </w:t>
      </w:r>
      <w:r w:rsidR="006E7AAB" w:rsidRPr="00247366">
        <w:rPr>
          <w:rFonts w:cs="Tahoma"/>
        </w:rPr>
        <w:t xml:space="preserve">Pojazdy eksploatowane przez </w:t>
      </w:r>
      <w:r w:rsidR="00EA30A3" w:rsidRPr="00247366">
        <w:rPr>
          <w:rFonts w:cs="Tahoma"/>
        </w:rPr>
        <w:t xml:space="preserve">Miasto </w:t>
      </w:r>
      <w:r w:rsidR="00182BFF">
        <w:rPr>
          <w:rFonts w:cs="Tahoma"/>
        </w:rPr>
        <w:t xml:space="preserve">oraz </w:t>
      </w:r>
      <w:r w:rsidR="00EA30A3" w:rsidRPr="00247366">
        <w:rPr>
          <w:rFonts w:cs="Tahoma"/>
        </w:rPr>
        <w:t xml:space="preserve">jego </w:t>
      </w:r>
      <w:r w:rsidR="006E7AAB" w:rsidRPr="00247366">
        <w:rPr>
          <w:rFonts w:cs="Tahoma"/>
        </w:rPr>
        <w:t>jednostki o</w:t>
      </w:r>
      <w:r w:rsidR="006E7AAB" w:rsidRPr="00247366">
        <w:rPr>
          <w:rFonts w:cs="Tahoma"/>
        </w:rPr>
        <w:t>r</w:t>
      </w:r>
      <w:r w:rsidR="006E7AAB" w:rsidRPr="00247366">
        <w:rPr>
          <w:rFonts w:cs="Tahoma"/>
        </w:rPr>
        <w:t>ganizacyjne</w:t>
      </w:r>
      <w:r w:rsidR="00EA30A3" w:rsidRPr="00247366">
        <w:rPr>
          <w:rFonts w:cs="Tahoma"/>
        </w:rPr>
        <w:t xml:space="preserve"> napędzane były silnikami spalinowymi na benzynę, olej napędowy i </w:t>
      </w:r>
      <w:r w:rsidR="00182BFF">
        <w:rPr>
          <w:rFonts w:cs="Tahoma"/>
        </w:rPr>
        <w:t xml:space="preserve">– </w:t>
      </w:r>
      <w:r w:rsidR="00EA30A3" w:rsidRPr="00247366">
        <w:rPr>
          <w:rFonts w:cs="Tahoma"/>
        </w:rPr>
        <w:t xml:space="preserve">w dwóch przypadkach </w:t>
      </w:r>
      <w:r w:rsidR="00182BFF">
        <w:rPr>
          <w:rFonts w:cs="Tahoma"/>
        </w:rPr>
        <w:t xml:space="preserve">– </w:t>
      </w:r>
      <w:r w:rsidR="00EA30A3" w:rsidRPr="00247366">
        <w:rPr>
          <w:rFonts w:cs="Tahoma"/>
        </w:rPr>
        <w:t xml:space="preserve">LPG. </w:t>
      </w:r>
      <w:r w:rsidR="00B12E1F" w:rsidRPr="00247366">
        <w:rPr>
          <w:rFonts w:cs="Tahoma"/>
        </w:rPr>
        <w:t xml:space="preserve">Pojazdy w jednostce obsługującej Miasto, czyli w Urzędzie Miasta, to dwie Skody </w:t>
      </w:r>
      <w:proofErr w:type="spellStart"/>
      <w:r w:rsidR="00B12E1F" w:rsidRPr="00247366">
        <w:rPr>
          <w:rFonts w:cs="Tahoma"/>
        </w:rPr>
        <w:t>Superb</w:t>
      </w:r>
      <w:proofErr w:type="spellEnd"/>
      <w:r w:rsidR="00B12E1F" w:rsidRPr="00247366">
        <w:rPr>
          <w:rFonts w:cs="Tahoma"/>
        </w:rPr>
        <w:t xml:space="preserve"> </w:t>
      </w:r>
      <w:r w:rsidR="00182BFF">
        <w:rPr>
          <w:rFonts w:cs="Tahoma"/>
        </w:rPr>
        <w:t>– z s</w:t>
      </w:r>
      <w:r w:rsidR="00B12E1F" w:rsidRPr="00247366">
        <w:rPr>
          <w:rFonts w:cs="Tahoma"/>
        </w:rPr>
        <w:t>ilnikami spalinowymi zasilanymi benzyną i olejem napędowym.</w:t>
      </w:r>
    </w:p>
    <w:p w:rsidR="00EC033E" w:rsidRPr="00247366" w:rsidRDefault="00EC033E" w:rsidP="00F175BF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63" w:name="_Toc37708716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14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Struktura taboru </w:t>
      </w:r>
      <w:r w:rsidR="00ED2918" w:rsidRPr="00247366">
        <w:rPr>
          <w:rFonts w:cs="Tahoma"/>
          <w:color w:val="000000"/>
          <w:sz w:val="22"/>
          <w:szCs w:val="22"/>
        </w:rPr>
        <w:t xml:space="preserve">Miasta i </w:t>
      </w:r>
      <w:r w:rsidR="00EA30A3" w:rsidRPr="00247366">
        <w:rPr>
          <w:rFonts w:cs="Tahoma"/>
          <w:color w:val="000000"/>
          <w:sz w:val="22"/>
          <w:szCs w:val="22"/>
        </w:rPr>
        <w:t>miejskich jednostek organizacyjnych</w:t>
      </w:r>
      <w:r w:rsidR="00185DF9">
        <w:rPr>
          <w:rFonts w:cs="Tahoma"/>
          <w:color w:val="000000"/>
          <w:sz w:val="22"/>
          <w:szCs w:val="22"/>
        </w:rPr>
        <w:br/>
      </w:r>
      <w:r w:rsidRPr="00247366">
        <w:rPr>
          <w:rFonts w:cs="Tahoma"/>
          <w:color w:val="000000"/>
          <w:sz w:val="22"/>
          <w:szCs w:val="22"/>
        </w:rPr>
        <w:t>– stan na 1</w:t>
      </w:r>
      <w:r w:rsidR="00EA30A3" w:rsidRPr="00247366">
        <w:rPr>
          <w:rFonts w:cs="Tahoma"/>
          <w:color w:val="000000"/>
          <w:sz w:val="22"/>
          <w:szCs w:val="22"/>
        </w:rPr>
        <w:t>7</w:t>
      </w:r>
      <w:r w:rsidRPr="00247366">
        <w:rPr>
          <w:rFonts w:cs="Tahoma"/>
          <w:color w:val="000000"/>
          <w:sz w:val="22"/>
          <w:szCs w:val="22"/>
        </w:rPr>
        <w:t xml:space="preserve"> lutego 2020 r.</w:t>
      </w:r>
      <w:bookmarkEnd w:id="63"/>
    </w:p>
    <w:tbl>
      <w:tblPr>
        <w:tblW w:w="9075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683"/>
        <w:gridCol w:w="2144"/>
        <w:gridCol w:w="1249"/>
        <w:gridCol w:w="1250"/>
        <w:gridCol w:w="1249"/>
        <w:gridCol w:w="1250"/>
        <w:gridCol w:w="1250"/>
      </w:tblGrid>
      <w:tr w:rsidR="00847E6F" w:rsidRPr="00247366" w:rsidTr="00185DF9">
        <w:trPr>
          <w:cantSplit/>
          <w:tblHeader/>
          <w:jc w:val="center"/>
        </w:trPr>
        <w:tc>
          <w:tcPr>
            <w:tcW w:w="683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Lp.</w:t>
            </w:r>
          </w:p>
        </w:tc>
        <w:tc>
          <w:tcPr>
            <w:tcW w:w="214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Typ taboru</w:t>
            </w:r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Kategoria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Rodzaj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napędu</w:t>
            </w:r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Rok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produkcji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Wiek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[lat]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Norma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czystości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spalin</w:t>
            </w:r>
          </w:p>
        </w:tc>
      </w:tr>
      <w:tr w:rsidR="005228CB" w:rsidRPr="00247366" w:rsidTr="0082045D">
        <w:trPr>
          <w:cantSplit/>
          <w:jc w:val="center"/>
        </w:trPr>
        <w:tc>
          <w:tcPr>
            <w:tcW w:w="90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5228CB" w:rsidRPr="00185DF9" w:rsidRDefault="005228CB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bCs/>
                <w:sz w:val="20"/>
                <w:szCs w:val="20"/>
              </w:rPr>
            </w:pPr>
            <w:r w:rsidRPr="00185DF9">
              <w:rPr>
                <w:rFonts w:cs="Tahoma"/>
                <w:b/>
                <w:bCs/>
                <w:sz w:val="20"/>
                <w:szCs w:val="20"/>
              </w:rPr>
              <w:t>Urząd Miasta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Skoda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Superb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Skoda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Superb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ED2918" w:rsidRPr="00247366" w:rsidTr="0082045D">
        <w:trPr>
          <w:cantSplit/>
          <w:tblHeader/>
          <w:jc w:val="center"/>
        </w:trPr>
        <w:tc>
          <w:tcPr>
            <w:tcW w:w="9075" w:type="dxa"/>
            <w:gridSpan w:val="7"/>
            <w:tcBorders>
              <w:bottom w:val="single" w:sz="6" w:space="0" w:color="auto"/>
            </w:tcBorders>
            <w:shd w:val="clear" w:color="auto" w:fill="DEEAF6" w:themeFill="accent1" w:themeFillTint="33"/>
            <w:vAlign w:val="center"/>
          </w:tcPr>
          <w:p w:rsidR="00ED2918" w:rsidRPr="00185DF9" w:rsidRDefault="00ED2918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bCs/>
                <w:sz w:val="20"/>
                <w:szCs w:val="20"/>
              </w:rPr>
            </w:pPr>
            <w:r w:rsidRPr="00185DF9">
              <w:rPr>
                <w:rFonts w:cs="Tahoma"/>
                <w:b/>
                <w:bCs/>
                <w:sz w:val="20"/>
                <w:szCs w:val="20"/>
              </w:rPr>
              <w:t>Miejskie jednostki organizacyjne</w:t>
            </w:r>
          </w:p>
        </w:tc>
      </w:tr>
      <w:tr w:rsidR="00BF2FE3" w:rsidRPr="00247366" w:rsidTr="00185DF9">
        <w:trPr>
          <w:cantSplit/>
          <w:tblHeader/>
          <w:jc w:val="center"/>
        </w:trPr>
        <w:tc>
          <w:tcPr>
            <w:tcW w:w="683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1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Citroen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Xantia</w:t>
            </w:r>
            <w:proofErr w:type="spellEnd"/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2000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10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tblHeader/>
          <w:jc w:val="center"/>
        </w:trPr>
        <w:tc>
          <w:tcPr>
            <w:tcW w:w="683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21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Dacia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Dokker</w:t>
            </w:r>
            <w:proofErr w:type="spellEnd"/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proofErr w:type="spellStart"/>
            <w:r w:rsidRPr="00247366">
              <w:rPr>
                <w:rFonts w:cs="Tahoma"/>
                <w:sz w:val="20"/>
                <w:szCs w:val="20"/>
              </w:rPr>
              <w:t>benz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>./LPG</w:t>
            </w:r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2018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BF2FE3" w:rsidRPr="00247366" w:rsidTr="00185DF9">
        <w:trPr>
          <w:cantSplit/>
          <w:tblHeader/>
          <w:jc w:val="center"/>
        </w:trPr>
        <w:tc>
          <w:tcPr>
            <w:tcW w:w="683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21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Dacia Logan</w:t>
            </w:r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124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2014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1250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Dacia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Sandero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LPG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Fiat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Doblo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Fiat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Doblo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Foton 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T2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FS Lublin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proofErr w:type="spellStart"/>
            <w:r w:rsidRPr="00247366">
              <w:rPr>
                <w:rFonts w:cs="Tahoma"/>
                <w:sz w:val="20"/>
                <w:szCs w:val="20"/>
              </w:rPr>
              <w:t>Iveco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Daily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2006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10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KIA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Venga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11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Kubota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T1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12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Opel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Vivaro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2006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3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13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Peugeot Partner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Kangoo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15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15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Renault Master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16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Renault Master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2012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lastRenderedPageBreak/>
              <w:t>17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Traffic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2007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18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Tarpan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Honker</w:t>
            </w:r>
            <w:proofErr w:type="spellEnd"/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1993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27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19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VW Transporter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BF2FE3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VW Transporter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2007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BF2FE3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FE3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  <w:tr w:rsidR="00E1645C" w:rsidRPr="00247366" w:rsidTr="00185DF9">
        <w:trPr>
          <w:cantSplit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21</w:t>
            </w:r>
          </w:p>
        </w:tc>
        <w:tc>
          <w:tcPr>
            <w:tcW w:w="2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Żuk A07B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1991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29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45C" w:rsidRPr="00247366" w:rsidRDefault="00E1645C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brak</w:t>
            </w:r>
          </w:p>
        </w:tc>
      </w:tr>
    </w:tbl>
    <w:p w:rsidR="00EC033E" w:rsidRPr="00247366" w:rsidRDefault="00EC033E" w:rsidP="00F175BF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dane </w:t>
      </w:r>
      <w:proofErr w:type="spellStart"/>
      <w:r w:rsidR="00ED2918" w:rsidRPr="00247366">
        <w:rPr>
          <w:rFonts w:cs="Tahoma"/>
          <w:sz w:val="20"/>
          <w:szCs w:val="20"/>
        </w:rPr>
        <w:t>ZDiUM</w:t>
      </w:r>
      <w:proofErr w:type="spellEnd"/>
      <w:r w:rsidR="00ED2918" w:rsidRPr="00247366">
        <w:rPr>
          <w:rFonts w:cs="Tahoma"/>
          <w:sz w:val="20"/>
          <w:szCs w:val="20"/>
        </w:rPr>
        <w:t xml:space="preserve"> w Tomaszowie Mazowieckim</w:t>
      </w:r>
      <w:r w:rsidRPr="00247366">
        <w:rPr>
          <w:rFonts w:cs="Tahoma"/>
          <w:sz w:val="20"/>
          <w:szCs w:val="20"/>
        </w:rPr>
        <w:t>.</w:t>
      </w:r>
    </w:p>
    <w:p w:rsidR="006E7AAB" w:rsidRPr="00247366" w:rsidRDefault="00454BD0" w:rsidP="006E7AAB">
      <w:pPr>
        <w:rPr>
          <w:rFonts w:cs="Tahoma"/>
        </w:rPr>
      </w:pPr>
      <w:r w:rsidRPr="00247366">
        <w:rPr>
          <w:rFonts w:cs="Tahoma"/>
        </w:rPr>
        <w:t>W tabeli 1</w:t>
      </w:r>
      <w:r w:rsidR="00977B4D">
        <w:rPr>
          <w:rFonts w:cs="Tahoma"/>
        </w:rPr>
        <w:t>5</w:t>
      </w:r>
      <w:r w:rsidR="00ED2918" w:rsidRPr="00247366">
        <w:rPr>
          <w:rFonts w:cs="Tahoma"/>
        </w:rPr>
        <w:t xml:space="preserve"> przedstawiono wykaz pojazdów eksploatowanych przez miejskie spółki k</w:t>
      </w:r>
      <w:r w:rsidR="00ED2918" w:rsidRPr="00247366">
        <w:rPr>
          <w:rFonts w:cs="Tahoma"/>
        </w:rPr>
        <w:t>o</w:t>
      </w:r>
      <w:r w:rsidR="00ED2918" w:rsidRPr="00247366">
        <w:rPr>
          <w:rFonts w:cs="Tahoma"/>
        </w:rPr>
        <w:t xml:space="preserve">munalne </w:t>
      </w:r>
      <w:r w:rsidR="00185DF9">
        <w:rPr>
          <w:rFonts w:cs="Tahoma"/>
        </w:rPr>
        <w:t xml:space="preserve">– </w:t>
      </w:r>
      <w:r w:rsidR="00ED2918" w:rsidRPr="00247366">
        <w:rPr>
          <w:rFonts w:cs="Tahoma"/>
        </w:rPr>
        <w:t xml:space="preserve">wykonujące zadania własne Miasta. </w:t>
      </w:r>
      <w:r w:rsidR="00263159" w:rsidRPr="00247366">
        <w:rPr>
          <w:rFonts w:cs="Tahoma"/>
        </w:rPr>
        <w:t xml:space="preserve">Poza Zakładem Gospodarki Wodno-Kanalizacyjnej w Tomaszowie Mazowieckim sp. z o.o., w którym udział Miasta jest jedynie większościowy, pozostałe </w:t>
      </w:r>
      <w:r w:rsidR="00847E6F" w:rsidRPr="00247366">
        <w:rPr>
          <w:rFonts w:cs="Tahoma"/>
        </w:rPr>
        <w:t>podmioty w 100% stanowi</w:t>
      </w:r>
      <w:r w:rsidR="00185DF9">
        <w:rPr>
          <w:rFonts w:cs="Tahoma"/>
        </w:rPr>
        <w:t>ły</w:t>
      </w:r>
      <w:r w:rsidR="00847E6F" w:rsidRPr="00247366">
        <w:rPr>
          <w:rFonts w:cs="Tahoma"/>
        </w:rPr>
        <w:t xml:space="preserve"> własność M</w:t>
      </w:r>
      <w:r w:rsidR="00263159" w:rsidRPr="00247366">
        <w:rPr>
          <w:rFonts w:cs="Tahoma"/>
        </w:rPr>
        <w:t>iasta</w:t>
      </w:r>
      <w:r w:rsidR="00847E6F" w:rsidRPr="00247366">
        <w:rPr>
          <w:rFonts w:cs="Tahoma"/>
        </w:rPr>
        <w:t xml:space="preserve">. </w:t>
      </w:r>
    </w:p>
    <w:p w:rsidR="00B12E1F" w:rsidRPr="00247366" w:rsidRDefault="00B12E1F" w:rsidP="00B12E1F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64" w:name="_Toc37708717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15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>. Struktura taboru miejskich spółek komunalnych</w:t>
      </w:r>
      <w:r w:rsidR="00185DF9">
        <w:rPr>
          <w:rFonts w:cs="Tahoma"/>
          <w:color w:val="000000"/>
          <w:sz w:val="22"/>
          <w:szCs w:val="22"/>
        </w:rPr>
        <w:br/>
      </w:r>
      <w:r w:rsidRPr="00247366">
        <w:rPr>
          <w:rFonts w:cs="Tahoma"/>
          <w:color w:val="000000"/>
          <w:sz w:val="22"/>
          <w:szCs w:val="22"/>
        </w:rPr>
        <w:t>– stan na 17 lutego 2020 r.</w:t>
      </w:r>
      <w:bookmarkEnd w:id="64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682"/>
        <w:gridCol w:w="2429"/>
        <w:gridCol w:w="1204"/>
        <w:gridCol w:w="1347"/>
        <w:gridCol w:w="1134"/>
        <w:gridCol w:w="1134"/>
        <w:gridCol w:w="1142"/>
      </w:tblGrid>
      <w:tr w:rsidR="00847E6F" w:rsidRPr="00247366" w:rsidTr="00141065">
        <w:trPr>
          <w:cantSplit/>
          <w:tblHeader/>
          <w:jc w:val="center"/>
        </w:trPr>
        <w:tc>
          <w:tcPr>
            <w:tcW w:w="682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Lp.</w:t>
            </w:r>
          </w:p>
        </w:tc>
        <w:tc>
          <w:tcPr>
            <w:tcW w:w="242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Typ taboru</w:t>
            </w:r>
          </w:p>
        </w:tc>
        <w:tc>
          <w:tcPr>
            <w:tcW w:w="120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Kategoria</w:t>
            </w:r>
          </w:p>
        </w:tc>
        <w:tc>
          <w:tcPr>
            <w:tcW w:w="1347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Rodzaj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napędu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Rok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produkcji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Wiek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[lat]</w:t>
            </w:r>
          </w:p>
        </w:tc>
        <w:tc>
          <w:tcPr>
            <w:tcW w:w="1142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847E6F" w:rsidRPr="00247366" w:rsidRDefault="00847E6F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Norma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czystości</w:t>
            </w:r>
            <w:r w:rsidRPr="00247366">
              <w:rPr>
                <w:rFonts w:cs="Tahoma"/>
                <w:b/>
                <w:sz w:val="20"/>
                <w:szCs w:val="20"/>
              </w:rPr>
              <w:br/>
              <w:t>spalin</w:t>
            </w:r>
          </w:p>
        </w:tc>
      </w:tr>
      <w:tr w:rsidR="005228CB" w:rsidRPr="00247366" w:rsidTr="00847E6F">
        <w:trPr>
          <w:cantSplit/>
          <w:jc w:val="center"/>
        </w:trPr>
        <w:tc>
          <w:tcPr>
            <w:tcW w:w="9072" w:type="dxa"/>
            <w:gridSpan w:val="7"/>
            <w:tcBorders>
              <w:bottom w:val="single" w:sz="6" w:space="0" w:color="auto"/>
            </w:tcBorders>
            <w:shd w:val="clear" w:color="auto" w:fill="FFF2CC" w:themeFill="accent4" w:themeFillTint="33"/>
            <w:vAlign w:val="center"/>
          </w:tcPr>
          <w:p w:rsidR="005228CB" w:rsidRPr="00185DF9" w:rsidRDefault="005228CB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bCs/>
                <w:sz w:val="20"/>
                <w:szCs w:val="20"/>
              </w:rPr>
            </w:pPr>
            <w:r w:rsidRPr="00185DF9">
              <w:rPr>
                <w:rFonts w:cs="Tahoma"/>
                <w:b/>
                <w:bCs/>
                <w:sz w:val="20"/>
                <w:szCs w:val="20"/>
              </w:rPr>
              <w:t>Zakład Gospodarki Ciepłowniczej w Tomaszowie Mazowieckim sp. z o.o.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Renault Master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Traffic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FS Lublin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B12E1F">
        <w:trPr>
          <w:cantSplit/>
          <w:tblHeader/>
          <w:jc w:val="center"/>
        </w:trPr>
        <w:tc>
          <w:tcPr>
            <w:tcW w:w="9072" w:type="dxa"/>
            <w:gridSpan w:val="7"/>
            <w:tcBorders>
              <w:bottom w:val="single" w:sz="6" w:space="0" w:color="auto"/>
            </w:tcBorders>
            <w:shd w:val="clear" w:color="auto" w:fill="FFF2CC" w:themeFill="accent4" w:themeFillTint="33"/>
            <w:vAlign w:val="center"/>
          </w:tcPr>
          <w:p w:rsidR="001E1C61" w:rsidRPr="00185DF9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bCs/>
                <w:sz w:val="20"/>
                <w:szCs w:val="20"/>
              </w:rPr>
            </w:pPr>
            <w:r w:rsidRPr="00185DF9">
              <w:rPr>
                <w:rFonts w:cs="Tahoma"/>
                <w:b/>
                <w:bCs/>
                <w:sz w:val="20"/>
                <w:szCs w:val="20"/>
              </w:rPr>
              <w:t>Zakład Gospodarki Wodno-Kanalizacyjnej w Tomaszowie Mazowieckim sp. z o.o.</w:t>
            </w:r>
          </w:p>
        </w:tc>
      </w:tr>
      <w:tr w:rsidR="001E1C61" w:rsidRPr="00247366" w:rsidTr="00760912">
        <w:trPr>
          <w:cantSplit/>
          <w:tblHeader/>
          <w:jc w:val="center"/>
        </w:trPr>
        <w:tc>
          <w:tcPr>
            <w:tcW w:w="68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Renault D18 High P4X2</w:t>
            </w:r>
          </w:p>
        </w:tc>
        <w:tc>
          <w:tcPr>
            <w:tcW w:w="120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tblHeader/>
          <w:jc w:val="center"/>
        </w:trPr>
        <w:tc>
          <w:tcPr>
            <w:tcW w:w="68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Renault C CAB P6X2</w:t>
            </w:r>
          </w:p>
        </w:tc>
        <w:tc>
          <w:tcPr>
            <w:tcW w:w="120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tblHeader/>
          <w:jc w:val="center"/>
        </w:trPr>
        <w:tc>
          <w:tcPr>
            <w:tcW w:w="68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D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Wide</w:t>
            </w:r>
            <w:proofErr w:type="spellEnd"/>
          </w:p>
        </w:tc>
        <w:tc>
          <w:tcPr>
            <w:tcW w:w="120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tblHeader/>
          <w:jc w:val="center"/>
        </w:trPr>
        <w:tc>
          <w:tcPr>
            <w:tcW w:w="68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242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D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Wide</w:t>
            </w:r>
            <w:proofErr w:type="spellEnd"/>
          </w:p>
        </w:tc>
        <w:tc>
          <w:tcPr>
            <w:tcW w:w="120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D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Wide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D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Wide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Mercedes Benz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Antos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Mercedes Benz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Econic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Mercedes Benz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Axor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10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Fiat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Ducato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11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Midlum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280.12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4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12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Renault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Midlum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270.16/C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17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3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lastRenderedPageBreak/>
              <w:t>13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DAF FA LF55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MAN L.2007.46.004.T GS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15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MAN TFL 12.210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4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16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Lublin 3N 3584 kamera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3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17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VW Transporter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18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Citroen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Berlingo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4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19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VW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Caddy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Citroen C4 Picasso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21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Fiat Punto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M1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benzyna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5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22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New Holland TD.95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T1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EURO 6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23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Ponar T663/4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O4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24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Autosan D-46A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1984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25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Niewiadów A 3000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26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Sam 400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1990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27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Niewiadów 350 (HZR-25)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28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WIOLA (HWP-275)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29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BORO (GSW 45)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1E1C61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-</w:t>
            </w:r>
          </w:p>
        </w:tc>
      </w:tr>
      <w:tr w:rsidR="001E1C61" w:rsidRPr="00247366" w:rsidTr="003B19D0">
        <w:trPr>
          <w:cantSplit/>
          <w:jc w:val="center"/>
        </w:trPr>
        <w:tc>
          <w:tcPr>
            <w:tcW w:w="907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:rsidR="001E1C61" w:rsidRPr="00185DF9" w:rsidRDefault="001E1C61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bCs/>
                <w:sz w:val="20"/>
                <w:szCs w:val="20"/>
              </w:rPr>
            </w:pPr>
            <w:r w:rsidRPr="00185DF9">
              <w:rPr>
                <w:rFonts w:cs="Tahoma"/>
                <w:b/>
                <w:bCs/>
                <w:sz w:val="20"/>
                <w:szCs w:val="20"/>
              </w:rPr>
              <w:t>Tomaszowskie Towarzystwo Budownictwa Społecznego sp. z o.o.</w:t>
            </w:r>
          </w:p>
        </w:tc>
      </w:tr>
      <w:tr w:rsidR="001E1C61" w:rsidRPr="00247366" w:rsidTr="00760912">
        <w:trPr>
          <w:cantSplit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7D5E0B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7D5E0B" w:rsidP="00185DF9">
            <w:pPr>
              <w:spacing w:before="60" w:after="20" w:line="288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VW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Caddy</w:t>
            </w:r>
            <w:proofErr w:type="spellEnd"/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7D5E0B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N1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7D5E0B" w:rsidP="00185DF9">
            <w:pPr>
              <w:spacing w:before="60" w:after="20" w:line="288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7D5E0B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2009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7D5E0B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C61" w:rsidRPr="00247366" w:rsidRDefault="00E459C6" w:rsidP="00185DF9">
            <w:pPr>
              <w:spacing w:before="60" w:after="20" w:line="288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</w:tr>
    </w:tbl>
    <w:p w:rsidR="00B12E1F" w:rsidRPr="00247366" w:rsidRDefault="00B12E1F" w:rsidP="00B12E1F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dane </w:t>
      </w:r>
      <w:proofErr w:type="spellStart"/>
      <w:r w:rsidRPr="00247366">
        <w:rPr>
          <w:rFonts w:cs="Tahoma"/>
          <w:sz w:val="20"/>
          <w:szCs w:val="20"/>
        </w:rPr>
        <w:t>ZDiUM</w:t>
      </w:r>
      <w:proofErr w:type="spellEnd"/>
      <w:r w:rsidRPr="00247366">
        <w:rPr>
          <w:rFonts w:cs="Tahoma"/>
          <w:sz w:val="20"/>
          <w:szCs w:val="20"/>
        </w:rPr>
        <w:t xml:space="preserve"> w Tomaszowie Mazowieckim.</w:t>
      </w:r>
    </w:p>
    <w:p w:rsidR="00242F80" w:rsidRPr="00247366" w:rsidRDefault="00AC1EA9" w:rsidP="00554EC1">
      <w:pPr>
        <w:rPr>
          <w:rFonts w:cs="Tahoma"/>
        </w:rPr>
      </w:pPr>
      <w:r w:rsidRPr="00247366">
        <w:rPr>
          <w:rFonts w:cs="Tahoma"/>
        </w:rPr>
        <w:t xml:space="preserve">Stan techniczny środków transportu zbiorowego ma istotny wpływ na zanieczyszczenie powietrza oraz poziom hałasu w Tomaszowie Mazowieckim. </w:t>
      </w:r>
      <w:r w:rsidR="00185DF9">
        <w:rPr>
          <w:rFonts w:cs="Tahoma"/>
        </w:rPr>
        <w:t xml:space="preserve">Miasto realizowało poprawę </w:t>
      </w:r>
      <w:r w:rsidRPr="00247366">
        <w:rPr>
          <w:rFonts w:cs="Tahoma"/>
        </w:rPr>
        <w:t>w</w:t>
      </w:r>
      <w:r w:rsidR="00185DF9">
        <w:rPr>
          <w:rFonts w:cs="Tahoma"/>
        </w:rPr>
        <w:t> </w:t>
      </w:r>
      <w:r w:rsidRPr="00247366">
        <w:rPr>
          <w:rFonts w:cs="Tahoma"/>
        </w:rPr>
        <w:t xml:space="preserve">tych obszarach, dokonując wymiany </w:t>
      </w:r>
      <w:r w:rsidR="00625AF5" w:rsidRPr="00247366">
        <w:rPr>
          <w:rFonts w:cs="Tahoma"/>
        </w:rPr>
        <w:t xml:space="preserve">najbardziej </w:t>
      </w:r>
      <w:r w:rsidRPr="00247366">
        <w:rPr>
          <w:rFonts w:cs="Tahoma"/>
        </w:rPr>
        <w:t xml:space="preserve">wyeksploatowanych autobusów </w:t>
      </w:r>
      <w:r w:rsidR="00625AF5" w:rsidRPr="00247366">
        <w:rPr>
          <w:rFonts w:cs="Tahoma"/>
        </w:rPr>
        <w:t>komun</w:t>
      </w:r>
      <w:r w:rsidR="00625AF5" w:rsidRPr="00247366">
        <w:rPr>
          <w:rFonts w:cs="Tahoma"/>
        </w:rPr>
        <w:t>i</w:t>
      </w:r>
      <w:r w:rsidR="00625AF5" w:rsidRPr="00247366">
        <w:rPr>
          <w:rFonts w:cs="Tahoma"/>
        </w:rPr>
        <w:t xml:space="preserve">kacji miejskiej </w:t>
      </w:r>
      <w:r w:rsidRPr="00247366">
        <w:rPr>
          <w:rFonts w:cs="Tahoma"/>
        </w:rPr>
        <w:t xml:space="preserve">na fabrycznie nowe </w:t>
      </w:r>
      <w:r w:rsidR="00625AF5" w:rsidRPr="00247366">
        <w:rPr>
          <w:rFonts w:cs="Tahoma"/>
        </w:rPr>
        <w:t xml:space="preserve">autobusy </w:t>
      </w:r>
      <w:r w:rsidRPr="00247366">
        <w:rPr>
          <w:rFonts w:cs="Tahoma"/>
        </w:rPr>
        <w:t>hybrydowe z napędem spełniającym normę E</w:t>
      </w:r>
      <w:r w:rsidRPr="00247366">
        <w:rPr>
          <w:rFonts w:cs="Tahoma"/>
        </w:rPr>
        <w:t>U</w:t>
      </w:r>
      <w:r w:rsidRPr="00247366">
        <w:rPr>
          <w:rFonts w:cs="Tahoma"/>
        </w:rPr>
        <w:t>RO</w:t>
      </w:r>
      <w:r w:rsidR="00185DF9">
        <w:rPr>
          <w:rFonts w:cs="Tahoma"/>
        </w:rPr>
        <w:t> VI</w:t>
      </w:r>
      <w:r w:rsidRPr="00247366">
        <w:rPr>
          <w:rFonts w:cs="Tahoma"/>
        </w:rPr>
        <w:t>. Miasto planuje dalsz</w:t>
      </w:r>
      <w:r w:rsidR="00185DF9">
        <w:rPr>
          <w:rFonts w:cs="Tahoma"/>
        </w:rPr>
        <w:t xml:space="preserve">e </w:t>
      </w:r>
      <w:r w:rsidRPr="00247366">
        <w:rPr>
          <w:rFonts w:cs="Tahoma"/>
        </w:rPr>
        <w:t>zakup</w:t>
      </w:r>
      <w:r w:rsidR="00185DF9">
        <w:rPr>
          <w:rFonts w:cs="Tahoma"/>
        </w:rPr>
        <w:t xml:space="preserve">y </w:t>
      </w:r>
      <w:r w:rsidRPr="00247366">
        <w:rPr>
          <w:rFonts w:cs="Tahoma"/>
        </w:rPr>
        <w:t>autobusów dla potrzeb komunikacji miejskiej</w:t>
      </w:r>
      <w:r w:rsidR="00185DF9">
        <w:rPr>
          <w:rFonts w:cs="Tahoma"/>
        </w:rPr>
        <w:t xml:space="preserve"> i</w:t>
      </w:r>
      <w:r w:rsidRPr="00247366">
        <w:rPr>
          <w:rFonts w:cs="Tahoma"/>
        </w:rPr>
        <w:t xml:space="preserve"> zamierza także wprowadzić do eksploatacji pierwsze w Tomaszowie Mazowieckim autobusy </w:t>
      </w:r>
      <w:proofErr w:type="spellStart"/>
      <w:r w:rsidRPr="00247366">
        <w:rPr>
          <w:rFonts w:cs="Tahoma"/>
        </w:rPr>
        <w:t>zeroem</w:t>
      </w:r>
      <w:r w:rsidRPr="00247366">
        <w:rPr>
          <w:rFonts w:cs="Tahoma"/>
        </w:rPr>
        <w:t>i</w:t>
      </w:r>
      <w:r w:rsidRPr="00247366">
        <w:rPr>
          <w:rFonts w:cs="Tahoma"/>
        </w:rPr>
        <w:t>syjne</w:t>
      </w:r>
      <w:proofErr w:type="spellEnd"/>
      <w:r w:rsidRPr="00247366">
        <w:rPr>
          <w:rFonts w:cs="Tahoma"/>
        </w:rPr>
        <w:t>.</w:t>
      </w:r>
    </w:p>
    <w:p w:rsidR="00AC1EA9" w:rsidRPr="00247366" w:rsidRDefault="00E8008C" w:rsidP="00554EC1">
      <w:pPr>
        <w:rPr>
          <w:rFonts w:cs="Tahoma"/>
        </w:rPr>
      </w:pPr>
      <w:r w:rsidRPr="00247366">
        <w:rPr>
          <w:rFonts w:cs="Tahoma"/>
        </w:rPr>
        <w:t xml:space="preserve">Miasto planuje realizację projektu inwestycyjnego </w:t>
      </w:r>
      <w:r w:rsidR="00185DF9">
        <w:rPr>
          <w:rFonts w:cs="Tahoma"/>
        </w:rPr>
        <w:t xml:space="preserve">pn. </w:t>
      </w:r>
      <w:r w:rsidRPr="00247366">
        <w:rPr>
          <w:rFonts w:cs="Tahoma"/>
        </w:rPr>
        <w:t>„Zakup niskoemisyjnego taboru publicznego transportu zbiorowego wraz z infrastrukturą towarzyszącą w Tomaszowie Maz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wieckim – Etap II”, w ramach którego zamierza nabyć dla potrzeb komunikacji miejskiej 4 fabrycznie nowe autobusy hybrydowe (2 szt. klasy maxi i 2 szt. klasy mega), z napędem spełniającym normę emisji spalin EURO </w:t>
      </w:r>
      <w:r w:rsidR="00185DF9">
        <w:rPr>
          <w:rFonts w:cs="Tahoma"/>
        </w:rPr>
        <w:t>VI</w:t>
      </w:r>
      <w:r w:rsidRPr="00247366">
        <w:rPr>
          <w:rFonts w:cs="Tahoma"/>
        </w:rPr>
        <w:t>. Miasto złożyło wniosek o dofinansowanie tego projektu ze środków Unii Europejskiej w ramach Regionalnego Programu Operacyjnego W</w:t>
      </w:r>
      <w:r w:rsidRPr="00247366">
        <w:rPr>
          <w:rFonts w:cs="Tahoma"/>
        </w:rPr>
        <w:t>o</w:t>
      </w:r>
      <w:r w:rsidRPr="00247366">
        <w:rPr>
          <w:rFonts w:cs="Tahoma"/>
        </w:rPr>
        <w:lastRenderedPageBreak/>
        <w:t>jewództwa Łódzkiego na lata 2014-2020, Oś Priorytetowa III. Transport, działanie III.1 N</w:t>
      </w:r>
      <w:r w:rsidRPr="00247366">
        <w:rPr>
          <w:rFonts w:cs="Tahoma"/>
        </w:rPr>
        <w:t>i</w:t>
      </w:r>
      <w:r w:rsidRPr="00247366">
        <w:rPr>
          <w:rFonts w:cs="Tahoma"/>
        </w:rPr>
        <w:t>skoemisyjny transport miejski.</w:t>
      </w:r>
      <w:r w:rsidR="00185DF9">
        <w:rPr>
          <w:rFonts w:cs="Tahoma"/>
        </w:rPr>
        <w:t xml:space="preserve"> </w:t>
      </w:r>
      <w:r w:rsidR="00AC1EA9" w:rsidRPr="00247366">
        <w:rPr>
          <w:rFonts w:cs="Tahoma"/>
        </w:rPr>
        <w:t>Jednocześnie wycofywane będą z eksploatacji najstarsze p</w:t>
      </w:r>
      <w:r w:rsidR="00AC1EA9" w:rsidRPr="00247366">
        <w:rPr>
          <w:rFonts w:cs="Tahoma"/>
        </w:rPr>
        <w:t>o</w:t>
      </w:r>
      <w:r w:rsidR="00AC1EA9" w:rsidRPr="00247366">
        <w:rPr>
          <w:rFonts w:cs="Tahoma"/>
        </w:rPr>
        <w:t>jazdy, spełniają</w:t>
      </w:r>
      <w:r w:rsidR="00625AF5" w:rsidRPr="00247366">
        <w:rPr>
          <w:rFonts w:cs="Tahoma"/>
        </w:rPr>
        <w:t>ce</w:t>
      </w:r>
      <w:r w:rsidR="00AC1EA9" w:rsidRPr="00247366">
        <w:rPr>
          <w:rFonts w:cs="Tahoma"/>
        </w:rPr>
        <w:t xml:space="preserve"> na</w:t>
      </w:r>
      <w:r w:rsidR="0001317D" w:rsidRPr="00247366">
        <w:rPr>
          <w:rFonts w:cs="Tahoma"/>
        </w:rPr>
        <w:t xml:space="preserve">jmniej restrykcyjne normy EURO </w:t>
      </w:r>
      <w:r w:rsidR="00185DF9">
        <w:rPr>
          <w:rFonts w:cs="Tahoma"/>
        </w:rPr>
        <w:t>II</w:t>
      </w:r>
      <w:r w:rsidR="00AC1EA9" w:rsidRPr="00247366">
        <w:rPr>
          <w:rFonts w:cs="Tahoma"/>
        </w:rPr>
        <w:t>.</w:t>
      </w:r>
    </w:p>
    <w:p w:rsidR="006E7AAB" w:rsidRPr="00247366" w:rsidRDefault="006E7AAB" w:rsidP="00625AF5">
      <w:pPr>
        <w:rPr>
          <w:rFonts w:cs="Tahoma"/>
        </w:rPr>
      </w:pPr>
      <w:r w:rsidRPr="00247366">
        <w:rPr>
          <w:rFonts w:cs="Tahoma"/>
        </w:rPr>
        <w:t xml:space="preserve">Pojazdy </w:t>
      </w:r>
      <w:r w:rsidR="00625AF5" w:rsidRPr="00247366">
        <w:rPr>
          <w:rFonts w:cs="Tahoma"/>
        </w:rPr>
        <w:t>obsługujące Urząd Miasta, inne jednostki gminne oraz spółki komunalne p</w:t>
      </w:r>
      <w:r w:rsidR="00625AF5" w:rsidRPr="00247366">
        <w:rPr>
          <w:rFonts w:cs="Tahoma"/>
        </w:rPr>
        <w:t>o</w:t>
      </w:r>
      <w:r w:rsidR="00625AF5" w:rsidRPr="00247366">
        <w:rPr>
          <w:rFonts w:cs="Tahoma"/>
        </w:rPr>
        <w:t>siadały wyłącznie napęd</w:t>
      </w:r>
      <w:r w:rsidR="00185DF9">
        <w:rPr>
          <w:rFonts w:cs="Tahoma"/>
        </w:rPr>
        <w:t>y</w:t>
      </w:r>
      <w:r w:rsidR="00625AF5" w:rsidRPr="00247366">
        <w:rPr>
          <w:rFonts w:cs="Tahoma"/>
        </w:rPr>
        <w:t xml:space="preserve"> spalinow</w:t>
      </w:r>
      <w:r w:rsidR="00185DF9">
        <w:rPr>
          <w:rFonts w:cs="Tahoma"/>
        </w:rPr>
        <w:t>e</w:t>
      </w:r>
      <w:r w:rsidR="00625AF5" w:rsidRPr="00247366">
        <w:rPr>
          <w:rFonts w:cs="Tahoma"/>
        </w:rPr>
        <w:t>.</w:t>
      </w:r>
    </w:p>
    <w:p w:rsidR="00F0450B" w:rsidRPr="00247366" w:rsidRDefault="00F0450B" w:rsidP="00554EC1">
      <w:pPr>
        <w:rPr>
          <w:rFonts w:cs="Tahoma"/>
        </w:rPr>
      </w:pPr>
      <w:r w:rsidRPr="00247366">
        <w:rPr>
          <w:rFonts w:cs="Tahoma"/>
        </w:rPr>
        <w:t xml:space="preserve">Liczba </w:t>
      </w:r>
      <w:r w:rsidR="00185DF9" w:rsidRPr="00247366">
        <w:rPr>
          <w:rFonts w:cs="Tahoma"/>
        </w:rPr>
        <w:t xml:space="preserve">pojazdów </w:t>
      </w:r>
      <w:r w:rsidRPr="00247366">
        <w:rPr>
          <w:rFonts w:cs="Tahoma"/>
        </w:rPr>
        <w:t xml:space="preserve">zarejestrowanych przez mieszkańców Tomaszowa Mazowieckiego </w:t>
      </w:r>
      <w:r w:rsidR="00185DF9">
        <w:rPr>
          <w:rFonts w:cs="Tahoma"/>
        </w:rPr>
        <w:t xml:space="preserve">– wg stanu </w:t>
      </w:r>
      <w:r w:rsidR="00625AF5" w:rsidRPr="00247366">
        <w:rPr>
          <w:rFonts w:cs="Tahoma"/>
        </w:rPr>
        <w:t xml:space="preserve">na dzień 31 grudnia 2019 r. </w:t>
      </w:r>
      <w:r w:rsidR="00185DF9">
        <w:rPr>
          <w:rFonts w:cs="Tahoma"/>
        </w:rPr>
        <w:t xml:space="preserve">– </w:t>
      </w:r>
      <w:r w:rsidR="00625AF5" w:rsidRPr="00247366">
        <w:rPr>
          <w:rFonts w:cs="Tahoma"/>
        </w:rPr>
        <w:t xml:space="preserve">wyniosła 43 207 sztuk, w tym </w:t>
      </w:r>
      <w:r w:rsidR="00185DF9">
        <w:rPr>
          <w:rFonts w:cs="Tahoma"/>
        </w:rPr>
        <w:t xml:space="preserve">43 139 </w:t>
      </w:r>
      <w:r w:rsidR="00625AF5" w:rsidRPr="00247366">
        <w:rPr>
          <w:rFonts w:cs="Tahoma"/>
        </w:rPr>
        <w:t>zasilan</w:t>
      </w:r>
      <w:r w:rsidR="00AF5032">
        <w:rPr>
          <w:rFonts w:cs="Tahoma"/>
        </w:rPr>
        <w:t>ych</w:t>
      </w:r>
      <w:r w:rsidR="00625AF5" w:rsidRPr="00247366">
        <w:rPr>
          <w:rFonts w:cs="Tahoma"/>
        </w:rPr>
        <w:t xml:space="preserve"> benzyną i</w:t>
      </w:r>
      <w:r w:rsidR="00185DF9">
        <w:rPr>
          <w:rFonts w:cs="Tahoma"/>
        </w:rPr>
        <w:t> </w:t>
      </w:r>
      <w:r w:rsidR="00625AF5" w:rsidRPr="00247366">
        <w:rPr>
          <w:rFonts w:cs="Tahoma"/>
        </w:rPr>
        <w:t>olejem napędowym</w:t>
      </w:r>
      <w:r w:rsidR="00185DF9">
        <w:rPr>
          <w:rFonts w:cs="Tahoma"/>
        </w:rPr>
        <w:t xml:space="preserve">, </w:t>
      </w:r>
      <w:r w:rsidR="00625AF5" w:rsidRPr="00247366">
        <w:rPr>
          <w:rFonts w:cs="Tahoma"/>
        </w:rPr>
        <w:t>co stanowiło 99,8% wszystkich pojazdów zarejestrowanych w mieście.</w:t>
      </w:r>
    </w:p>
    <w:p w:rsidR="00554EC1" w:rsidRPr="00247366" w:rsidRDefault="00554EC1" w:rsidP="0098058A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65" w:name="_Toc37708919"/>
      <w:r w:rsidRPr="00247366">
        <w:rPr>
          <w:rFonts w:ascii="Tahoma" w:hAnsi="Tahoma" w:cs="Tahoma"/>
          <w:b/>
          <w:i w:val="0"/>
          <w:sz w:val="22"/>
          <w:szCs w:val="22"/>
        </w:rPr>
        <w:t xml:space="preserve">Pojazdy napędzane gazem ziemnym lub innymi </w:t>
      </w:r>
      <w:proofErr w:type="spellStart"/>
      <w:r w:rsidRPr="00247366">
        <w:rPr>
          <w:rFonts w:ascii="Tahoma" w:hAnsi="Tahoma" w:cs="Tahoma"/>
          <w:b/>
          <w:i w:val="0"/>
          <w:sz w:val="22"/>
          <w:szCs w:val="22"/>
        </w:rPr>
        <w:t>biopaliwami</w:t>
      </w:r>
      <w:bookmarkEnd w:id="65"/>
      <w:proofErr w:type="spellEnd"/>
    </w:p>
    <w:p w:rsidR="006E7AAB" w:rsidRPr="00247366" w:rsidRDefault="006E7AAB" w:rsidP="004156AF">
      <w:pPr>
        <w:rPr>
          <w:rFonts w:cs="Tahoma"/>
        </w:rPr>
      </w:pPr>
      <w:r w:rsidRPr="00247366">
        <w:rPr>
          <w:rFonts w:cs="Tahoma"/>
        </w:rPr>
        <w:t>W tomaszowskiej komunikacji miejskiej, służbach miasta oraz spółkach miejskich nie eksploat</w:t>
      </w:r>
      <w:r w:rsidR="00185DF9">
        <w:rPr>
          <w:rFonts w:cs="Tahoma"/>
        </w:rPr>
        <w:t xml:space="preserve">owano </w:t>
      </w:r>
      <w:r w:rsidRPr="00247366">
        <w:rPr>
          <w:rFonts w:cs="Tahoma"/>
        </w:rPr>
        <w:t xml:space="preserve">żadnego pojazdu zasilanego CNG </w:t>
      </w:r>
      <w:r w:rsidR="003B19D0" w:rsidRPr="00247366">
        <w:rPr>
          <w:rFonts w:cs="Tahoma"/>
        </w:rPr>
        <w:t>albo</w:t>
      </w:r>
      <w:r w:rsidRPr="00247366">
        <w:rPr>
          <w:rFonts w:cs="Tahoma"/>
        </w:rPr>
        <w:t xml:space="preserve"> LNG</w:t>
      </w:r>
      <w:r w:rsidR="00185DF9">
        <w:rPr>
          <w:rFonts w:cs="Tahoma"/>
        </w:rPr>
        <w:t xml:space="preserve">, ani też </w:t>
      </w:r>
      <w:r w:rsidRPr="00247366">
        <w:rPr>
          <w:rFonts w:cs="Tahoma"/>
        </w:rPr>
        <w:t>żadnego pojazdu zasil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nego </w:t>
      </w:r>
      <w:proofErr w:type="spellStart"/>
      <w:r w:rsidRPr="00247366">
        <w:rPr>
          <w:rFonts w:cs="Tahoma"/>
        </w:rPr>
        <w:t>biopaliwami</w:t>
      </w:r>
      <w:proofErr w:type="spellEnd"/>
      <w:r w:rsidRPr="00247366">
        <w:rPr>
          <w:rFonts w:cs="Tahoma"/>
        </w:rPr>
        <w:t>.</w:t>
      </w:r>
    </w:p>
    <w:p w:rsidR="00F0450B" w:rsidRPr="00247366" w:rsidRDefault="00185DF9" w:rsidP="004156AF">
      <w:pPr>
        <w:rPr>
          <w:rFonts w:cs="Tahoma"/>
        </w:rPr>
      </w:pPr>
      <w:r>
        <w:rPr>
          <w:rFonts w:cs="Tahoma"/>
        </w:rPr>
        <w:t>P</w:t>
      </w:r>
      <w:r w:rsidR="00F0450B" w:rsidRPr="00247366">
        <w:rPr>
          <w:rFonts w:cs="Tahoma"/>
        </w:rPr>
        <w:t>ozostali przewoźnicy komercyjni oraz osoby f</w:t>
      </w:r>
      <w:r w:rsidR="003B19D0" w:rsidRPr="00247366">
        <w:rPr>
          <w:rFonts w:cs="Tahoma"/>
        </w:rPr>
        <w:t>izyczne – mieszkańcy Tomaszowa M</w:t>
      </w:r>
      <w:r w:rsidR="00F0450B" w:rsidRPr="00247366">
        <w:rPr>
          <w:rFonts w:cs="Tahoma"/>
        </w:rPr>
        <w:t>az</w:t>
      </w:r>
      <w:r w:rsidR="00F0450B" w:rsidRPr="00247366">
        <w:rPr>
          <w:rFonts w:cs="Tahoma"/>
        </w:rPr>
        <w:t>o</w:t>
      </w:r>
      <w:r w:rsidR="00F0450B" w:rsidRPr="00247366">
        <w:rPr>
          <w:rFonts w:cs="Tahoma"/>
        </w:rPr>
        <w:t>wieckiego</w:t>
      </w:r>
      <w:r>
        <w:rPr>
          <w:rFonts w:cs="Tahoma"/>
        </w:rPr>
        <w:t xml:space="preserve"> –</w:t>
      </w:r>
      <w:r w:rsidR="00F0450B" w:rsidRPr="00247366">
        <w:rPr>
          <w:rFonts w:cs="Tahoma"/>
        </w:rPr>
        <w:t xml:space="preserve"> nie eksploat</w:t>
      </w:r>
      <w:r>
        <w:rPr>
          <w:rFonts w:cs="Tahoma"/>
        </w:rPr>
        <w:t xml:space="preserve">owali </w:t>
      </w:r>
      <w:r w:rsidR="00F0450B" w:rsidRPr="00247366">
        <w:rPr>
          <w:rFonts w:cs="Tahoma"/>
        </w:rPr>
        <w:t>żadnego pojazdu zasilanego CNG lub LNG.</w:t>
      </w:r>
    </w:p>
    <w:p w:rsidR="00554EC1" w:rsidRPr="00247366" w:rsidRDefault="006E7AAB" w:rsidP="004156AF">
      <w:pPr>
        <w:rPr>
          <w:rFonts w:cs="Tahoma"/>
        </w:rPr>
      </w:pPr>
      <w:r w:rsidRPr="00247366">
        <w:rPr>
          <w:rFonts w:cs="Tahoma"/>
        </w:rPr>
        <w:t>Przyczyną takiej sytuacji jest brak stacji zasilania CNG lub LNG w Tomaszowie Maz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wieckim i okolicznych miejscowościach. Najbliższe stacje tankowania CNG zlokalizowane są w Radomiu (88 km) </w:t>
      </w:r>
      <w:r w:rsidR="00185DF9">
        <w:rPr>
          <w:rFonts w:cs="Tahoma"/>
        </w:rPr>
        <w:t xml:space="preserve">i </w:t>
      </w:r>
      <w:r w:rsidRPr="00247366">
        <w:rPr>
          <w:rFonts w:cs="Tahoma"/>
        </w:rPr>
        <w:t>w Warszawie (109 km), co wyklucza możliwość zastosowania w użytk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wanych w mieście pojazdach napędu zasilanego takim paliwem. </w:t>
      </w:r>
      <w:r w:rsidR="008C74F6" w:rsidRPr="00247366">
        <w:rPr>
          <w:rFonts w:cs="Tahoma"/>
        </w:rPr>
        <w:t>Brak jest także w Tomasz</w:t>
      </w:r>
      <w:r w:rsidR="008C74F6" w:rsidRPr="00247366">
        <w:rPr>
          <w:rFonts w:cs="Tahoma"/>
        </w:rPr>
        <w:t>o</w:t>
      </w:r>
      <w:r w:rsidR="008C74F6" w:rsidRPr="00247366">
        <w:rPr>
          <w:rFonts w:cs="Tahoma"/>
        </w:rPr>
        <w:t xml:space="preserve">wie Mazowieckim stacji paliw oferującej zasilanie </w:t>
      </w:r>
      <w:proofErr w:type="spellStart"/>
      <w:r w:rsidR="008C74F6" w:rsidRPr="00247366">
        <w:rPr>
          <w:rFonts w:cs="Tahoma"/>
        </w:rPr>
        <w:t>biopaliwem</w:t>
      </w:r>
      <w:proofErr w:type="spellEnd"/>
      <w:r w:rsidR="008C74F6" w:rsidRPr="00247366">
        <w:rPr>
          <w:rFonts w:cs="Tahoma"/>
        </w:rPr>
        <w:t>.</w:t>
      </w:r>
    </w:p>
    <w:p w:rsidR="00554EC1" w:rsidRPr="00247366" w:rsidRDefault="00554EC1" w:rsidP="0098058A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66" w:name="_Toc37708920"/>
      <w:r w:rsidRPr="00247366">
        <w:rPr>
          <w:rFonts w:ascii="Tahoma" w:hAnsi="Tahoma" w:cs="Tahoma"/>
          <w:b/>
          <w:i w:val="0"/>
          <w:sz w:val="22"/>
          <w:szCs w:val="22"/>
        </w:rPr>
        <w:t>Pojazdy o napędzie elektrycznym</w:t>
      </w:r>
      <w:bookmarkEnd w:id="66"/>
    </w:p>
    <w:p w:rsidR="00141065" w:rsidRPr="00247366" w:rsidRDefault="00141065" w:rsidP="004156AF">
      <w:pPr>
        <w:rPr>
          <w:rFonts w:cs="Tahoma"/>
        </w:rPr>
      </w:pPr>
      <w:r w:rsidRPr="00247366">
        <w:rPr>
          <w:rFonts w:cs="Tahoma"/>
        </w:rPr>
        <w:t xml:space="preserve">Pojazdy elektryczne, jako </w:t>
      </w:r>
      <w:proofErr w:type="spellStart"/>
      <w:r w:rsidRPr="00247366">
        <w:rPr>
          <w:rFonts w:cs="Tahoma"/>
        </w:rPr>
        <w:t>bezemisyjne</w:t>
      </w:r>
      <w:proofErr w:type="spellEnd"/>
      <w:r w:rsidRPr="00247366">
        <w:rPr>
          <w:rFonts w:cs="Tahoma"/>
        </w:rPr>
        <w:t xml:space="preserve"> w miejscu ich użytkowania, mają największy wpływ na zmniejszenie emisji liniowej zanieczyszczeń w mieście.</w:t>
      </w:r>
    </w:p>
    <w:p w:rsidR="00554EC1" w:rsidRPr="00247366" w:rsidRDefault="00F0450B" w:rsidP="004156AF">
      <w:pPr>
        <w:rPr>
          <w:rFonts w:cs="Tahoma"/>
        </w:rPr>
      </w:pPr>
      <w:r w:rsidRPr="00247366">
        <w:rPr>
          <w:rFonts w:cs="Tahoma"/>
        </w:rPr>
        <w:t>W tomaszowskiej komunikacji miejskiej oraz w służbach komunalnych obsługujących miasto Tomaszów Mazowiecki nie są obecnie eksploatowane pojazdy z napędem elektryc</w:t>
      </w:r>
      <w:r w:rsidRPr="00247366">
        <w:rPr>
          <w:rFonts w:cs="Tahoma"/>
        </w:rPr>
        <w:t>z</w:t>
      </w:r>
      <w:r w:rsidRPr="00247366">
        <w:rPr>
          <w:rFonts w:cs="Tahoma"/>
        </w:rPr>
        <w:t xml:space="preserve">nym. </w:t>
      </w:r>
    </w:p>
    <w:p w:rsidR="0089487C" w:rsidRPr="00247366" w:rsidRDefault="00625AF5" w:rsidP="00E8008C">
      <w:pPr>
        <w:rPr>
          <w:rFonts w:cs="Tahoma"/>
        </w:rPr>
      </w:pPr>
      <w:r w:rsidRPr="00247366">
        <w:rPr>
          <w:rFonts w:cs="Tahoma"/>
        </w:rPr>
        <w:t xml:space="preserve">Miasto </w:t>
      </w:r>
      <w:r w:rsidR="0089487C" w:rsidRPr="00247366">
        <w:rPr>
          <w:rFonts w:cs="Tahoma"/>
        </w:rPr>
        <w:t>wspólnie z</w:t>
      </w:r>
      <w:r w:rsidRPr="00247366">
        <w:rPr>
          <w:rFonts w:cs="Tahoma"/>
        </w:rPr>
        <w:t xml:space="preserve"> </w:t>
      </w:r>
      <w:r w:rsidR="00F0450B" w:rsidRPr="00247366">
        <w:rPr>
          <w:rFonts w:cs="Tahoma"/>
        </w:rPr>
        <w:t xml:space="preserve">MZK </w:t>
      </w:r>
      <w:r w:rsidR="0089487C" w:rsidRPr="00247366">
        <w:rPr>
          <w:rFonts w:cs="Tahoma"/>
        </w:rPr>
        <w:t>przewid</w:t>
      </w:r>
      <w:r w:rsidR="00710243" w:rsidRPr="00247366">
        <w:rPr>
          <w:rFonts w:cs="Tahoma"/>
        </w:rPr>
        <w:t>uje</w:t>
      </w:r>
      <w:r w:rsidR="0089487C" w:rsidRPr="00247366">
        <w:rPr>
          <w:rFonts w:cs="Tahoma"/>
        </w:rPr>
        <w:t xml:space="preserve"> </w:t>
      </w:r>
      <w:r w:rsidR="00710243" w:rsidRPr="00247366">
        <w:rPr>
          <w:rFonts w:cs="Tahoma"/>
        </w:rPr>
        <w:t xml:space="preserve">w latach 2022-2024 zakup 9 szt. </w:t>
      </w:r>
      <w:r w:rsidR="0089487C" w:rsidRPr="00247366">
        <w:rPr>
          <w:rFonts w:cs="Tahoma"/>
        </w:rPr>
        <w:t>autobusów ele</w:t>
      </w:r>
      <w:r w:rsidR="0089487C" w:rsidRPr="00247366">
        <w:rPr>
          <w:rFonts w:cs="Tahoma"/>
        </w:rPr>
        <w:t>k</w:t>
      </w:r>
      <w:r w:rsidR="0089487C" w:rsidRPr="00247366">
        <w:rPr>
          <w:rFonts w:cs="Tahoma"/>
        </w:rPr>
        <w:t xml:space="preserve">trycznych </w:t>
      </w:r>
      <w:r w:rsidR="00185DF9">
        <w:rPr>
          <w:rFonts w:cs="Tahoma"/>
        </w:rPr>
        <w:t xml:space="preserve">– </w:t>
      </w:r>
      <w:r w:rsidR="0089487C" w:rsidRPr="00247366">
        <w:rPr>
          <w:rFonts w:cs="Tahoma"/>
        </w:rPr>
        <w:t>wraz z niezbędną infrastrukturą zasilającą.</w:t>
      </w:r>
      <w:r w:rsidR="00E8008C" w:rsidRPr="00247366">
        <w:rPr>
          <w:rFonts w:cs="Tahoma"/>
        </w:rPr>
        <w:t xml:space="preserve"> Kolejne 4 szt. autobusów elektryc</w:t>
      </w:r>
      <w:r w:rsidR="00E8008C" w:rsidRPr="00247366">
        <w:rPr>
          <w:rFonts w:cs="Tahoma"/>
        </w:rPr>
        <w:t>z</w:t>
      </w:r>
      <w:r w:rsidR="00E8008C" w:rsidRPr="00247366">
        <w:rPr>
          <w:rFonts w:cs="Tahoma"/>
        </w:rPr>
        <w:t xml:space="preserve">nych przewiduje się zakupić w 2027 r. </w:t>
      </w:r>
      <w:r w:rsidR="00097DC0" w:rsidRPr="00247366">
        <w:rPr>
          <w:rFonts w:cs="Tahoma"/>
        </w:rPr>
        <w:t>Ostateczna li</w:t>
      </w:r>
      <w:r w:rsidR="00710243" w:rsidRPr="00247366">
        <w:rPr>
          <w:rFonts w:cs="Tahoma"/>
        </w:rPr>
        <w:t>czba pojazdów elektrycznych zależna będzie</w:t>
      </w:r>
      <w:r w:rsidR="00E8008C" w:rsidRPr="00247366">
        <w:rPr>
          <w:rFonts w:cs="Tahoma"/>
        </w:rPr>
        <w:t xml:space="preserve"> jednak </w:t>
      </w:r>
      <w:r w:rsidR="00710243" w:rsidRPr="00247366">
        <w:rPr>
          <w:rFonts w:cs="Tahoma"/>
        </w:rPr>
        <w:t xml:space="preserve">od wyników analiz kosztów i korzyści, wymaganych ustawą o </w:t>
      </w:r>
      <w:proofErr w:type="spellStart"/>
      <w:r w:rsidR="00710243" w:rsidRPr="00247366">
        <w:rPr>
          <w:rFonts w:cs="Tahoma"/>
        </w:rPr>
        <w:t>elektromobiln</w:t>
      </w:r>
      <w:r w:rsidR="00710243" w:rsidRPr="00247366">
        <w:rPr>
          <w:rFonts w:cs="Tahoma"/>
        </w:rPr>
        <w:t>o</w:t>
      </w:r>
      <w:r w:rsidR="00710243" w:rsidRPr="00247366">
        <w:rPr>
          <w:rFonts w:cs="Tahoma"/>
        </w:rPr>
        <w:t>ści</w:t>
      </w:r>
      <w:proofErr w:type="spellEnd"/>
      <w:r w:rsidR="00E8008C" w:rsidRPr="00247366">
        <w:rPr>
          <w:rFonts w:cs="Tahoma"/>
        </w:rPr>
        <w:t>.</w:t>
      </w:r>
    </w:p>
    <w:p w:rsidR="00F0450B" w:rsidRPr="00247366" w:rsidRDefault="00185DF9" w:rsidP="004156AF">
      <w:pPr>
        <w:rPr>
          <w:rFonts w:cs="Tahoma"/>
        </w:rPr>
      </w:pPr>
      <w:r w:rsidRPr="00247366">
        <w:rPr>
          <w:rFonts w:cs="Tahoma"/>
        </w:rPr>
        <w:t>Zakład Gospodarki Wodno-Kanalizacyjne</w:t>
      </w:r>
      <w:r w:rsidR="00AF5032">
        <w:rPr>
          <w:rFonts w:cs="Tahoma"/>
        </w:rPr>
        <w:t>j</w:t>
      </w:r>
      <w:r w:rsidRPr="00247366">
        <w:rPr>
          <w:rFonts w:cs="Tahoma"/>
        </w:rPr>
        <w:t xml:space="preserve"> w Tomaszowie Mazowieckim sp. z o.o.</w:t>
      </w:r>
      <w:r>
        <w:rPr>
          <w:rFonts w:cs="Tahoma"/>
        </w:rPr>
        <w:t xml:space="preserve"> p</w:t>
      </w:r>
      <w:r w:rsidR="00C54DD6">
        <w:rPr>
          <w:rFonts w:cs="Tahoma"/>
        </w:rPr>
        <w:t>l</w:t>
      </w:r>
      <w:r>
        <w:rPr>
          <w:rFonts w:cs="Tahoma"/>
        </w:rPr>
        <w:t>an</w:t>
      </w:r>
      <w:r>
        <w:rPr>
          <w:rFonts w:cs="Tahoma"/>
        </w:rPr>
        <w:t>u</w:t>
      </w:r>
      <w:r>
        <w:rPr>
          <w:rFonts w:cs="Tahoma"/>
        </w:rPr>
        <w:t xml:space="preserve">je w latach </w:t>
      </w:r>
      <w:r w:rsidRPr="00247366">
        <w:rPr>
          <w:rFonts w:cs="Tahoma"/>
        </w:rPr>
        <w:t>2021-2023</w:t>
      </w:r>
      <w:r>
        <w:rPr>
          <w:rFonts w:cs="Tahoma"/>
        </w:rPr>
        <w:t xml:space="preserve"> z</w:t>
      </w:r>
      <w:r w:rsidR="001E1C61" w:rsidRPr="00247366">
        <w:rPr>
          <w:rFonts w:cs="Tahoma"/>
        </w:rPr>
        <w:t>akup 3 pojazdów elektrycznych kategorii M1 i N1</w:t>
      </w:r>
      <w:r>
        <w:rPr>
          <w:rFonts w:cs="Tahoma"/>
        </w:rPr>
        <w:t>.</w:t>
      </w:r>
    </w:p>
    <w:p w:rsidR="00554EC1" w:rsidRPr="00247366" w:rsidRDefault="001E1C61" w:rsidP="004156AF">
      <w:pPr>
        <w:rPr>
          <w:rFonts w:cs="Tahoma"/>
        </w:rPr>
      </w:pPr>
      <w:r w:rsidRPr="00247366">
        <w:rPr>
          <w:rFonts w:cs="Tahoma"/>
        </w:rPr>
        <w:lastRenderedPageBreak/>
        <w:t xml:space="preserve">Wśród zarejestrowanych pojazdów w Tomaszowie Mazowieckim </w:t>
      </w:r>
      <w:r w:rsidR="00185DF9">
        <w:rPr>
          <w:rFonts w:cs="Tahoma"/>
        </w:rPr>
        <w:t xml:space="preserve">– </w:t>
      </w:r>
      <w:r w:rsidRPr="00247366">
        <w:rPr>
          <w:rFonts w:cs="Tahoma"/>
        </w:rPr>
        <w:t xml:space="preserve">według stanu na dzień 31 grudnia 2019 r. </w:t>
      </w:r>
      <w:r w:rsidR="00185DF9">
        <w:rPr>
          <w:rFonts w:cs="Tahoma"/>
        </w:rPr>
        <w:t xml:space="preserve">– </w:t>
      </w:r>
      <w:r w:rsidRPr="00247366">
        <w:rPr>
          <w:rFonts w:cs="Tahoma"/>
        </w:rPr>
        <w:t>napęd elektryczny posiada</w:t>
      </w:r>
      <w:r w:rsidR="00185DF9">
        <w:rPr>
          <w:rFonts w:cs="Tahoma"/>
        </w:rPr>
        <w:t>ł</w:t>
      </w:r>
      <w:r w:rsidRPr="00247366">
        <w:rPr>
          <w:rFonts w:cs="Tahoma"/>
        </w:rPr>
        <w:t xml:space="preserve"> tylko jeden pojazd.</w:t>
      </w:r>
    </w:p>
    <w:p w:rsidR="00554EC1" w:rsidRPr="00247366" w:rsidRDefault="00554EC1" w:rsidP="0098058A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67" w:name="_Toc37708921"/>
      <w:r w:rsidRPr="00247366">
        <w:rPr>
          <w:rFonts w:ascii="Tahoma" w:hAnsi="Tahoma" w:cs="Tahoma"/>
          <w:b/>
          <w:i w:val="0"/>
          <w:sz w:val="22"/>
          <w:szCs w:val="22"/>
        </w:rPr>
        <w:t>Ogólnodostępna infrastruktura ładowania</w:t>
      </w:r>
      <w:bookmarkEnd w:id="67"/>
    </w:p>
    <w:p w:rsidR="005B5FAF" w:rsidRPr="00247366" w:rsidRDefault="005B5FAF" w:rsidP="005B5FAF">
      <w:pPr>
        <w:rPr>
          <w:rFonts w:cs="Tahoma"/>
        </w:rPr>
      </w:pPr>
      <w:r w:rsidRPr="00247366">
        <w:rPr>
          <w:rFonts w:cs="Tahoma"/>
        </w:rPr>
        <w:t>Ładowanie pojazdów elektrycznych może odbywać się na kilka sposobów:</w:t>
      </w:r>
    </w:p>
    <w:p w:rsidR="005B5FAF" w:rsidRPr="00247366" w:rsidRDefault="005B5FAF" w:rsidP="00185DF9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przewodow</w:t>
      </w:r>
      <w:r w:rsidR="00185DF9">
        <w:rPr>
          <w:rFonts w:cs="Tahoma"/>
        </w:rPr>
        <w:t>o</w:t>
      </w:r>
      <w:r w:rsidRPr="00247366">
        <w:rPr>
          <w:rFonts w:cs="Tahoma"/>
        </w:rPr>
        <w:t xml:space="preserve"> </w:t>
      </w:r>
      <w:proofErr w:type="spellStart"/>
      <w:r w:rsidRPr="00247366">
        <w:rPr>
          <w:rFonts w:cs="Tahoma"/>
        </w:rPr>
        <w:t>plug-in</w:t>
      </w:r>
      <w:proofErr w:type="spellEnd"/>
      <w:r w:rsidRPr="00247366">
        <w:rPr>
          <w:rFonts w:cs="Tahoma"/>
        </w:rPr>
        <w:t xml:space="preserve"> – poprzez podłączenie samochodu do punktu ładowania – ogólnod</w:t>
      </w:r>
      <w:r w:rsidRPr="00247366">
        <w:rPr>
          <w:rFonts w:cs="Tahoma"/>
        </w:rPr>
        <w:t>o</w:t>
      </w:r>
      <w:r w:rsidRPr="00247366">
        <w:rPr>
          <w:rFonts w:cs="Tahoma"/>
        </w:rPr>
        <w:t>stępnego lub prywatnego (firmowego);</w:t>
      </w:r>
    </w:p>
    <w:p w:rsidR="005B5FAF" w:rsidRPr="00247366" w:rsidRDefault="005B5FAF" w:rsidP="00185DF9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pantografow</w:t>
      </w:r>
      <w:r w:rsidR="00185DF9">
        <w:rPr>
          <w:rFonts w:cs="Tahoma"/>
        </w:rPr>
        <w:t>o</w:t>
      </w:r>
      <w:r w:rsidRPr="00247366">
        <w:rPr>
          <w:rFonts w:cs="Tahoma"/>
        </w:rPr>
        <w:t xml:space="preserve"> – </w:t>
      </w:r>
      <w:r w:rsidR="00FE7DFB">
        <w:rPr>
          <w:rFonts w:cs="Tahoma"/>
        </w:rPr>
        <w:t xml:space="preserve">ładowanie </w:t>
      </w:r>
      <w:r w:rsidRPr="00247366">
        <w:rPr>
          <w:rFonts w:cs="Tahoma"/>
        </w:rPr>
        <w:t xml:space="preserve">stosowane w przypadku autobusów z </w:t>
      </w:r>
      <w:r w:rsidR="00185DF9">
        <w:rPr>
          <w:rFonts w:cs="Tahoma"/>
        </w:rPr>
        <w:t xml:space="preserve">zamontowanym </w:t>
      </w:r>
      <w:r w:rsidRPr="00247366">
        <w:rPr>
          <w:rFonts w:cs="Tahoma"/>
        </w:rPr>
        <w:t>pant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grafem lub </w:t>
      </w:r>
      <w:r w:rsidR="00185DF9">
        <w:rPr>
          <w:rFonts w:cs="Tahoma"/>
        </w:rPr>
        <w:t xml:space="preserve">– </w:t>
      </w:r>
      <w:r w:rsidRPr="00247366">
        <w:rPr>
          <w:rFonts w:cs="Tahoma"/>
        </w:rPr>
        <w:t>coraz części</w:t>
      </w:r>
      <w:r w:rsidR="00185DF9">
        <w:rPr>
          <w:rFonts w:cs="Tahoma"/>
        </w:rPr>
        <w:t>ej –</w:t>
      </w:r>
      <w:r w:rsidRPr="00247366">
        <w:rPr>
          <w:rFonts w:cs="Tahoma"/>
        </w:rPr>
        <w:t xml:space="preserve"> pantografem odwróconym montowanym na maszcie ład</w:t>
      </w:r>
      <w:r w:rsidRPr="00247366">
        <w:rPr>
          <w:rFonts w:cs="Tahoma"/>
        </w:rPr>
        <w:t>o</w:t>
      </w:r>
      <w:r w:rsidRPr="00247366">
        <w:rPr>
          <w:rFonts w:cs="Tahoma"/>
        </w:rPr>
        <w:t>warki;</w:t>
      </w:r>
    </w:p>
    <w:p w:rsidR="005B5FAF" w:rsidRPr="00247366" w:rsidRDefault="005B5FAF" w:rsidP="00185DF9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indukcyjn</w:t>
      </w:r>
      <w:r w:rsidR="00185DF9">
        <w:rPr>
          <w:rFonts w:cs="Tahoma"/>
        </w:rPr>
        <w:t>i</w:t>
      </w:r>
      <w:r w:rsidRPr="00247366">
        <w:rPr>
          <w:rFonts w:cs="Tahoma"/>
        </w:rPr>
        <w:t>e</w:t>
      </w:r>
      <w:r w:rsidR="00185DF9">
        <w:rPr>
          <w:rFonts w:cs="Tahoma"/>
        </w:rPr>
        <w:t xml:space="preserve"> –</w:t>
      </w:r>
      <w:r w:rsidRPr="00247366">
        <w:rPr>
          <w:rFonts w:cs="Tahoma"/>
        </w:rPr>
        <w:t xml:space="preserve"> z wykorzystaniem indukcji elektromagnetycznej, </w:t>
      </w:r>
      <w:r w:rsidR="00185DF9">
        <w:rPr>
          <w:rFonts w:cs="Tahoma"/>
        </w:rPr>
        <w:t xml:space="preserve">poprzez system </w:t>
      </w:r>
      <w:r w:rsidRPr="00247366">
        <w:rPr>
          <w:rFonts w:cs="Tahoma"/>
        </w:rPr>
        <w:t>montow</w:t>
      </w:r>
      <w:r w:rsidRPr="00247366">
        <w:rPr>
          <w:rFonts w:cs="Tahoma"/>
        </w:rPr>
        <w:t>a</w:t>
      </w:r>
      <w:r w:rsidR="00097DC0" w:rsidRPr="00247366">
        <w:rPr>
          <w:rFonts w:cs="Tahoma"/>
        </w:rPr>
        <w:t>n</w:t>
      </w:r>
      <w:r w:rsidR="00185DF9">
        <w:rPr>
          <w:rFonts w:cs="Tahoma"/>
        </w:rPr>
        <w:t>y</w:t>
      </w:r>
      <w:r w:rsidR="00097DC0" w:rsidRPr="00247366">
        <w:rPr>
          <w:rFonts w:cs="Tahoma"/>
        </w:rPr>
        <w:t xml:space="preserve"> na przystankach autobusowych;</w:t>
      </w:r>
    </w:p>
    <w:p w:rsidR="005B5FAF" w:rsidRPr="00247366" w:rsidRDefault="005B5FAF" w:rsidP="00185DF9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solarn</w:t>
      </w:r>
      <w:r w:rsidR="00185DF9">
        <w:rPr>
          <w:rFonts w:cs="Tahoma"/>
        </w:rPr>
        <w:t xml:space="preserve">ie – </w:t>
      </w:r>
      <w:r w:rsidRPr="00247366">
        <w:rPr>
          <w:rFonts w:cs="Tahoma"/>
        </w:rPr>
        <w:t xml:space="preserve">z paneli na dachu pojazdu, </w:t>
      </w:r>
      <w:r w:rsidR="00185DF9">
        <w:rPr>
          <w:rFonts w:cs="Tahoma"/>
        </w:rPr>
        <w:t xml:space="preserve">ładowanie </w:t>
      </w:r>
      <w:r w:rsidRPr="00247366">
        <w:rPr>
          <w:rFonts w:cs="Tahoma"/>
        </w:rPr>
        <w:t>stosowane jako uzupełniające.</w:t>
      </w:r>
    </w:p>
    <w:p w:rsidR="00141065" w:rsidRPr="00247366" w:rsidRDefault="00EF64B7" w:rsidP="005B5FAF">
      <w:pPr>
        <w:rPr>
          <w:rFonts w:cs="Tahoma"/>
        </w:rPr>
      </w:pPr>
      <w:r w:rsidRPr="00247366">
        <w:rPr>
          <w:rFonts w:cs="Tahoma"/>
        </w:rPr>
        <w:t>Podstawową docelową infrastrukturą przeznaczoną do ładowania pojazdów elektryc</w:t>
      </w:r>
      <w:r w:rsidRPr="00247366">
        <w:rPr>
          <w:rFonts w:cs="Tahoma"/>
        </w:rPr>
        <w:t>z</w:t>
      </w:r>
      <w:r w:rsidRPr="00247366">
        <w:rPr>
          <w:rFonts w:cs="Tahoma"/>
        </w:rPr>
        <w:t xml:space="preserve">nych będą stacje ładowania. </w:t>
      </w:r>
      <w:r w:rsidR="00FE7DFB">
        <w:rPr>
          <w:rFonts w:cs="Tahoma"/>
        </w:rPr>
        <w:t>Z</w:t>
      </w:r>
      <w:r w:rsidRPr="00247366">
        <w:rPr>
          <w:rFonts w:cs="Tahoma"/>
        </w:rPr>
        <w:t xml:space="preserve">godnie z ustawą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, </w:t>
      </w:r>
      <w:r w:rsidR="00FE7DFB">
        <w:rPr>
          <w:rFonts w:cs="Tahoma"/>
        </w:rPr>
        <w:t xml:space="preserve">stacją ładowania jest </w:t>
      </w:r>
      <w:r w:rsidRPr="00247366">
        <w:rPr>
          <w:rFonts w:cs="Tahoma"/>
        </w:rPr>
        <w:t>albo urządzenie budowlane obejmujące punkt ładowania (normalnej lub małej mocy) zwi</w:t>
      </w:r>
      <w:r w:rsidRPr="00247366">
        <w:rPr>
          <w:rFonts w:cs="Tahoma"/>
        </w:rPr>
        <w:t>ą</w:t>
      </w:r>
      <w:r w:rsidRPr="00247366">
        <w:rPr>
          <w:rFonts w:cs="Tahoma"/>
        </w:rPr>
        <w:t>zane z</w:t>
      </w:r>
      <w:r w:rsidR="00FE7DFB">
        <w:rPr>
          <w:rFonts w:cs="Tahoma"/>
        </w:rPr>
        <w:t> </w:t>
      </w:r>
      <w:r w:rsidRPr="00247366">
        <w:rPr>
          <w:rFonts w:cs="Tahoma"/>
        </w:rPr>
        <w:t xml:space="preserve">obiektem budowlanym albo </w:t>
      </w:r>
      <w:r w:rsidR="00FE7DFB">
        <w:rPr>
          <w:rFonts w:cs="Tahoma"/>
        </w:rPr>
        <w:t xml:space="preserve">też </w:t>
      </w:r>
      <w:r w:rsidRPr="00247366">
        <w:rPr>
          <w:rFonts w:cs="Tahoma"/>
        </w:rPr>
        <w:t>wolnostojący obiekt budowlany z zainstalowanym co najmniej jedn</w:t>
      </w:r>
      <w:r w:rsidR="00097DC0" w:rsidRPr="00247366">
        <w:rPr>
          <w:rFonts w:cs="Tahoma"/>
        </w:rPr>
        <w:t>ym punktem ładowania, wyposażony</w:t>
      </w:r>
      <w:r w:rsidRPr="00247366">
        <w:rPr>
          <w:rFonts w:cs="Tahoma"/>
        </w:rPr>
        <w:t xml:space="preserve"> w oprogramowanie umożliwiające świa</w:t>
      </w:r>
      <w:r w:rsidRPr="00247366">
        <w:rPr>
          <w:rFonts w:cs="Tahoma"/>
        </w:rPr>
        <w:t>d</w:t>
      </w:r>
      <w:r w:rsidRPr="00247366">
        <w:rPr>
          <w:rFonts w:cs="Tahoma"/>
        </w:rPr>
        <w:t>czenie usług ładowania</w:t>
      </w:r>
      <w:r w:rsidR="00FE7DFB">
        <w:rPr>
          <w:rFonts w:cs="Tahoma"/>
        </w:rPr>
        <w:t xml:space="preserve"> –</w:t>
      </w:r>
      <w:r w:rsidRPr="00247366">
        <w:rPr>
          <w:rFonts w:cs="Tahoma"/>
        </w:rPr>
        <w:t xml:space="preserve"> wraz ze stanowiskiem postojowym jej przeznaczonym oraz przył</w:t>
      </w:r>
      <w:r w:rsidRPr="00247366">
        <w:rPr>
          <w:rFonts w:cs="Tahoma"/>
        </w:rPr>
        <w:t>ą</w:t>
      </w:r>
      <w:r w:rsidRPr="00247366">
        <w:rPr>
          <w:rFonts w:cs="Tahoma"/>
        </w:rPr>
        <w:t>czem elektroenergetycznym do sieci dystrybucyjnej.</w:t>
      </w:r>
    </w:p>
    <w:p w:rsidR="00EF64B7" w:rsidRPr="00247366" w:rsidRDefault="005B5FAF" w:rsidP="005B5FAF">
      <w:pPr>
        <w:rPr>
          <w:rFonts w:cs="Tahoma"/>
        </w:rPr>
      </w:pPr>
      <w:r w:rsidRPr="00247366">
        <w:rPr>
          <w:rFonts w:cs="Tahoma"/>
        </w:rPr>
        <w:t xml:space="preserve">Ogólnodostępne punkty ładowania mogą być małej mocy – do 22 </w:t>
      </w:r>
      <w:proofErr w:type="spellStart"/>
      <w:r w:rsidRPr="00247366">
        <w:rPr>
          <w:rFonts w:cs="Tahoma"/>
        </w:rPr>
        <w:t>kW</w:t>
      </w:r>
      <w:proofErr w:type="spellEnd"/>
      <w:r w:rsidRPr="00247366">
        <w:rPr>
          <w:rFonts w:cs="Tahoma"/>
        </w:rPr>
        <w:t xml:space="preserve"> lub dużej mocy – powyżej 22 </w:t>
      </w:r>
      <w:proofErr w:type="spellStart"/>
      <w:r w:rsidRPr="00247366">
        <w:rPr>
          <w:rFonts w:cs="Tahoma"/>
        </w:rPr>
        <w:t>kW</w:t>
      </w:r>
      <w:proofErr w:type="spellEnd"/>
      <w:r w:rsidRPr="00247366">
        <w:rPr>
          <w:rFonts w:cs="Tahoma"/>
        </w:rPr>
        <w:t xml:space="preserve">. </w:t>
      </w:r>
      <w:r w:rsidR="00EF64B7" w:rsidRPr="00247366">
        <w:rPr>
          <w:rFonts w:cs="Tahoma"/>
        </w:rPr>
        <w:t xml:space="preserve">Za punkt ładowania ustawa o </w:t>
      </w:r>
      <w:proofErr w:type="spellStart"/>
      <w:r w:rsidR="00EF64B7" w:rsidRPr="00247366">
        <w:rPr>
          <w:rFonts w:cs="Tahoma"/>
        </w:rPr>
        <w:t>elektromobilności</w:t>
      </w:r>
      <w:proofErr w:type="spellEnd"/>
      <w:r w:rsidR="00EF64B7" w:rsidRPr="00247366">
        <w:rPr>
          <w:rFonts w:cs="Tahoma"/>
        </w:rPr>
        <w:t xml:space="preserve"> nie uznaje urządzeń do m</w:t>
      </w:r>
      <w:r w:rsidR="00EF64B7" w:rsidRPr="00247366">
        <w:rPr>
          <w:rFonts w:cs="Tahoma"/>
        </w:rPr>
        <w:t>o</w:t>
      </w:r>
      <w:r w:rsidR="00EF64B7" w:rsidRPr="00247366">
        <w:rPr>
          <w:rFonts w:cs="Tahoma"/>
        </w:rPr>
        <w:t xml:space="preserve">cy 3,7 </w:t>
      </w:r>
      <w:proofErr w:type="spellStart"/>
      <w:r w:rsidR="00EF64B7" w:rsidRPr="00247366">
        <w:rPr>
          <w:rFonts w:cs="Tahoma"/>
        </w:rPr>
        <w:t>kW</w:t>
      </w:r>
      <w:proofErr w:type="spellEnd"/>
      <w:r w:rsidR="00EF64B7" w:rsidRPr="00247366">
        <w:rPr>
          <w:rFonts w:cs="Tahoma"/>
        </w:rPr>
        <w:t xml:space="preserve"> zainstalowanych w miejscach innych niż ogólnodostępne stacje ładowania, w szczególności w budynkach mieszkalnych.</w:t>
      </w:r>
    </w:p>
    <w:p w:rsidR="00EF64B7" w:rsidRPr="00247366" w:rsidRDefault="00EF64B7" w:rsidP="005B5FAF">
      <w:pPr>
        <w:rPr>
          <w:rFonts w:cs="Tahoma"/>
        </w:rPr>
      </w:pPr>
      <w:r w:rsidRPr="00247366">
        <w:rPr>
          <w:rFonts w:cs="Tahoma"/>
        </w:rPr>
        <w:t xml:space="preserve">W rzeczywistości gospodarczej występują ponadto </w:t>
      </w:r>
      <w:r w:rsidR="000A3187" w:rsidRPr="00247366">
        <w:rPr>
          <w:rFonts w:cs="Tahoma"/>
        </w:rPr>
        <w:t xml:space="preserve">miejsca do ładowania pojazdów elektrycznych dedykowane określonej ich grupie – ładowarki pantografowe oraz </w:t>
      </w:r>
      <w:proofErr w:type="spellStart"/>
      <w:r w:rsidR="000A3187" w:rsidRPr="00247366">
        <w:rPr>
          <w:rFonts w:cs="Tahoma"/>
        </w:rPr>
        <w:t>zajezdniowe</w:t>
      </w:r>
      <w:proofErr w:type="spellEnd"/>
      <w:r w:rsidR="000A3187" w:rsidRPr="00247366">
        <w:rPr>
          <w:rFonts w:cs="Tahoma"/>
        </w:rPr>
        <w:t xml:space="preserve"> stacjonarne i mobilne, przeznaczone do ładowania wyłącznie autobusów elektrycznych k</w:t>
      </w:r>
      <w:r w:rsidR="000A3187" w:rsidRPr="00247366">
        <w:rPr>
          <w:rFonts w:cs="Tahoma"/>
        </w:rPr>
        <w:t>o</w:t>
      </w:r>
      <w:r w:rsidR="000A3187" w:rsidRPr="00247366">
        <w:rPr>
          <w:rFonts w:cs="Tahoma"/>
        </w:rPr>
        <w:t xml:space="preserve">munikacji miejskiej oraz ładowarki zainstalowane </w:t>
      </w:r>
      <w:r w:rsidR="00FE7DFB">
        <w:rPr>
          <w:rFonts w:cs="Tahoma"/>
        </w:rPr>
        <w:t xml:space="preserve">w </w:t>
      </w:r>
      <w:r w:rsidR="000A3187" w:rsidRPr="00247366">
        <w:rPr>
          <w:rFonts w:cs="Tahoma"/>
        </w:rPr>
        <w:t>zajezdniach</w:t>
      </w:r>
      <w:r w:rsidR="00FE7DFB">
        <w:rPr>
          <w:rFonts w:cs="Tahoma"/>
        </w:rPr>
        <w:t xml:space="preserve"> (</w:t>
      </w:r>
      <w:r w:rsidR="000A3187" w:rsidRPr="00247366">
        <w:rPr>
          <w:rFonts w:cs="Tahoma"/>
        </w:rPr>
        <w:t>bazach</w:t>
      </w:r>
      <w:r w:rsidR="00FE7DFB">
        <w:rPr>
          <w:rFonts w:cs="Tahoma"/>
        </w:rPr>
        <w:t>)</w:t>
      </w:r>
      <w:r w:rsidR="000A3187" w:rsidRPr="00247366">
        <w:rPr>
          <w:rFonts w:cs="Tahoma"/>
        </w:rPr>
        <w:t xml:space="preserve"> przedsiębiorców innych niż operatorzy komunikacji miejskiej, wykorzystywane wyłącznie przez pojazdy tego przedsiębiorcy.</w:t>
      </w:r>
    </w:p>
    <w:p w:rsidR="005B5FAF" w:rsidRPr="00247366" w:rsidRDefault="005B5FAF" w:rsidP="00FE7DFB">
      <w:pPr>
        <w:rPr>
          <w:rFonts w:cs="Tahoma"/>
        </w:rPr>
      </w:pPr>
      <w:r w:rsidRPr="00247366">
        <w:rPr>
          <w:rFonts w:cs="Tahoma"/>
        </w:rPr>
        <w:t xml:space="preserve">Poza mocą, </w:t>
      </w:r>
      <w:r w:rsidR="00EF64B7" w:rsidRPr="00247366">
        <w:rPr>
          <w:rFonts w:cs="Tahoma"/>
        </w:rPr>
        <w:t>a zatem i</w:t>
      </w:r>
      <w:r w:rsidRPr="00247366">
        <w:rPr>
          <w:rFonts w:cs="Tahoma"/>
        </w:rPr>
        <w:t xml:space="preserve"> prądem</w:t>
      </w:r>
      <w:r w:rsidR="00FE7DFB">
        <w:rPr>
          <w:rFonts w:cs="Tahoma"/>
        </w:rPr>
        <w:t>,</w:t>
      </w:r>
      <w:r w:rsidRPr="00247366">
        <w:rPr>
          <w:rFonts w:cs="Tahoma"/>
        </w:rPr>
        <w:t xml:space="preserve"> jakim jest ładowany pojazd</w:t>
      </w:r>
      <w:r w:rsidR="00EF64B7" w:rsidRPr="00247366">
        <w:rPr>
          <w:rFonts w:cs="Tahoma"/>
        </w:rPr>
        <w:t>,</w:t>
      </w:r>
      <w:r w:rsidRPr="00247366">
        <w:rPr>
          <w:rFonts w:cs="Tahoma"/>
        </w:rPr>
        <w:t xml:space="preserve"> istotne znaczenie ma typ złącza</w:t>
      </w:r>
      <w:r w:rsidR="00FE7DFB">
        <w:rPr>
          <w:rFonts w:cs="Tahoma"/>
        </w:rPr>
        <w:t xml:space="preserve">. </w:t>
      </w:r>
      <w:r w:rsidR="00482429" w:rsidRPr="00482429">
        <w:rPr>
          <w:rFonts w:cs="Tahoma"/>
        </w:rPr>
        <w:t xml:space="preserve">Występuje kilka rodzajów złączy – do ładowania prądem zmiennym oficjalne w UE złącza </w:t>
      </w:r>
      <w:proofErr w:type="spellStart"/>
      <w:r w:rsidR="00482429" w:rsidRPr="00482429">
        <w:rPr>
          <w:rFonts w:cs="Tahoma"/>
        </w:rPr>
        <w:t>Type</w:t>
      </w:r>
      <w:proofErr w:type="spellEnd"/>
      <w:r w:rsidR="00482429" w:rsidRPr="00482429">
        <w:rPr>
          <w:rFonts w:cs="Tahoma"/>
        </w:rPr>
        <w:t xml:space="preserve"> 2 </w:t>
      </w:r>
      <w:r w:rsidR="00482429">
        <w:rPr>
          <w:rFonts w:cs="Tahoma"/>
        </w:rPr>
        <w:t xml:space="preserve">i </w:t>
      </w:r>
      <w:proofErr w:type="spellStart"/>
      <w:r w:rsidR="00482429" w:rsidRPr="00482429">
        <w:rPr>
          <w:rFonts w:cs="Tahoma"/>
        </w:rPr>
        <w:t>Type</w:t>
      </w:r>
      <w:proofErr w:type="spellEnd"/>
      <w:r w:rsidR="00482429" w:rsidRPr="00482429">
        <w:rPr>
          <w:rFonts w:cs="Tahoma"/>
        </w:rPr>
        <w:t xml:space="preserve"> 1, natomiast do ładowania prądem stałym – </w:t>
      </w:r>
      <w:proofErr w:type="spellStart"/>
      <w:r w:rsidR="00482429" w:rsidRPr="00482429">
        <w:rPr>
          <w:rFonts w:cs="Tahoma"/>
        </w:rPr>
        <w:t>CHAdeMO</w:t>
      </w:r>
      <w:proofErr w:type="spellEnd"/>
      <w:r w:rsidR="00482429" w:rsidRPr="00482429">
        <w:rPr>
          <w:rFonts w:cs="Tahoma"/>
        </w:rPr>
        <w:t xml:space="preserve">, CCS Combo 2, </w:t>
      </w:r>
      <w:proofErr w:type="spellStart"/>
      <w:r w:rsidR="00482429" w:rsidRPr="00482429">
        <w:rPr>
          <w:rFonts w:cs="Tahoma"/>
        </w:rPr>
        <w:t>Type</w:t>
      </w:r>
      <w:proofErr w:type="spellEnd"/>
      <w:r w:rsidR="00482429" w:rsidRPr="00482429">
        <w:rPr>
          <w:rFonts w:cs="Tahoma"/>
        </w:rPr>
        <w:t xml:space="preserve"> 1 i BG/T.</w:t>
      </w:r>
      <w:r w:rsidR="00482429">
        <w:rPr>
          <w:rFonts w:cs="Tahoma"/>
        </w:rPr>
        <w:t xml:space="preserve"> </w:t>
      </w:r>
      <w:r w:rsidRPr="00247366">
        <w:rPr>
          <w:rFonts w:cs="Tahoma"/>
        </w:rPr>
        <w:t>Przy ładowaniu prądem zmiennym konieczne jest wyposażenie pojazdu w wewnętrzną ładowarkę (przetwornik AC/DC). W takim przypadku moc ładowania zależy od mocy punktu zasilania oraz od mocy wewnętrznej ładowarki.</w:t>
      </w:r>
    </w:p>
    <w:p w:rsidR="0013196E" w:rsidRDefault="008F6589" w:rsidP="004156AF">
      <w:pPr>
        <w:rPr>
          <w:rFonts w:cs="Tahoma"/>
        </w:rPr>
      </w:pPr>
      <w:r w:rsidRPr="00247366">
        <w:rPr>
          <w:rFonts w:cs="Tahoma"/>
        </w:rPr>
        <w:lastRenderedPageBreak/>
        <w:t xml:space="preserve">Według stanu na </w:t>
      </w:r>
      <w:r w:rsidR="00FE7DFB">
        <w:rPr>
          <w:rFonts w:cs="Tahoma"/>
        </w:rPr>
        <w:t>29</w:t>
      </w:r>
      <w:r w:rsidRPr="00247366">
        <w:rPr>
          <w:rFonts w:cs="Tahoma"/>
        </w:rPr>
        <w:t xml:space="preserve"> lutego 2020 r.</w:t>
      </w:r>
      <w:r w:rsidR="00FE7DFB">
        <w:rPr>
          <w:rFonts w:cs="Tahoma"/>
        </w:rPr>
        <w:t>,</w:t>
      </w:r>
      <w:r w:rsidRPr="00247366">
        <w:rPr>
          <w:rFonts w:cs="Tahoma"/>
        </w:rPr>
        <w:t xml:space="preserve"> na terenie Tomaszowa Mazowieckiego oraz gmin ościennych </w:t>
      </w:r>
      <w:r w:rsidR="00FE7DFB">
        <w:rPr>
          <w:rFonts w:cs="Tahoma"/>
        </w:rPr>
        <w:t xml:space="preserve">– obsługiwanych tomaszowską komunikacją miejską – </w:t>
      </w:r>
      <w:r w:rsidRPr="00247366">
        <w:rPr>
          <w:rFonts w:cs="Tahoma"/>
        </w:rPr>
        <w:t xml:space="preserve">nie </w:t>
      </w:r>
      <w:r w:rsidR="00FE7DFB">
        <w:rPr>
          <w:rFonts w:cs="Tahoma"/>
        </w:rPr>
        <w:t xml:space="preserve">było </w:t>
      </w:r>
      <w:r w:rsidR="000A3187" w:rsidRPr="00247366">
        <w:rPr>
          <w:rFonts w:cs="Tahoma"/>
        </w:rPr>
        <w:t>żadn</w:t>
      </w:r>
      <w:r w:rsidR="00FE7DFB">
        <w:rPr>
          <w:rFonts w:cs="Tahoma"/>
        </w:rPr>
        <w:t>ej</w:t>
      </w:r>
      <w:r w:rsidR="000A3187" w:rsidRPr="00247366">
        <w:rPr>
          <w:rFonts w:cs="Tahoma"/>
        </w:rPr>
        <w:t xml:space="preserve"> </w:t>
      </w:r>
      <w:r w:rsidRPr="00247366">
        <w:rPr>
          <w:rFonts w:cs="Tahoma"/>
        </w:rPr>
        <w:t>ogólnod</w:t>
      </w:r>
      <w:r w:rsidRPr="00247366">
        <w:rPr>
          <w:rFonts w:cs="Tahoma"/>
        </w:rPr>
        <w:t>o</w:t>
      </w:r>
      <w:r w:rsidRPr="00247366">
        <w:rPr>
          <w:rFonts w:cs="Tahoma"/>
        </w:rPr>
        <w:t>stępn</w:t>
      </w:r>
      <w:r w:rsidR="00FE7DFB">
        <w:rPr>
          <w:rFonts w:cs="Tahoma"/>
        </w:rPr>
        <w:t>ej</w:t>
      </w:r>
      <w:r w:rsidRPr="00247366">
        <w:rPr>
          <w:rFonts w:cs="Tahoma"/>
        </w:rPr>
        <w:t xml:space="preserve"> stacji ładowania pojazdów elektrycznych. Najbliższa czynna stacja </w:t>
      </w:r>
      <w:r w:rsidR="000A3187" w:rsidRPr="00247366">
        <w:rPr>
          <w:rFonts w:cs="Tahoma"/>
        </w:rPr>
        <w:t xml:space="preserve">ładowania </w:t>
      </w:r>
      <w:r w:rsidRPr="00247366">
        <w:rPr>
          <w:rFonts w:cs="Tahoma"/>
        </w:rPr>
        <w:t>zna</w:t>
      </w:r>
      <w:r w:rsidRPr="00247366">
        <w:rPr>
          <w:rFonts w:cs="Tahoma"/>
        </w:rPr>
        <w:t>j</w:t>
      </w:r>
      <w:r w:rsidRPr="00247366">
        <w:rPr>
          <w:rFonts w:cs="Tahoma"/>
        </w:rPr>
        <w:t>d</w:t>
      </w:r>
      <w:r w:rsidR="00FE7DFB">
        <w:rPr>
          <w:rFonts w:cs="Tahoma"/>
        </w:rPr>
        <w:t xml:space="preserve">owała się </w:t>
      </w:r>
      <w:r w:rsidRPr="00247366">
        <w:rPr>
          <w:rFonts w:cs="Tahoma"/>
        </w:rPr>
        <w:t>na terenie centrum handlowego Auchan w Piotrkowie Trybunalskim,</w:t>
      </w:r>
      <w:r w:rsidR="00EA34FF" w:rsidRPr="00247366">
        <w:rPr>
          <w:rFonts w:cs="Tahoma"/>
        </w:rPr>
        <w:t xml:space="preserve"> w odległości ok.</w:t>
      </w:r>
      <w:r w:rsidR="00FE7DFB">
        <w:rPr>
          <w:rFonts w:cs="Tahoma"/>
        </w:rPr>
        <w:t> </w:t>
      </w:r>
      <w:r w:rsidR="00EA34FF" w:rsidRPr="00247366">
        <w:rPr>
          <w:rFonts w:cs="Tahoma"/>
        </w:rPr>
        <w:t xml:space="preserve">35 km od centrum Tomaszowa Mazowieckiego. </w:t>
      </w:r>
      <w:r w:rsidR="00FE7DFB">
        <w:rPr>
          <w:rFonts w:cs="Tahoma"/>
        </w:rPr>
        <w:t xml:space="preserve">Stację tę </w:t>
      </w:r>
      <w:r w:rsidR="000C63A9" w:rsidRPr="00247366">
        <w:rPr>
          <w:rFonts w:cs="Tahoma"/>
        </w:rPr>
        <w:t>wyposażon</w:t>
      </w:r>
      <w:r w:rsidR="0013196E">
        <w:rPr>
          <w:rFonts w:cs="Tahoma"/>
        </w:rPr>
        <w:t>o</w:t>
      </w:r>
      <w:r w:rsidR="000C63A9" w:rsidRPr="00247366">
        <w:rPr>
          <w:rFonts w:cs="Tahoma"/>
        </w:rPr>
        <w:t xml:space="preserve"> w trzy złącza</w:t>
      </w:r>
      <w:r w:rsidR="0013196E">
        <w:rPr>
          <w:rFonts w:cs="Tahoma"/>
        </w:rPr>
        <w:t>:</w:t>
      </w:r>
      <w:r w:rsidR="000C63A9" w:rsidRPr="00247366">
        <w:rPr>
          <w:rFonts w:cs="Tahoma"/>
        </w:rPr>
        <w:t xml:space="preserve"> </w:t>
      </w:r>
      <w:proofErr w:type="spellStart"/>
      <w:r w:rsidR="000C63A9" w:rsidRPr="00247366">
        <w:rPr>
          <w:rFonts w:cs="Tahoma"/>
        </w:rPr>
        <w:t>CHAdeMO</w:t>
      </w:r>
      <w:proofErr w:type="spellEnd"/>
      <w:r w:rsidR="000C63A9" w:rsidRPr="00247366">
        <w:rPr>
          <w:rFonts w:cs="Tahoma"/>
        </w:rPr>
        <w:t xml:space="preserve">, </w:t>
      </w:r>
      <w:proofErr w:type="spellStart"/>
      <w:r w:rsidR="000C63A9" w:rsidRPr="00247366">
        <w:rPr>
          <w:rFonts w:cs="Tahoma"/>
        </w:rPr>
        <w:t>Ty</w:t>
      </w:r>
      <w:r w:rsidR="00EA34FF" w:rsidRPr="00247366">
        <w:rPr>
          <w:rFonts w:cs="Tahoma"/>
        </w:rPr>
        <w:t>pe</w:t>
      </w:r>
      <w:proofErr w:type="spellEnd"/>
      <w:r w:rsidR="00EA34FF" w:rsidRPr="00247366">
        <w:rPr>
          <w:rFonts w:cs="Tahoma"/>
        </w:rPr>
        <w:t xml:space="preserve"> 2 oraz CCS/SAE, a d</w:t>
      </w:r>
      <w:r w:rsidR="000C63A9" w:rsidRPr="00247366">
        <w:rPr>
          <w:rFonts w:cs="Tahoma"/>
        </w:rPr>
        <w:t>o ładowania wymagan</w:t>
      </w:r>
      <w:r w:rsidR="0013196E">
        <w:rPr>
          <w:rFonts w:cs="Tahoma"/>
        </w:rPr>
        <w:t xml:space="preserve">o karty </w:t>
      </w:r>
      <w:proofErr w:type="spellStart"/>
      <w:r w:rsidR="000C63A9" w:rsidRPr="00247366">
        <w:rPr>
          <w:rFonts w:cs="Tahoma"/>
        </w:rPr>
        <w:t>GreenWay</w:t>
      </w:r>
      <w:proofErr w:type="spellEnd"/>
      <w:r w:rsidR="0017320E" w:rsidRPr="00247366">
        <w:rPr>
          <w:rFonts w:cs="Tahoma"/>
        </w:rPr>
        <w:t>.</w:t>
      </w:r>
    </w:p>
    <w:p w:rsidR="008F6589" w:rsidRPr="00247366" w:rsidRDefault="00EA34FF" w:rsidP="004156AF">
      <w:pPr>
        <w:rPr>
          <w:rFonts w:cs="Tahoma"/>
        </w:rPr>
      </w:pPr>
      <w:r w:rsidRPr="00247366">
        <w:rPr>
          <w:rFonts w:cs="Tahoma"/>
        </w:rPr>
        <w:t>Punkt ładowania ze</w:t>
      </w:r>
      <w:r w:rsidR="0013196E">
        <w:rPr>
          <w:rFonts w:cs="Tahoma"/>
        </w:rPr>
        <w:t> </w:t>
      </w:r>
      <w:r w:rsidRPr="00247366">
        <w:rPr>
          <w:rFonts w:cs="Tahoma"/>
        </w:rPr>
        <w:t xml:space="preserve">złączem </w:t>
      </w:r>
      <w:proofErr w:type="spellStart"/>
      <w:r w:rsidRPr="00247366">
        <w:rPr>
          <w:rFonts w:cs="Tahoma"/>
        </w:rPr>
        <w:t>Type</w:t>
      </w:r>
      <w:proofErr w:type="spellEnd"/>
      <w:r w:rsidRPr="00247366">
        <w:rPr>
          <w:rFonts w:cs="Tahoma"/>
        </w:rPr>
        <w:t xml:space="preserve"> 2 zlokalizowany jest także przy hotelu Ossa koło R</w:t>
      </w:r>
      <w:r w:rsidRPr="00247366">
        <w:rPr>
          <w:rFonts w:cs="Tahoma"/>
        </w:rPr>
        <w:t>a</w:t>
      </w:r>
      <w:r w:rsidRPr="00247366">
        <w:rPr>
          <w:rFonts w:cs="Tahoma"/>
        </w:rPr>
        <w:t>wy Mazowieckiej, ok. 46</w:t>
      </w:r>
      <w:r w:rsidR="0013196E">
        <w:rPr>
          <w:rFonts w:cs="Tahoma"/>
        </w:rPr>
        <w:t> </w:t>
      </w:r>
      <w:r w:rsidRPr="00247366">
        <w:rPr>
          <w:rFonts w:cs="Tahoma"/>
        </w:rPr>
        <w:t xml:space="preserve">km od centrum miasta. </w:t>
      </w:r>
      <w:r w:rsidR="0017320E" w:rsidRPr="00247366">
        <w:rPr>
          <w:rFonts w:cs="Tahoma"/>
        </w:rPr>
        <w:t xml:space="preserve">W punkt ładowania pojazdów elektrycznych </w:t>
      </w:r>
      <w:r w:rsidRPr="00247366">
        <w:rPr>
          <w:rFonts w:cs="Tahoma"/>
        </w:rPr>
        <w:t>z</w:t>
      </w:r>
      <w:r w:rsidR="0013196E">
        <w:rPr>
          <w:rFonts w:cs="Tahoma"/>
        </w:rPr>
        <w:t> </w:t>
      </w:r>
      <w:r w:rsidRPr="00247366">
        <w:rPr>
          <w:rFonts w:cs="Tahoma"/>
        </w:rPr>
        <w:t xml:space="preserve">trójfazowej skrzynki rozdzielczej </w:t>
      </w:r>
      <w:r w:rsidR="0017320E" w:rsidRPr="00247366">
        <w:rPr>
          <w:rFonts w:cs="Tahoma"/>
        </w:rPr>
        <w:t>wyposażony jest także hotel Magellan w Bronisławowie</w:t>
      </w:r>
      <w:r w:rsidRPr="00247366">
        <w:rPr>
          <w:rFonts w:cs="Tahoma"/>
        </w:rPr>
        <w:t>, znajdujący się w odległości ok. 18 km od centrum miasta, nie jest on jednak wyposażony w</w:t>
      </w:r>
      <w:r w:rsidR="0013196E">
        <w:rPr>
          <w:rFonts w:cs="Tahoma"/>
        </w:rPr>
        <w:t xml:space="preserve"> złącza </w:t>
      </w:r>
      <w:r w:rsidRPr="00247366">
        <w:rPr>
          <w:rFonts w:cs="Tahoma"/>
        </w:rPr>
        <w:t>typowe dla samochodów elektrycznych</w:t>
      </w:r>
      <w:r w:rsidR="00FC7679" w:rsidRPr="00247366">
        <w:rPr>
          <w:rStyle w:val="Odwoanieprzypisudolnego"/>
          <w:rFonts w:cs="Tahoma"/>
        </w:rPr>
        <w:footnoteReference w:id="5"/>
      </w:r>
      <w:r w:rsidR="000C63A9" w:rsidRPr="00247366">
        <w:rPr>
          <w:rFonts w:cs="Tahoma"/>
        </w:rPr>
        <w:t>.</w:t>
      </w:r>
    </w:p>
    <w:p w:rsidR="00554EC1" w:rsidRPr="00247366" w:rsidRDefault="008F6589" w:rsidP="004156AF">
      <w:pPr>
        <w:rPr>
          <w:rFonts w:cs="Tahoma"/>
        </w:rPr>
      </w:pPr>
      <w:r w:rsidRPr="00247366">
        <w:rPr>
          <w:rFonts w:cs="Tahoma"/>
        </w:rPr>
        <w:t>Miasto Tomaszów Mazowiecki</w:t>
      </w:r>
      <w:r w:rsidR="00FD5E09" w:rsidRPr="00247366">
        <w:rPr>
          <w:rFonts w:cs="Tahoma"/>
        </w:rPr>
        <w:t>, współdziałając z PGE Dystrybucja SA Oddział Łódź, z</w:t>
      </w:r>
      <w:r w:rsidR="00FD5E09" w:rsidRPr="00247366">
        <w:rPr>
          <w:rFonts w:cs="Tahoma"/>
        </w:rPr>
        <w:t>a</w:t>
      </w:r>
      <w:r w:rsidR="00FD5E09" w:rsidRPr="00247366">
        <w:rPr>
          <w:rFonts w:cs="Tahoma"/>
        </w:rPr>
        <w:t>planował</w:t>
      </w:r>
      <w:r w:rsidR="00EE2E02" w:rsidRPr="00247366">
        <w:rPr>
          <w:rFonts w:cs="Tahoma"/>
        </w:rPr>
        <w:t>o</w:t>
      </w:r>
      <w:r w:rsidR="00FD5E09" w:rsidRPr="00247366">
        <w:rPr>
          <w:rFonts w:cs="Tahoma"/>
        </w:rPr>
        <w:t xml:space="preserve"> lokalizację trzech ogólnodostępnych punktów zasilania samochodów elektrycznych o </w:t>
      </w:r>
      <w:r w:rsidR="00ED11D4">
        <w:rPr>
          <w:rFonts w:cs="Tahoma"/>
        </w:rPr>
        <w:t xml:space="preserve">zróżnicowanej </w:t>
      </w:r>
      <w:r w:rsidR="00FD5E09" w:rsidRPr="00247366">
        <w:rPr>
          <w:rFonts w:cs="Tahoma"/>
        </w:rPr>
        <w:t xml:space="preserve">mocy </w:t>
      </w:r>
      <w:r w:rsidR="00ED11D4">
        <w:rPr>
          <w:rFonts w:cs="Tahoma"/>
        </w:rPr>
        <w:t>(</w:t>
      </w:r>
      <w:r w:rsidR="00EA0E1A">
        <w:rPr>
          <w:rFonts w:cs="Tahoma"/>
        </w:rPr>
        <w:t xml:space="preserve">odpowiednio: </w:t>
      </w:r>
      <w:r w:rsidR="00ED11D4">
        <w:rPr>
          <w:rFonts w:cs="Tahoma"/>
        </w:rPr>
        <w:t xml:space="preserve">22, 55 </w:t>
      </w:r>
      <w:proofErr w:type="spellStart"/>
      <w:r w:rsidR="00ED11D4">
        <w:rPr>
          <w:rFonts w:cs="Tahoma"/>
        </w:rPr>
        <w:t>kW</w:t>
      </w:r>
      <w:proofErr w:type="spellEnd"/>
      <w:r w:rsidR="00ED11D4">
        <w:rPr>
          <w:rFonts w:cs="Tahoma"/>
        </w:rPr>
        <w:t xml:space="preserve"> i nieustalona) </w:t>
      </w:r>
      <w:r w:rsidR="00FD5E09" w:rsidRPr="00247366">
        <w:rPr>
          <w:rFonts w:cs="Tahoma"/>
        </w:rPr>
        <w:t>w lokalizacjach: pl</w:t>
      </w:r>
      <w:r w:rsidR="00EA0E1A">
        <w:rPr>
          <w:rFonts w:cs="Tahoma"/>
        </w:rPr>
        <w:t xml:space="preserve">. </w:t>
      </w:r>
      <w:r w:rsidR="00FD5E09" w:rsidRPr="00247366">
        <w:rPr>
          <w:rFonts w:cs="Tahoma"/>
        </w:rPr>
        <w:t xml:space="preserve">Kościuszki, Galeria „Tomaszów” </w:t>
      </w:r>
      <w:r w:rsidR="00EA0E1A">
        <w:rPr>
          <w:rFonts w:cs="Tahoma"/>
        </w:rPr>
        <w:t xml:space="preserve">i </w:t>
      </w:r>
      <w:r w:rsidR="00FD5E09" w:rsidRPr="00247366">
        <w:rPr>
          <w:rFonts w:cs="Tahoma"/>
        </w:rPr>
        <w:t>Arena Lodowa – wraz z dedykowanymi dwustanowiskowymi miejscami parkingowymi.</w:t>
      </w:r>
      <w:r w:rsidR="00ED11D4">
        <w:rPr>
          <w:rFonts w:cs="Tahoma"/>
        </w:rPr>
        <w:t xml:space="preserve"> Przy pl. Kościuszki </w:t>
      </w:r>
      <w:r w:rsidR="00EA0E1A">
        <w:rPr>
          <w:rFonts w:cs="Tahoma"/>
        </w:rPr>
        <w:t xml:space="preserve">(i prawdopodobnie przy Galerii) </w:t>
      </w:r>
      <w:r w:rsidR="00ED11D4">
        <w:rPr>
          <w:rFonts w:cs="Tahoma"/>
        </w:rPr>
        <w:t xml:space="preserve">planowane są złącza </w:t>
      </w:r>
      <w:proofErr w:type="spellStart"/>
      <w:r w:rsidR="00ED11D4">
        <w:rPr>
          <w:rFonts w:cs="Tahoma"/>
        </w:rPr>
        <w:t>CH</w:t>
      </w:r>
      <w:r w:rsidR="00ED11D4">
        <w:rPr>
          <w:rFonts w:cs="Tahoma"/>
        </w:rPr>
        <w:t>A</w:t>
      </w:r>
      <w:r w:rsidR="00ED11D4">
        <w:rPr>
          <w:rFonts w:cs="Tahoma"/>
        </w:rPr>
        <w:t>deMO</w:t>
      </w:r>
      <w:proofErr w:type="spellEnd"/>
      <w:r w:rsidR="00ED11D4">
        <w:rPr>
          <w:rFonts w:cs="Tahoma"/>
        </w:rPr>
        <w:t xml:space="preserve"> </w:t>
      </w:r>
      <w:r w:rsidR="00EA0E1A">
        <w:rPr>
          <w:rFonts w:cs="Tahoma"/>
        </w:rPr>
        <w:t>i</w:t>
      </w:r>
      <w:r w:rsidR="00ED11D4">
        <w:rPr>
          <w:rFonts w:cs="Tahoma"/>
        </w:rPr>
        <w:t xml:space="preserve"> CCS2, </w:t>
      </w:r>
      <w:r w:rsidR="00EA0E1A">
        <w:rPr>
          <w:rFonts w:cs="Tahoma"/>
        </w:rPr>
        <w:t xml:space="preserve">a </w:t>
      </w:r>
      <w:r w:rsidR="00ED11D4">
        <w:rPr>
          <w:rFonts w:cs="Tahoma"/>
        </w:rPr>
        <w:t xml:space="preserve">przy Arenie Lodowej </w:t>
      </w:r>
      <w:r w:rsidR="00EA0E1A">
        <w:rPr>
          <w:rFonts w:cs="Tahoma"/>
        </w:rPr>
        <w:t xml:space="preserve">– </w:t>
      </w:r>
      <w:r w:rsidR="00ED11D4">
        <w:rPr>
          <w:rFonts w:cs="Tahoma"/>
        </w:rPr>
        <w:t>typu 2.</w:t>
      </w:r>
    </w:p>
    <w:p w:rsidR="00554EC1" w:rsidRPr="00247366" w:rsidRDefault="00554EC1" w:rsidP="00EA0E1A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68" w:name="_Toc37708922"/>
      <w:r w:rsidRPr="00247366">
        <w:rPr>
          <w:rFonts w:cs="Tahoma"/>
          <w:color w:val="000000"/>
        </w:rPr>
        <w:t>Parametry ilościowe i jakościowe istniejącego systemu transportu</w:t>
      </w:r>
      <w:bookmarkEnd w:id="68"/>
    </w:p>
    <w:p w:rsidR="00554EC1" w:rsidRPr="00247366" w:rsidRDefault="00ED52ED" w:rsidP="004156AF">
      <w:pPr>
        <w:rPr>
          <w:rFonts w:cs="Tahoma"/>
        </w:rPr>
      </w:pPr>
      <w:r w:rsidRPr="00247366">
        <w:rPr>
          <w:rFonts w:cs="Tahoma"/>
        </w:rPr>
        <w:t>Najistotniejszymi elementami systemu transportowego, wpływającym</w:t>
      </w:r>
      <w:r w:rsidR="00EA0E1A">
        <w:rPr>
          <w:rFonts w:cs="Tahoma"/>
        </w:rPr>
        <w:t>i</w:t>
      </w:r>
      <w:r w:rsidRPr="00247366">
        <w:rPr>
          <w:rFonts w:cs="Tahoma"/>
        </w:rPr>
        <w:t xml:space="preserve"> na jakość powi</w:t>
      </w:r>
      <w:r w:rsidRPr="00247366">
        <w:rPr>
          <w:rFonts w:cs="Tahoma"/>
        </w:rPr>
        <w:t>e</w:t>
      </w:r>
      <w:r w:rsidRPr="00247366">
        <w:rPr>
          <w:rFonts w:cs="Tahoma"/>
        </w:rPr>
        <w:t>trza w Tomaszowie Mazowieckim są</w:t>
      </w:r>
      <w:r w:rsidR="00EA0E1A">
        <w:rPr>
          <w:rFonts w:cs="Tahoma"/>
        </w:rPr>
        <w:t>:</w:t>
      </w:r>
      <w:r w:rsidRPr="00247366">
        <w:rPr>
          <w:rFonts w:cs="Tahoma"/>
        </w:rPr>
        <w:t xml:space="preserve"> indywidualne samochody osobowe, publiczny transport zbiorowy oraz system przewozów towarów, w tym tranzytowy. </w:t>
      </w:r>
      <w:r w:rsidRPr="00463F96">
        <w:rPr>
          <w:rFonts w:cs="Tahoma"/>
        </w:rPr>
        <w:t>Rosnące znaczenie ma także w</w:t>
      </w:r>
      <w:r w:rsidR="00EA0E1A" w:rsidRPr="00463F96">
        <w:rPr>
          <w:rFonts w:cs="Tahoma"/>
        </w:rPr>
        <w:t> </w:t>
      </w:r>
      <w:r w:rsidRPr="00463F96">
        <w:rPr>
          <w:rFonts w:cs="Tahoma"/>
        </w:rPr>
        <w:t xml:space="preserve">Tomaszowie Mazowieckim ruch rowerowy, </w:t>
      </w:r>
      <w:r w:rsidR="00463F96" w:rsidRPr="00463F96">
        <w:rPr>
          <w:rFonts w:cs="Tahoma"/>
        </w:rPr>
        <w:t>dzięki budowanej infrastrukturze wykorzyst</w:t>
      </w:r>
      <w:r w:rsidR="00463F96" w:rsidRPr="00463F96">
        <w:rPr>
          <w:rFonts w:cs="Tahoma"/>
        </w:rPr>
        <w:t>y</w:t>
      </w:r>
      <w:r w:rsidR="00463F96" w:rsidRPr="00463F96">
        <w:rPr>
          <w:rFonts w:cs="Tahoma"/>
        </w:rPr>
        <w:t xml:space="preserve">wany </w:t>
      </w:r>
      <w:r w:rsidR="00463F96">
        <w:rPr>
          <w:rFonts w:cs="Tahoma"/>
        </w:rPr>
        <w:t xml:space="preserve">również </w:t>
      </w:r>
      <w:r w:rsidRPr="00463F96">
        <w:rPr>
          <w:rFonts w:cs="Tahoma"/>
        </w:rPr>
        <w:t>do podróży pozamiejskich.</w:t>
      </w:r>
    </w:p>
    <w:p w:rsidR="00ED52ED" w:rsidRPr="00247366" w:rsidRDefault="00ED52ED" w:rsidP="004156AF">
      <w:pPr>
        <w:rPr>
          <w:rFonts w:cs="Tahoma"/>
        </w:rPr>
      </w:pPr>
      <w:r w:rsidRPr="00EA0E1A">
        <w:rPr>
          <w:rFonts w:cs="Tahoma"/>
        </w:rPr>
        <w:t>Miasto nie ma zasadniczego wpływu na rodzaj samochodów osobowych użytkowanych w mieście. Liczbę podróży realizowanych za pomocą tego środka przemieszczania się moż</w:t>
      </w:r>
      <w:r w:rsidR="00EA0E1A" w:rsidRPr="00EA0E1A">
        <w:rPr>
          <w:rFonts w:cs="Tahoma"/>
        </w:rPr>
        <w:t>na</w:t>
      </w:r>
      <w:r w:rsidRPr="00EA0E1A">
        <w:rPr>
          <w:rFonts w:cs="Tahoma"/>
        </w:rPr>
        <w:t xml:space="preserve"> jednak ograniczyć </w:t>
      </w:r>
      <w:r w:rsidR="00EA0E1A" w:rsidRPr="00EA0E1A">
        <w:rPr>
          <w:rFonts w:cs="Tahoma"/>
        </w:rPr>
        <w:t xml:space="preserve">– </w:t>
      </w:r>
      <w:r w:rsidRPr="00EA0E1A">
        <w:rPr>
          <w:rFonts w:cs="Tahoma"/>
        </w:rPr>
        <w:t xml:space="preserve">poprzez </w:t>
      </w:r>
      <w:r w:rsidR="004A2F9A">
        <w:rPr>
          <w:rFonts w:cs="Tahoma"/>
        </w:rPr>
        <w:t>s</w:t>
      </w:r>
      <w:r w:rsidRPr="00EA0E1A">
        <w:rPr>
          <w:rFonts w:cs="Tahoma"/>
        </w:rPr>
        <w:t xml:space="preserve">tworzenie zachęt do korzystania z transportu publicznego oraz </w:t>
      </w:r>
      <w:r w:rsidR="00EA0E1A" w:rsidRPr="00EA0E1A">
        <w:rPr>
          <w:rFonts w:cs="Tahoma"/>
        </w:rPr>
        <w:t xml:space="preserve">utrudnienia </w:t>
      </w:r>
      <w:r w:rsidRPr="00EA0E1A">
        <w:rPr>
          <w:rFonts w:cs="Tahoma"/>
        </w:rPr>
        <w:t>w swobodzie dysponowania samochodem osobowym. Sposobem ograniczania lokalnej emisji liniowej zanieczyszczeń jest także promowanie pojazdów elektrycznych i h</w:t>
      </w:r>
      <w:r w:rsidRPr="00EA0E1A">
        <w:rPr>
          <w:rFonts w:cs="Tahoma"/>
        </w:rPr>
        <w:t>y</w:t>
      </w:r>
      <w:r w:rsidRPr="00EA0E1A">
        <w:rPr>
          <w:rFonts w:cs="Tahoma"/>
        </w:rPr>
        <w:t>brydowych.</w:t>
      </w:r>
    </w:p>
    <w:p w:rsidR="007576AA" w:rsidRPr="00247366" w:rsidRDefault="007576AA" w:rsidP="004156AF">
      <w:pPr>
        <w:rPr>
          <w:rFonts w:cs="Tahoma"/>
        </w:rPr>
      </w:pPr>
      <w:r w:rsidRPr="00247366">
        <w:rPr>
          <w:rFonts w:cs="Tahoma"/>
        </w:rPr>
        <w:t>Wprowadzenie prawa do bezpłatnych przejazdów dla posiadaczy Karty Tomaszowian</w:t>
      </w:r>
      <w:r w:rsidRPr="00247366">
        <w:rPr>
          <w:rFonts w:cs="Tahoma"/>
        </w:rPr>
        <w:t>i</w:t>
      </w:r>
      <w:r w:rsidRPr="00247366">
        <w:rPr>
          <w:rFonts w:cs="Tahoma"/>
        </w:rPr>
        <w:t xml:space="preserve">na oraz dla posiadaczy Tomaszowskiej Karty Komunikacyjnej spowodowało znaczący wzrost podróży realizowanych za pomocą pojazdów tomaszowskiej komunikacji miejskiej. Udział </w:t>
      </w:r>
      <w:r w:rsidRPr="00247366">
        <w:rPr>
          <w:rFonts w:cs="Tahoma"/>
        </w:rPr>
        <w:lastRenderedPageBreak/>
        <w:t>codziennych podróży do szkół, miejsc pracy, w celach osobistych, realizowanych z wykorz</w:t>
      </w:r>
      <w:r w:rsidRPr="00247366">
        <w:rPr>
          <w:rFonts w:cs="Tahoma"/>
        </w:rPr>
        <w:t>y</w:t>
      </w:r>
      <w:r w:rsidRPr="00247366">
        <w:rPr>
          <w:rFonts w:cs="Tahoma"/>
        </w:rPr>
        <w:t>staniem samochodów osobowych znacząco się więc zmniejszył</w:t>
      </w:r>
      <w:r w:rsidR="00EA0E1A">
        <w:rPr>
          <w:rFonts w:cs="Tahoma"/>
        </w:rPr>
        <w:t>.</w:t>
      </w:r>
    </w:p>
    <w:p w:rsidR="007576AA" w:rsidRPr="00247366" w:rsidRDefault="00C06E28" w:rsidP="004156AF">
      <w:pPr>
        <w:rPr>
          <w:rFonts w:cs="Tahoma"/>
        </w:rPr>
      </w:pPr>
      <w:r w:rsidRPr="00247366">
        <w:rPr>
          <w:rFonts w:cs="Tahoma"/>
        </w:rPr>
        <w:t>W Tomaszowie Mazowieckim w niewielkim zakresie wykorzystywano dotychczas i</w:t>
      </w:r>
      <w:r w:rsidRPr="00247366">
        <w:rPr>
          <w:rFonts w:cs="Tahoma"/>
        </w:rPr>
        <w:t>n</w:t>
      </w:r>
      <w:r w:rsidRPr="00247366">
        <w:rPr>
          <w:rFonts w:cs="Tahoma"/>
        </w:rPr>
        <w:t>strumenty preferowania publicznego transportu zbiorowego wobec samochodów osobowych. Strefa płatnego parkowania obejmuje jedynie kilka ulic w centrum miasta i nie stanowi zwa</w:t>
      </w:r>
      <w:r w:rsidRPr="00247366">
        <w:rPr>
          <w:rFonts w:cs="Tahoma"/>
        </w:rPr>
        <w:t>r</w:t>
      </w:r>
      <w:r w:rsidRPr="00247366">
        <w:rPr>
          <w:rFonts w:cs="Tahoma"/>
        </w:rPr>
        <w:t>tego obszaru. Brak</w:t>
      </w:r>
      <w:r w:rsidR="00EA0E1A">
        <w:rPr>
          <w:rFonts w:cs="Tahoma"/>
        </w:rPr>
        <w:t>uje</w:t>
      </w:r>
      <w:r w:rsidRPr="00247366">
        <w:rPr>
          <w:rFonts w:cs="Tahoma"/>
        </w:rPr>
        <w:t xml:space="preserve"> także preferencji w ruchu dla pojazdów komunikacji miejskiej i innego transportu zbiorowego.</w:t>
      </w:r>
    </w:p>
    <w:p w:rsidR="00EA0E1A" w:rsidRPr="00247366" w:rsidRDefault="00454BD0" w:rsidP="00EA0E1A">
      <w:pPr>
        <w:rPr>
          <w:rFonts w:cs="Tahoma"/>
          <w:szCs w:val="22"/>
        </w:rPr>
      </w:pPr>
      <w:r w:rsidRPr="00247366">
        <w:rPr>
          <w:rFonts w:cs="Tahoma"/>
          <w:szCs w:val="22"/>
        </w:rPr>
        <w:t>W tabeli 1</w:t>
      </w:r>
      <w:r w:rsidR="00977B4D">
        <w:rPr>
          <w:rFonts w:cs="Tahoma"/>
          <w:szCs w:val="22"/>
        </w:rPr>
        <w:t>6</w:t>
      </w:r>
      <w:r w:rsidR="00C06E28" w:rsidRPr="00247366">
        <w:rPr>
          <w:rFonts w:cs="Tahoma"/>
          <w:szCs w:val="22"/>
        </w:rPr>
        <w:t xml:space="preserve"> przedstawiono </w:t>
      </w:r>
      <w:r w:rsidR="00EA0E1A">
        <w:rPr>
          <w:rFonts w:cs="Tahoma"/>
          <w:szCs w:val="22"/>
        </w:rPr>
        <w:t xml:space="preserve">dane charakteryzujące tomaszowską komunikację miejską w latach 2016-2019 oraz plan na 2020 r. W tabeli zaprezentowano liczbę wozokilometrów – </w:t>
      </w:r>
      <w:r w:rsidR="00C06E28" w:rsidRPr="00247366">
        <w:rPr>
          <w:rFonts w:cs="Tahoma"/>
          <w:szCs w:val="22"/>
        </w:rPr>
        <w:t>w</w:t>
      </w:r>
      <w:r w:rsidR="00EA0E1A">
        <w:rPr>
          <w:rFonts w:cs="Tahoma"/>
          <w:szCs w:val="22"/>
        </w:rPr>
        <w:t> </w:t>
      </w:r>
      <w:r w:rsidR="00C06E28" w:rsidRPr="00247366">
        <w:rPr>
          <w:rFonts w:cs="Tahoma"/>
          <w:szCs w:val="22"/>
        </w:rPr>
        <w:t xml:space="preserve">podziale na miasto i </w:t>
      </w:r>
      <w:r w:rsidR="00EA0E1A">
        <w:rPr>
          <w:rFonts w:cs="Tahoma"/>
          <w:szCs w:val="22"/>
        </w:rPr>
        <w:t xml:space="preserve">obsługiwane </w:t>
      </w:r>
      <w:r w:rsidR="00C06E28" w:rsidRPr="00247366">
        <w:rPr>
          <w:rFonts w:cs="Tahoma"/>
          <w:szCs w:val="22"/>
        </w:rPr>
        <w:t>gminy</w:t>
      </w:r>
      <w:r w:rsidR="00EA0E1A">
        <w:rPr>
          <w:rFonts w:cs="Tahoma"/>
          <w:szCs w:val="22"/>
        </w:rPr>
        <w:t xml:space="preserve"> –</w:t>
      </w:r>
      <w:r w:rsidR="00C06E28" w:rsidRPr="00247366">
        <w:rPr>
          <w:rFonts w:cs="Tahoma"/>
          <w:szCs w:val="22"/>
        </w:rPr>
        <w:t xml:space="preserve"> średnią liczbę autobusów w ruchu, szacunkową liczbę pasażerów oraz osiągnięte przychody z biletów</w:t>
      </w:r>
      <w:r w:rsidR="00EA0E1A">
        <w:rPr>
          <w:rFonts w:cs="Tahoma"/>
          <w:szCs w:val="22"/>
        </w:rPr>
        <w:t xml:space="preserve">. </w:t>
      </w:r>
      <w:r w:rsidR="00C06E28" w:rsidRPr="00247366">
        <w:rPr>
          <w:rFonts w:cs="Tahoma"/>
          <w:szCs w:val="22"/>
        </w:rPr>
        <w:t>Ponad dwukrotny wzrost liczby pas</w:t>
      </w:r>
      <w:r w:rsidR="00C06E28" w:rsidRPr="00247366">
        <w:rPr>
          <w:rFonts w:cs="Tahoma"/>
          <w:szCs w:val="22"/>
        </w:rPr>
        <w:t>a</w:t>
      </w:r>
      <w:r w:rsidR="00C06E28" w:rsidRPr="00247366">
        <w:rPr>
          <w:rFonts w:cs="Tahoma"/>
          <w:szCs w:val="22"/>
        </w:rPr>
        <w:t xml:space="preserve">żerów w 2018 r. </w:t>
      </w:r>
      <w:r w:rsidR="006461EC" w:rsidRPr="00247366">
        <w:rPr>
          <w:rFonts w:cs="Tahoma"/>
          <w:szCs w:val="22"/>
        </w:rPr>
        <w:t>był</w:t>
      </w:r>
      <w:r w:rsidR="00C06E28" w:rsidRPr="00247366">
        <w:rPr>
          <w:rFonts w:cs="Tahoma"/>
          <w:szCs w:val="22"/>
        </w:rPr>
        <w:t xml:space="preserve"> efektem wprowadzenia bezpłatnych przejazdów dla posiadaczy Karty Tomaszowia</w:t>
      </w:r>
      <w:r w:rsidR="006461EC" w:rsidRPr="00247366">
        <w:rPr>
          <w:rFonts w:cs="Tahoma"/>
          <w:szCs w:val="22"/>
        </w:rPr>
        <w:t>nina oraz Tomaszowskiej Karty Ko</w:t>
      </w:r>
      <w:r w:rsidR="00C06E28" w:rsidRPr="00247366">
        <w:rPr>
          <w:rFonts w:cs="Tahoma"/>
          <w:szCs w:val="22"/>
        </w:rPr>
        <w:t>munikacyjnej.</w:t>
      </w:r>
      <w:r w:rsidR="00EA0E1A">
        <w:rPr>
          <w:rFonts w:cs="Tahoma"/>
          <w:szCs w:val="22"/>
        </w:rPr>
        <w:t xml:space="preserve"> </w:t>
      </w:r>
      <w:r w:rsidR="00EA0E1A" w:rsidRPr="00247366">
        <w:rPr>
          <w:rFonts w:cs="Tahoma"/>
          <w:szCs w:val="22"/>
        </w:rPr>
        <w:t>Oczekując wzrostu wielkości popytu z</w:t>
      </w:r>
      <w:r w:rsidR="00EA0E1A">
        <w:rPr>
          <w:rFonts w:cs="Tahoma"/>
          <w:szCs w:val="22"/>
        </w:rPr>
        <w:t> </w:t>
      </w:r>
      <w:r w:rsidR="00EA0E1A" w:rsidRPr="00247366">
        <w:rPr>
          <w:rFonts w:cs="Tahoma"/>
          <w:szCs w:val="22"/>
        </w:rPr>
        <w:t xml:space="preserve">powyższego tytułu, </w:t>
      </w:r>
      <w:r w:rsidR="00EA0E1A">
        <w:rPr>
          <w:rFonts w:cs="Tahoma"/>
          <w:szCs w:val="22"/>
        </w:rPr>
        <w:t xml:space="preserve">wyprzedzająco </w:t>
      </w:r>
      <w:r w:rsidR="00EA0E1A" w:rsidRPr="00247366">
        <w:rPr>
          <w:rFonts w:cs="Tahoma"/>
          <w:szCs w:val="22"/>
        </w:rPr>
        <w:t>Miasto wprowadziło z dniem 15 stycznia 2018 r. nowy rozkład jazdy, zakładający duży wzrost intensywności obsługi komunikacyjnej obsz</w:t>
      </w:r>
      <w:r w:rsidR="00EA0E1A" w:rsidRPr="00247366">
        <w:rPr>
          <w:rFonts w:cs="Tahoma"/>
          <w:szCs w:val="22"/>
        </w:rPr>
        <w:t>a</w:t>
      </w:r>
      <w:r w:rsidR="00EA0E1A" w:rsidRPr="00247366">
        <w:rPr>
          <w:rFonts w:cs="Tahoma"/>
          <w:szCs w:val="22"/>
        </w:rPr>
        <w:t>rów miasta – stąd zwiększenie pracy eksploatacyjnej w 2018 r.</w:t>
      </w:r>
    </w:p>
    <w:p w:rsidR="00C06E28" w:rsidRPr="00247366" w:rsidRDefault="00C06E28" w:rsidP="00C06E28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69" w:name="_Toc37708718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16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Parametry </w:t>
      </w:r>
      <w:r w:rsidR="00EA0E1A">
        <w:rPr>
          <w:rFonts w:cs="Tahoma"/>
          <w:color w:val="000000"/>
          <w:sz w:val="22"/>
          <w:szCs w:val="22"/>
        </w:rPr>
        <w:t xml:space="preserve">charakteryzujące </w:t>
      </w:r>
      <w:r w:rsidRPr="00247366">
        <w:rPr>
          <w:rFonts w:cs="Tahoma"/>
          <w:color w:val="000000"/>
          <w:sz w:val="22"/>
          <w:szCs w:val="22"/>
        </w:rPr>
        <w:t>tomaszowsk</w:t>
      </w:r>
      <w:r w:rsidR="00EA0E1A">
        <w:rPr>
          <w:rFonts w:cs="Tahoma"/>
          <w:color w:val="000000"/>
          <w:sz w:val="22"/>
          <w:szCs w:val="22"/>
        </w:rPr>
        <w:t xml:space="preserve">ą </w:t>
      </w:r>
      <w:r w:rsidRPr="00247366">
        <w:rPr>
          <w:rFonts w:cs="Tahoma"/>
          <w:color w:val="000000"/>
          <w:sz w:val="22"/>
          <w:szCs w:val="22"/>
        </w:rPr>
        <w:t>komunikacj</w:t>
      </w:r>
      <w:r w:rsidR="00EA0E1A">
        <w:rPr>
          <w:rFonts w:cs="Tahoma"/>
          <w:color w:val="000000"/>
          <w:sz w:val="22"/>
          <w:szCs w:val="22"/>
        </w:rPr>
        <w:t>ę</w:t>
      </w:r>
      <w:r w:rsidRPr="00247366">
        <w:rPr>
          <w:rFonts w:cs="Tahoma"/>
          <w:color w:val="000000"/>
          <w:sz w:val="22"/>
          <w:szCs w:val="22"/>
        </w:rPr>
        <w:t xml:space="preserve"> miejsk</w:t>
      </w:r>
      <w:r w:rsidR="00EA0E1A">
        <w:rPr>
          <w:rFonts w:cs="Tahoma"/>
          <w:color w:val="000000"/>
          <w:sz w:val="22"/>
          <w:szCs w:val="22"/>
        </w:rPr>
        <w:t>ą</w:t>
      </w:r>
      <w:r w:rsidR="00EA0E1A">
        <w:rPr>
          <w:rFonts w:cs="Tahoma"/>
          <w:color w:val="000000"/>
          <w:sz w:val="22"/>
          <w:szCs w:val="22"/>
        </w:rPr>
        <w:br/>
      </w:r>
      <w:r w:rsidRPr="00247366">
        <w:rPr>
          <w:rFonts w:cs="Tahoma"/>
          <w:color w:val="000000"/>
          <w:sz w:val="22"/>
          <w:szCs w:val="22"/>
        </w:rPr>
        <w:t>w latach 2016-2019</w:t>
      </w:r>
      <w:r w:rsidR="00EA0E1A">
        <w:rPr>
          <w:rFonts w:cs="Tahoma"/>
          <w:color w:val="000000"/>
          <w:sz w:val="22"/>
          <w:szCs w:val="22"/>
        </w:rPr>
        <w:t xml:space="preserve"> i plan na 2020 r.</w:t>
      </w:r>
      <w:bookmarkEnd w:id="69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A0"/>
      </w:tblPr>
      <w:tblGrid>
        <w:gridCol w:w="2827"/>
        <w:gridCol w:w="993"/>
        <w:gridCol w:w="1134"/>
        <w:gridCol w:w="1134"/>
        <w:gridCol w:w="1134"/>
        <w:gridCol w:w="925"/>
        <w:gridCol w:w="925"/>
      </w:tblGrid>
      <w:tr w:rsidR="00C06E28" w:rsidRPr="00F175BF" w:rsidTr="00F175BF">
        <w:trPr>
          <w:cantSplit/>
          <w:tblHeader/>
          <w:jc w:val="center"/>
        </w:trPr>
        <w:tc>
          <w:tcPr>
            <w:tcW w:w="2827" w:type="dxa"/>
            <w:vMerge w:val="restart"/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Wyszczególnienie</w:t>
            </w:r>
          </w:p>
        </w:tc>
        <w:tc>
          <w:tcPr>
            <w:tcW w:w="993" w:type="dxa"/>
            <w:vMerge w:val="restart"/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Jedn.</w:t>
            </w:r>
          </w:p>
        </w:tc>
        <w:tc>
          <w:tcPr>
            <w:tcW w:w="5252" w:type="dxa"/>
            <w:gridSpan w:val="5"/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Rok</w:t>
            </w:r>
          </w:p>
        </w:tc>
      </w:tr>
      <w:tr w:rsidR="00C06E28" w:rsidRPr="00F175BF" w:rsidTr="00F175BF">
        <w:trPr>
          <w:cantSplit/>
          <w:tblHeader/>
          <w:jc w:val="center"/>
        </w:trPr>
        <w:tc>
          <w:tcPr>
            <w:tcW w:w="2827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993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2016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2017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2018</w:t>
            </w:r>
          </w:p>
        </w:tc>
        <w:tc>
          <w:tcPr>
            <w:tcW w:w="925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2019</w:t>
            </w:r>
          </w:p>
        </w:tc>
        <w:tc>
          <w:tcPr>
            <w:tcW w:w="925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F175BF">
              <w:rPr>
                <w:rFonts w:cs="Tahoma"/>
                <w:b/>
                <w:sz w:val="18"/>
                <w:szCs w:val="18"/>
              </w:rPr>
              <w:t>2020</w:t>
            </w:r>
            <w:r w:rsidRPr="00F175BF">
              <w:rPr>
                <w:rFonts w:cs="Tahoma"/>
                <w:b/>
                <w:sz w:val="18"/>
                <w:szCs w:val="18"/>
              </w:rPr>
              <w:br/>
              <w:t>plan</w:t>
            </w:r>
          </w:p>
        </w:tc>
      </w:tr>
      <w:tr w:rsidR="00C06E28" w:rsidRPr="00F175BF" w:rsidTr="00F175BF">
        <w:trPr>
          <w:cantSplit/>
          <w:jc w:val="center"/>
        </w:trPr>
        <w:tc>
          <w:tcPr>
            <w:tcW w:w="2827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Liczba wozokilometrów</w:t>
            </w:r>
          </w:p>
          <w:p w:rsidR="00C06E28" w:rsidRPr="00F175BF" w:rsidRDefault="00C06E28" w:rsidP="00EA0E1A">
            <w:pPr>
              <w:pStyle w:val="Akapitzlist"/>
              <w:numPr>
                <w:ilvl w:val="0"/>
                <w:numId w:val="9"/>
              </w:numPr>
              <w:spacing w:before="60" w:after="20" w:line="288" w:lineRule="auto"/>
              <w:ind w:left="227" w:hanging="227"/>
              <w:contextualSpacing w:val="0"/>
              <w:rPr>
                <w:rFonts w:ascii="Tahoma" w:hAnsi="Tahoma" w:cs="Tahoma"/>
                <w:sz w:val="18"/>
                <w:szCs w:val="18"/>
              </w:rPr>
            </w:pPr>
            <w:r w:rsidRPr="00F175BF">
              <w:rPr>
                <w:rFonts w:ascii="Tahoma" w:hAnsi="Tahoma" w:cs="Tahoma"/>
                <w:sz w:val="18"/>
                <w:szCs w:val="18"/>
              </w:rPr>
              <w:softHyphen/>
              <w:t>w tym na obszarze Miasta</w:t>
            </w:r>
          </w:p>
          <w:p w:rsidR="00C06E28" w:rsidRPr="00F175BF" w:rsidRDefault="00C06E28" w:rsidP="00EA0E1A">
            <w:pPr>
              <w:pStyle w:val="Akapitzlist"/>
              <w:numPr>
                <w:ilvl w:val="0"/>
                <w:numId w:val="9"/>
              </w:numPr>
              <w:spacing w:before="60" w:after="20" w:line="288" w:lineRule="auto"/>
              <w:ind w:left="227" w:hanging="227"/>
              <w:contextualSpacing w:val="0"/>
              <w:rPr>
                <w:rFonts w:ascii="Tahoma" w:hAnsi="Tahoma" w:cs="Tahoma"/>
                <w:sz w:val="18"/>
                <w:szCs w:val="18"/>
              </w:rPr>
            </w:pPr>
            <w:r w:rsidRPr="00F175BF">
              <w:rPr>
                <w:rFonts w:ascii="Tahoma" w:hAnsi="Tahoma" w:cs="Tahoma"/>
                <w:sz w:val="18"/>
                <w:szCs w:val="18"/>
              </w:rPr>
              <w:softHyphen/>
              <w:t>w tym na obszarze gmin</w:t>
            </w:r>
          </w:p>
        </w:tc>
        <w:tc>
          <w:tcPr>
            <w:tcW w:w="993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tys. km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1 786,8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1 435,4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351,4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1 622,4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1 266,4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355,0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2 287,5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1 952,8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334,7</w:t>
            </w:r>
          </w:p>
        </w:tc>
        <w:tc>
          <w:tcPr>
            <w:tcW w:w="925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2 130,</w:t>
            </w:r>
            <w:r w:rsidR="006A4131">
              <w:rPr>
                <w:rFonts w:cs="Tahoma"/>
                <w:sz w:val="18"/>
                <w:szCs w:val="18"/>
              </w:rPr>
              <w:t>6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1 806,7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323,9</w:t>
            </w:r>
          </w:p>
        </w:tc>
        <w:tc>
          <w:tcPr>
            <w:tcW w:w="925" w:type="dxa"/>
            <w:tcBorders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2 033,3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1 698,1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335,2</w:t>
            </w:r>
          </w:p>
        </w:tc>
      </w:tr>
      <w:tr w:rsidR="00C06E28" w:rsidRPr="00F175BF" w:rsidTr="00F175BF">
        <w:trPr>
          <w:cantSplit/>
          <w:jc w:val="center"/>
        </w:trPr>
        <w:tc>
          <w:tcPr>
            <w:tcW w:w="282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Średnia liczba pojazdów w ruchu</w:t>
            </w:r>
          </w:p>
        </w:tc>
        <w:tc>
          <w:tcPr>
            <w:tcW w:w="993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30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30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E459C6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proofErr w:type="spellStart"/>
            <w:r>
              <w:rPr>
                <w:rFonts w:cs="Tahoma"/>
                <w:sz w:val="18"/>
                <w:szCs w:val="18"/>
              </w:rPr>
              <w:t>b.d</w:t>
            </w:r>
            <w:proofErr w:type="spellEnd"/>
            <w:r>
              <w:rPr>
                <w:rFonts w:cs="Tahoma"/>
                <w:sz w:val="18"/>
                <w:szCs w:val="18"/>
              </w:rPr>
              <w:t>.</w:t>
            </w:r>
          </w:p>
        </w:tc>
      </w:tr>
      <w:tr w:rsidR="00C06E28" w:rsidRPr="00F175BF" w:rsidTr="00F175BF">
        <w:trPr>
          <w:cantSplit/>
          <w:jc w:val="center"/>
        </w:trPr>
        <w:tc>
          <w:tcPr>
            <w:tcW w:w="282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Liczba pasażerów</w:t>
            </w:r>
          </w:p>
        </w:tc>
        <w:tc>
          <w:tcPr>
            <w:tcW w:w="993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tys. osób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2 731,3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2 405,4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5 674,8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5 582,3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E459C6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proofErr w:type="spellStart"/>
            <w:r>
              <w:rPr>
                <w:rFonts w:cs="Tahoma"/>
                <w:sz w:val="18"/>
                <w:szCs w:val="18"/>
              </w:rPr>
              <w:t>b.d</w:t>
            </w:r>
            <w:proofErr w:type="spellEnd"/>
            <w:r>
              <w:rPr>
                <w:rFonts w:cs="Tahoma"/>
                <w:sz w:val="18"/>
                <w:szCs w:val="18"/>
              </w:rPr>
              <w:t>.</w:t>
            </w:r>
          </w:p>
        </w:tc>
      </w:tr>
      <w:tr w:rsidR="00C06E28" w:rsidRPr="00F175BF" w:rsidTr="00F175BF">
        <w:trPr>
          <w:cantSplit/>
          <w:jc w:val="center"/>
        </w:trPr>
        <w:tc>
          <w:tcPr>
            <w:tcW w:w="282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Przychody z biletów:</w:t>
            </w:r>
          </w:p>
          <w:p w:rsidR="00C06E28" w:rsidRPr="00EA0E1A" w:rsidRDefault="00C06E28" w:rsidP="00EA0E1A">
            <w:pPr>
              <w:pStyle w:val="Akapitzlist"/>
              <w:numPr>
                <w:ilvl w:val="0"/>
                <w:numId w:val="9"/>
              </w:numPr>
              <w:spacing w:before="60" w:after="20" w:line="288" w:lineRule="auto"/>
              <w:ind w:left="227" w:hanging="227"/>
              <w:contextualSpacing w:val="0"/>
              <w:rPr>
                <w:rFonts w:ascii="Tahoma" w:hAnsi="Tahoma" w:cs="Tahoma"/>
                <w:sz w:val="18"/>
                <w:szCs w:val="18"/>
              </w:rPr>
            </w:pPr>
            <w:r w:rsidRPr="00F175BF">
              <w:rPr>
                <w:rFonts w:ascii="Tahoma" w:hAnsi="Tahoma" w:cs="Tahoma"/>
                <w:sz w:val="18"/>
                <w:szCs w:val="18"/>
              </w:rPr>
              <w:t>bilety normalne</w:t>
            </w:r>
          </w:p>
          <w:p w:rsidR="00C06E28" w:rsidRPr="00F175BF" w:rsidRDefault="00C06E28" w:rsidP="00EA0E1A">
            <w:pPr>
              <w:pStyle w:val="Akapitzlist"/>
              <w:numPr>
                <w:ilvl w:val="0"/>
                <w:numId w:val="9"/>
              </w:numPr>
              <w:spacing w:before="60" w:after="20" w:line="288" w:lineRule="auto"/>
              <w:ind w:left="227" w:hanging="227"/>
              <w:contextualSpacing w:val="0"/>
              <w:rPr>
                <w:rFonts w:ascii="Tahoma" w:hAnsi="Tahoma" w:cs="Tahoma"/>
                <w:b/>
                <w:bCs/>
                <w:kern w:val="32"/>
                <w:sz w:val="18"/>
                <w:szCs w:val="18"/>
              </w:rPr>
            </w:pPr>
            <w:r w:rsidRPr="00F175BF">
              <w:rPr>
                <w:rFonts w:ascii="Tahoma" w:hAnsi="Tahoma" w:cs="Tahoma"/>
                <w:sz w:val="18"/>
                <w:szCs w:val="18"/>
              </w:rPr>
              <w:t>bilety ulgowe</w:t>
            </w:r>
          </w:p>
        </w:tc>
        <w:tc>
          <w:tcPr>
            <w:tcW w:w="993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tys. zł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3 611,6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1 928,1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1 683,5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3 185,4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1 727,1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1 458,3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947,5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499,6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447,8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803,7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494,4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309,3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E459C6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proofErr w:type="spellStart"/>
            <w:r>
              <w:rPr>
                <w:rFonts w:cs="Tahoma"/>
                <w:sz w:val="18"/>
                <w:szCs w:val="18"/>
              </w:rPr>
              <w:t>b.d</w:t>
            </w:r>
            <w:proofErr w:type="spellEnd"/>
            <w:r>
              <w:rPr>
                <w:rFonts w:cs="Tahoma"/>
                <w:sz w:val="18"/>
                <w:szCs w:val="18"/>
              </w:rPr>
              <w:t>.</w:t>
            </w:r>
          </w:p>
        </w:tc>
      </w:tr>
      <w:tr w:rsidR="00C06E28" w:rsidRPr="00F175BF" w:rsidTr="00F175BF">
        <w:trPr>
          <w:cantSplit/>
          <w:jc w:val="center"/>
        </w:trPr>
        <w:tc>
          <w:tcPr>
            <w:tcW w:w="282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Przekazana rekompensata</w:t>
            </w:r>
          </w:p>
          <w:p w:rsidR="00C06E28" w:rsidRPr="00F175BF" w:rsidRDefault="00C06E28" w:rsidP="00EA0E1A">
            <w:pPr>
              <w:pStyle w:val="Akapitzlist"/>
              <w:numPr>
                <w:ilvl w:val="0"/>
                <w:numId w:val="9"/>
              </w:numPr>
              <w:spacing w:before="60" w:after="20" w:line="288" w:lineRule="auto"/>
              <w:ind w:left="227" w:hanging="227"/>
              <w:contextualSpacing w:val="0"/>
              <w:rPr>
                <w:rFonts w:ascii="Tahoma" w:hAnsi="Tahoma" w:cs="Tahoma"/>
                <w:sz w:val="18"/>
                <w:szCs w:val="18"/>
              </w:rPr>
            </w:pPr>
            <w:r w:rsidRPr="00F175BF">
              <w:rPr>
                <w:rFonts w:ascii="Tahoma" w:hAnsi="Tahoma" w:cs="Tahoma"/>
                <w:sz w:val="18"/>
                <w:szCs w:val="18"/>
              </w:rPr>
              <w:t>w tym przez gminy</w:t>
            </w:r>
            <w:r w:rsidR="00EA0E1A">
              <w:rPr>
                <w:rFonts w:ascii="Tahoma" w:hAnsi="Tahoma" w:cs="Tahoma"/>
                <w:sz w:val="18"/>
                <w:szCs w:val="18"/>
              </w:rPr>
              <w:t xml:space="preserve"> ościenne</w:t>
            </w:r>
          </w:p>
        </w:tc>
        <w:tc>
          <w:tcPr>
            <w:tcW w:w="993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tys. zł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6 736,3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1 359,3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6 581,3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1 376,2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12 611,6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2 296,8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11 641,2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2 255,7</w:t>
            </w:r>
          </w:p>
        </w:tc>
        <w:tc>
          <w:tcPr>
            <w:tcW w:w="92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12 188,3</w:t>
            </w:r>
          </w:p>
          <w:p w:rsidR="00C06E28" w:rsidRPr="00F175BF" w:rsidRDefault="00C06E28" w:rsidP="00EA0E1A">
            <w:pPr>
              <w:spacing w:before="60" w:after="20" w:line="288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F175BF">
              <w:rPr>
                <w:rFonts w:cs="Tahoma"/>
                <w:sz w:val="18"/>
                <w:szCs w:val="18"/>
              </w:rPr>
              <w:t>2,705,5</w:t>
            </w:r>
          </w:p>
        </w:tc>
      </w:tr>
    </w:tbl>
    <w:p w:rsidR="00C06E28" w:rsidRPr="00247366" w:rsidRDefault="00C06E28" w:rsidP="00C06E28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74699B" w:rsidRPr="0074699B">
        <w:rPr>
          <w:rFonts w:cs="Tahoma"/>
          <w:sz w:val="20"/>
          <w:szCs w:val="20"/>
        </w:rPr>
        <w:t>dane Urzędu Miasta Tomaszowa Mazowieckiego.</w:t>
      </w:r>
    </w:p>
    <w:p w:rsidR="006461EC" w:rsidRPr="00247366" w:rsidRDefault="006461EC" w:rsidP="006461EC">
      <w:pPr>
        <w:rPr>
          <w:rFonts w:cs="Tahoma"/>
          <w:szCs w:val="22"/>
        </w:rPr>
      </w:pPr>
      <w:r w:rsidRPr="00247366">
        <w:rPr>
          <w:rFonts w:cs="Tahoma"/>
          <w:szCs w:val="22"/>
        </w:rPr>
        <w:t>W 2018 r. występowała duża zmienność miesięcznej pracy eksploatacyjnej – z jej k</w:t>
      </w:r>
      <w:r w:rsidRPr="00247366">
        <w:rPr>
          <w:rFonts w:cs="Tahoma"/>
          <w:szCs w:val="22"/>
        </w:rPr>
        <w:t>u</w:t>
      </w:r>
      <w:r w:rsidRPr="00247366">
        <w:rPr>
          <w:rFonts w:cs="Tahoma"/>
          <w:szCs w:val="22"/>
        </w:rPr>
        <w:t>mulacją w okresie II i III kwartału. MZK zmuszone zostało nawet do korzystania z podwyk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nawstwa w świadczeniu usług przewozowych.</w:t>
      </w:r>
    </w:p>
    <w:p w:rsidR="004226DB" w:rsidRDefault="006461EC" w:rsidP="006461EC">
      <w:pPr>
        <w:rPr>
          <w:rFonts w:cs="Tahoma"/>
          <w:szCs w:val="22"/>
        </w:rPr>
      </w:pPr>
      <w:r w:rsidRPr="00247366">
        <w:rPr>
          <w:rFonts w:cs="Tahoma"/>
          <w:szCs w:val="22"/>
        </w:rPr>
        <w:lastRenderedPageBreak/>
        <w:t>Miasto, wspólnie z MZK wprowadziło w 2019 r. kompleksową optymalizację rozkładów jazdy – wykorzystując wskazania wynikające z przeprowadzonych wiosną 2018 r. badań marketingowych popytu i ograniczając wielkość pracy eksploatacyjnej do poziomu ok. 2 mln wozokilometrów rocznie.</w:t>
      </w:r>
      <w:r w:rsidR="004226DB">
        <w:rPr>
          <w:rFonts w:cs="Tahoma"/>
          <w:szCs w:val="22"/>
        </w:rPr>
        <w:t xml:space="preserve"> </w:t>
      </w:r>
      <w:r w:rsidRPr="00247366">
        <w:rPr>
          <w:rFonts w:cs="Tahoma"/>
          <w:szCs w:val="22"/>
        </w:rPr>
        <w:t>W kolejnych latach planowana jest polityka stabilizacji wielkości pracy eksploatacyjnej.</w:t>
      </w:r>
    </w:p>
    <w:p w:rsidR="006461EC" w:rsidRPr="00247366" w:rsidRDefault="006461EC" w:rsidP="006461EC">
      <w:pPr>
        <w:rPr>
          <w:rFonts w:cs="Tahoma"/>
        </w:rPr>
      </w:pPr>
      <w:r w:rsidRPr="00247366">
        <w:rPr>
          <w:rFonts w:cs="Tahoma"/>
        </w:rPr>
        <w:t>MZK zostało wyposażone w narzędzia informacji pasażerskiej dla potrzeb mieszkańców i</w:t>
      </w:r>
      <w:r w:rsidR="00AF5032">
        <w:rPr>
          <w:rFonts w:cs="Tahoma"/>
        </w:rPr>
        <w:t> </w:t>
      </w:r>
      <w:r w:rsidRPr="00247366">
        <w:rPr>
          <w:rFonts w:cs="Tahoma"/>
        </w:rPr>
        <w:t xml:space="preserve">pasażerów. Wprowadzono nowoczesny system dynamicznej informacji pasażerskiej firmy </w:t>
      </w:r>
      <w:proofErr w:type="spellStart"/>
      <w:r w:rsidRPr="00247366">
        <w:rPr>
          <w:rFonts w:cs="Tahoma"/>
        </w:rPr>
        <w:t>Pixel</w:t>
      </w:r>
      <w:proofErr w:type="spellEnd"/>
      <w:r w:rsidRPr="00247366">
        <w:rPr>
          <w:rFonts w:cs="Tahoma"/>
        </w:rPr>
        <w:t>, z prezentacją bieżących informacji na wybranych przystankach (15 przystanków wyp</w:t>
      </w:r>
      <w:r w:rsidRPr="00247366">
        <w:rPr>
          <w:rFonts w:cs="Tahoma"/>
        </w:rPr>
        <w:t>o</w:t>
      </w:r>
      <w:r w:rsidRPr="00247366">
        <w:rPr>
          <w:rFonts w:cs="Tahoma"/>
        </w:rPr>
        <w:t>sażo</w:t>
      </w:r>
      <w:r w:rsidR="004226DB">
        <w:rPr>
          <w:rFonts w:cs="Tahoma"/>
        </w:rPr>
        <w:t xml:space="preserve">no </w:t>
      </w:r>
      <w:r w:rsidRPr="00247366">
        <w:rPr>
          <w:rFonts w:cs="Tahoma"/>
        </w:rPr>
        <w:t>w tablice dynamicznej informacji pasażerskiej), w Interneci</w:t>
      </w:r>
      <w:r w:rsidR="008F0773" w:rsidRPr="00247366">
        <w:rPr>
          <w:rFonts w:cs="Tahoma"/>
        </w:rPr>
        <w:t>e oraz urządzeniach m</w:t>
      </w:r>
      <w:r w:rsidR="008F0773" w:rsidRPr="00247366">
        <w:rPr>
          <w:rFonts w:cs="Tahoma"/>
        </w:rPr>
        <w:t>o</w:t>
      </w:r>
      <w:r w:rsidR="008F0773" w:rsidRPr="00247366">
        <w:rPr>
          <w:rFonts w:cs="Tahoma"/>
        </w:rPr>
        <w:t xml:space="preserve">bilnych. MZK uruchomił </w:t>
      </w:r>
      <w:r w:rsidRPr="00247366">
        <w:rPr>
          <w:rFonts w:cs="Tahoma"/>
        </w:rPr>
        <w:t>także</w:t>
      </w:r>
      <w:r w:rsidR="008F0773" w:rsidRPr="00247366">
        <w:rPr>
          <w:rFonts w:cs="Tahoma"/>
        </w:rPr>
        <w:t xml:space="preserve"> system dynamicznej informacji pasażerskiej kiedyprzyjedzie.pl,</w:t>
      </w:r>
      <w:r w:rsidRPr="00247366">
        <w:rPr>
          <w:rFonts w:cs="Tahoma"/>
        </w:rPr>
        <w:t xml:space="preserve"> internetową wyszukiwarkę połączeń Google Transit</w:t>
      </w:r>
      <w:r w:rsidR="008F0773" w:rsidRPr="00247366">
        <w:rPr>
          <w:rFonts w:cs="Tahoma"/>
        </w:rPr>
        <w:t xml:space="preserve"> oraz system zakupu biletów okresowych przez Internet </w:t>
      </w:r>
      <w:r w:rsidR="00097DC0" w:rsidRPr="00247366">
        <w:rPr>
          <w:rFonts w:cs="Tahoma"/>
        </w:rPr>
        <w:t xml:space="preserve">– </w:t>
      </w:r>
      <w:r w:rsidR="008F0773" w:rsidRPr="00247366">
        <w:rPr>
          <w:rFonts w:cs="Tahoma"/>
        </w:rPr>
        <w:t>zbiletem.pl</w:t>
      </w:r>
      <w:r w:rsidRPr="00247366">
        <w:rPr>
          <w:rFonts w:cs="Tahoma"/>
        </w:rPr>
        <w:t>.</w:t>
      </w:r>
    </w:p>
    <w:p w:rsidR="00FA57A2" w:rsidRPr="00247366" w:rsidRDefault="00FA57A2" w:rsidP="006461EC">
      <w:pPr>
        <w:rPr>
          <w:rFonts w:cs="Tahoma"/>
        </w:rPr>
      </w:pPr>
      <w:r w:rsidRPr="00247366">
        <w:rPr>
          <w:rFonts w:cs="Tahoma"/>
        </w:rPr>
        <w:t>Istotną zachętą do korzystania przez mieszkańców z publicznego transportu zbiorow</w:t>
      </w:r>
      <w:r w:rsidRPr="00247366">
        <w:rPr>
          <w:rFonts w:cs="Tahoma"/>
        </w:rPr>
        <w:t>e</w:t>
      </w:r>
      <w:r w:rsidRPr="00247366">
        <w:rPr>
          <w:rFonts w:cs="Tahoma"/>
        </w:rPr>
        <w:t>go jest możliwie wysoki komfort podróżowania. Jakość świadczonych przewozów ma wpływ na</w:t>
      </w:r>
      <w:r w:rsidR="004226DB">
        <w:rPr>
          <w:rFonts w:cs="Tahoma"/>
        </w:rPr>
        <w:t> </w:t>
      </w:r>
      <w:r w:rsidRPr="00247366">
        <w:rPr>
          <w:rFonts w:cs="Tahoma"/>
        </w:rPr>
        <w:t>zadowolenie pasażerów, a w konsekwencji na zainteresowanie realizacją podróży poja</w:t>
      </w:r>
      <w:r w:rsidRPr="00247366">
        <w:rPr>
          <w:rFonts w:cs="Tahoma"/>
        </w:rPr>
        <w:t>z</w:t>
      </w:r>
      <w:r w:rsidRPr="00247366">
        <w:rPr>
          <w:rFonts w:cs="Tahoma"/>
        </w:rPr>
        <w:t>dami komunikacji miejskiej.</w:t>
      </w:r>
    </w:p>
    <w:p w:rsidR="007576AA" w:rsidRPr="00247366" w:rsidRDefault="005E5A7E" w:rsidP="004156AF">
      <w:pPr>
        <w:rPr>
          <w:rFonts w:cs="Tahoma"/>
        </w:rPr>
      </w:pPr>
      <w:r w:rsidRPr="00247366">
        <w:rPr>
          <w:rFonts w:cs="Tahoma"/>
        </w:rPr>
        <w:t>Obecna flota pojazdów komunikacji miejskiej jest dość zróżnicowana, poza 25 szt. a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tobusów hybrydowych z napędem spełniającym normę czystości spalin EURO </w:t>
      </w:r>
      <w:r w:rsidR="004226DB">
        <w:rPr>
          <w:rFonts w:cs="Tahoma"/>
        </w:rPr>
        <w:t>VI</w:t>
      </w:r>
      <w:r w:rsidRPr="00247366">
        <w:rPr>
          <w:rFonts w:cs="Tahoma"/>
        </w:rPr>
        <w:t xml:space="preserve"> (ok. 61% stanu floty), eksploatowane są starsze po</w:t>
      </w:r>
      <w:r w:rsidR="00847074" w:rsidRPr="00247366">
        <w:rPr>
          <w:rFonts w:cs="Tahoma"/>
        </w:rPr>
        <w:t>jazdy, w wieku od 14 do nawet 25</w:t>
      </w:r>
      <w:r w:rsidRPr="00247366">
        <w:rPr>
          <w:rFonts w:cs="Tahoma"/>
        </w:rPr>
        <w:t xml:space="preserve"> lat, z napędami spełniającymi </w:t>
      </w:r>
      <w:r w:rsidR="00847074" w:rsidRPr="00247366">
        <w:rPr>
          <w:rFonts w:cs="Tahoma"/>
        </w:rPr>
        <w:t>norm</w:t>
      </w:r>
      <w:r w:rsidR="004226DB">
        <w:rPr>
          <w:rFonts w:cs="Tahoma"/>
        </w:rPr>
        <w:t>y</w:t>
      </w:r>
      <w:r w:rsidR="00847074" w:rsidRPr="00247366">
        <w:rPr>
          <w:rFonts w:cs="Tahoma"/>
        </w:rPr>
        <w:t xml:space="preserve"> czystości spalin od EURO </w:t>
      </w:r>
      <w:r w:rsidR="004226DB">
        <w:rPr>
          <w:rFonts w:cs="Tahoma"/>
        </w:rPr>
        <w:t>II</w:t>
      </w:r>
      <w:r w:rsidR="00847074" w:rsidRPr="00247366">
        <w:rPr>
          <w:rFonts w:cs="Tahoma"/>
        </w:rPr>
        <w:t xml:space="preserve"> do EURO </w:t>
      </w:r>
      <w:r w:rsidR="004226DB">
        <w:rPr>
          <w:rFonts w:cs="Tahoma"/>
        </w:rPr>
        <w:t>IV</w:t>
      </w:r>
      <w:r w:rsidRPr="00247366">
        <w:rPr>
          <w:rFonts w:cs="Tahoma"/>
        </w:rPr>
        <w:t>. Większość z nich jest nisk</w:t>
      </w:r>
      <w:r w:rsidRPr="00247366">
        <w:rPr>
          <w:rFonts w:cs="Tahoma"/>
        </w:rPr>
        <w:t>o</w:t>
      </w:r>
      <w:r w:rsidRPr="00247366">
        <w:rPr>
          <w:rFonts w:cs="Tahoma"/>
        </w:rPr>
        <w:t>podłogowa, ale 4 pojazdy nie mają nawet tego udogodnienia.</w:t>
      </w:r>
      <w:r w:rsidR="004226DB">
        <w:rPr>
          <w:rFonts w:cs="Tahoma"/>
        </w:rPr>
        <w:t xml:space="preserve"> </w:t>
      </w:r>
      <w:r w:rsidR="00C67374" w:rsidRPr="00247366">
        <w:rPr>
          <w:rFonts w:cs="Tahoma"/>
        </w:rPr>
        <w:t>Pojazdy hybrydowe ekspl</w:t>
      </w:r>
      <w:r w:rsidR="00C67374" w:rsidRPr="00247366">
        <w:rPr>
          <w:rFonts w:cs="Tahoma"/>
        </w:rPr>
        <w:t>o</w:t>
      </w:r>
      <w:r w:rsidR="00C67374" w:rsidRPr="00247366">
        <w:rPr>
          <w:rFonts w:cs="Tahoma"/>
        </w:rPr>
        <w:t xml:space="preserve">atowane przez MZK </w:t>
      </w:r>
      <w:r w:rsidR="00FA57A2" w:rsidRPr="00247366">
        <w:rPr>
          <w:rFonts w:cs="Tahoma"/>
        </w:rPr>
        <w:t xml:space="preserve">spełniają wysokie standardy komfortu dla pasażerów. </w:t>
      </w:r>
    </w:p>
    <w:p w:rsidR="00554EC1" w:rsidRPr="00247366" w:rsidRDefault="00301C2C" w:rsidP="004156AF">
      <w:pPr>
        <w:rPr>
          <w:rFonts w:cs="Tahoma"/>
        </w:rPr>
      </w:pPr>
      <w:r w:rsidRPr="00247366">
        <w:rPr>
          <w:rFonts w:cs="Tahoma"/>
        </w:rPr>
        <w:t xml:space="preserve">Na rysunku </w:t>
      </w:r>
      <w:r w:rsidR="00454BD0" w:rsidRPr="00247366">
        <w:rPr>
          <w:rFonts w:cs="Tahoma"/>
        </w:rPr>
        <w:t>1</w:t>
      </w:r>
      <w:r w:rsidR="004226DB">
        <w:rPr>
          <w:rFonts w:cs="Tahoma"/>
        </w:rPr>
        <w:t>2</w:t>
      </w:r>
      <w:r w:rsidR="003A41E7" w:rsidRPr="00247366">
        <w:rPr>
          <w:rFonts w:cs="Tahoma"/>
        </w:rPr>
        <w:t xml:space="preserve"> przedstawio</w:t>
      </w:r>
      <w:r w:rsidR="00847074" w:rsidRPr="00247366">
        <w:rPr>
          <w:rFonts w:cs="Tahoma"/>
        </w:rPr>
        <w:t>no strukturę wiekową taboru MZK według stanu na 2</w:t>
      </w:r>
      <w:r w:rsidR="004226DB">
        <w:rPr>
          <w:rFonts w:cs="Tahoma"/>
        </w:rPr>
        <w:t>9</w:t>
      </w:r>
      <w:r w:rsidR="00847074" w:rsidRPr="00247366">
        <w:rPr>
          <w:rFonts w:cs="Tahoma"/>
        </w:rPr>
        <w:t xml:space="preserve"> lut</w:t>
      </w:r>
      <w:r w:rsidR="00847074" w:rsidRPr="00247366">
        <w:rPr>
          <w:rFonts w:cs="Tahoma"/>
        </w:rPr>
        <w:t>e</w:t>
      </w:r>
      <w:r w:rsidR="00847074" w:rsidRPr="00247366">
        <w:rPr>
          <w:rFonts w:cs="Tahoma"/>
        </w:rPr>
        <w:t>go 2020 r.</w:t>
      </w:r>
    </w:p>
    <w:p w:rsidR="00301C2C" w:rsidRPr="00247366" w:rsidRDefault="00301C2C" w:rsidP="004156AF">
      <w:pPr>
        <w:rPr>
          <w:rFonts w:cs="Tahoma"/>
        </w:rPr>
      </w:pPr>
    </w:p>
    <w:p w:rsidR="003A41E7" w:rsidRPr="00247366" w:rsidRDefault="003A41E7" w:rsidP="00F175BF">
      <w:pPr>
        <w:ind w:firstLine="0"/>
        <w:rPr>
          <w:rFonts w:cs="Tahoma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760000" cy="3448800"/>
            <wp:effectExtent l="0" t="0" r="12700" b="18415"/>
            <wp:docPr id="22" name="Wykres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7574C7" w:rsidRPr="002D7398" w:rsidRDefault="007574C7" w:rsidP="007574C7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70" w:name="_Toc37708829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12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Struktura wiekowa taboru MZK</w:t>
      </w:r>
      <w:bookmarkEnd w:id="70"/>
      <w:r w:rsidRPr="00FA1551">
        <w:rPr>
          <w:rFonts w:cs="Tahoma"/>
          <w:b/>
          <w:bCs/>
          <w:color w:val="000000"/>
          <w:szCs w:val="22"/>
        </w:rPr>
        <w:t xml:space="preserve"> </w:t>
      </w:r>
    </w:p>
    <w:p w:rsidR="00301C2C" w:rsidRDefault="00301C2C" w:rsidP="004226DB">
      <w:pPr>
        <w:spacing w:before="120" w:after="240"/>
        <w:ind w:firstLine="0"/>
        <w:jc w:val="center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436CB4" w:rsidRPr="00247366">
        <w:rPr>
          <w:rFonts w:cs="Tahoma"/>
          <w:sz w:val="20"/>
          <w:szCs w:val="20"/>
        </w:rPr>
        <w:t>dane MZK.</w:t>
      </w:r>
    </w:p>
    <w:p w:rsidR="00C54DD6" w:rsidRPr="00247366" w:rsidRDefault="00C54DD6" w:rsidP="00C54DD6">
      <w:pPr>
        <w:rPr>
          <w:rFonts w:cs="Tahoma"/>
        </w:rPr>
      </w:pPr>
      <w:r w:rsidRPr="00247366">
        <w:rPr>
          <w:rFonts w:cs="Tahoma"/>
        </w:rPr>
        <w:t>Miasto chcąc wyeliminować z eksploatacji najstarsze pojazdy, wystąpiło z wnioskiem o</w:t>
      </w:r>
      <w:r>
        <w:rPr>
          <w:rFonts w:cs="Tahoma"/>
        </w:rPr>
        <w:t> </w:t>
      </w:r>
      <w:r w:rsidRPr="00247366">
        <w:rPr>
          <w:rFonts w:cs="Tahoma"/>
        </w:rPr>
        <w:t>dofinansowanie zakupu kolejnych 4 autobusów hybrydowych w ramach Regionalnego Pr</w:t>
      </w:r>
      <w:r w:rsidRPr="00247366">
        <w:rPr>
          <w:rFonts w:cs="Tahoma"/>
        </w:rPr>
        <w:t>o</w:t>
      </w:r>
      <w:r w:rsidRPr="00247366">
        <w:rPr>
          <w:rFonts w:cs="Tahoma"/>
        </w:rPr>
        <w:t>gramu Operacyjnego Województwa Łódzkiego na lata 2014-2020.</w:t>
      </w:r>
    </w:p>
    <w:p w:rsidR="00C54DD6" w:rsidRPr="00247366" w:rsidRDefault="00C54DD6" w:rsidP="00C54DD6">
      <w:pPr>
        <w:rPr>
          <w:rFonts w:cs="Tahoma"/>
        </w:rPr>
      </w:pPr>
      <w:r>
        <w:rPr>
          <w:rFonts w:cs="Tahoma"/>
        </w:rPr>
        <w:t>N</w:t>
      </w:r>
      <w:r w:rsidRPr="00247366">
        <w:rPr>
          <w:rFonts w:cs="Tahoma"/>
        </w:rPr>
        <w:t xml:space="preserve">iezależnie od zakupów nowych jednostek taborowych realizowanych przez Miasto, </w:t>
      </w:r>
      <w:r>
        <w:rPr>
          <w:rFonts w:cs="Tahoma"/>
        </w:rPr>
        <w:t xml:space="preserve">MZK </w:t>
      </w:r>
      <w:r w:rsidRPr="00247366">
        <w:rPr>
          <w:rFonts w:cs="Tahoma"/>
        </w:rPr>
        <w:t>prowadzi proces odnowy posiadanej floty, nabywając autobusy używane z rynku wtó</w:t>
      </w:r>
      <w:r w:rsidRPr="00247366">
        <w:rPr>
          <w:rFonts w:cs="Tahoma"/>
        </w:rPr>
        <w:t>r</w:t>
      </w:r>
      <w:r w:rsidRPr="00247366">
        <w:rPr>
          <w:rFonts w:cs="Tahoma"/>
        </w:rPr>
        <w:t>nego.</w:t>
      </w:r>
    </w:p>
    <w:p w:rsidR="00301C2C" w:rsidRPr="00247366" w:rsidRDefault="00800ED7" w:rsidP="004156AF">
      <w:pPr>
        <w:rPr>
          <w:rFonts w:cs="Tahoma"/>
        </w:rPr>
      </w:pPr>
      <w:r>
        <w:rPr>
          <w:rFonts w:cs="Tahoma"/>
        </w:rPr>
        <w:t xml:space="preserve">Według stanu na </w:t>
      </w:r>
      <w:r w:rsidR="004226DB">
        <w:rPr>
          <w:rFonts w:cs="Tahoma"/>
        </w:rPr>
        <w:t>29</w:t>
      </w:r>
      <w:r>
        <w:rPr>
          <w:rFonts w:cs="Tahoma"/>
        </w:rPr>
        <w:t xml:space="preserve"> lutego 2020 r. w Tomaszowie Mazowieckim nie wybudowano ża</w:t>
      </w:r>
      <w:r>
        <w:rPr>
          <w:rFonts w:cs="Tahoma"/>
        </w:rPr>
        <w:t>d</w:t>
      </w:r>
      <w:r>
        <w:rPr>
          <w:rFonts w:cs="Tahoma"/>
        </w:rPr>
        <w:t xml:space="preserve">nego parkingu dla samochodów osobowych mogącego pełnić funkcję </w:t>
      </w:r>
      <w:proofErr w:type="spellStart"/>
      <w:r>
        <w:rPr>
          <w:rFonts w:cs="Tahoma"/>
        </w:rPr>
        <w:t>Park&amp;Ride</w:t>
      </w:r>
      <w:proofErr w:type="spellEnd"/>
      <w:r>
        <w:rPr>
          <w:rFonts w:cs="Tahoma"/>
        </w:rPr>
        <w:t>. Wybud</w:t>
      </w:r>
      <w:r>
        <w:rPr>
          <w:rFonts w:cs="Tahoma"/>
        </w:rPr>
        <w:t>o</w:t>
      </w:r>
      <w:r>
        <w:rPr>
          <w:rFonts w:cs="Tahoma"/>
        </w:rPr>
        <w:t>wan</w:t>
      </w:r>
      <w:r w:rsidR="004226DB">
        <w:rPr>
          <w:rFonts w:cs="Tahoma"/>
        </w:rPr>
        <w:t xml:space="preserve">ych </w:t>
      </w:r>
      <w:r>
        <w:rPr>
          <w:rFonts w:cs="Tahoma"/>
        </w:rPr>
        <w:t xml:space="preserve">zostało natomiast pięć parkingów </w:t>
      </w:r>
      <w:proofErr w:type="spellStart"/>
      <w:r>
        <w:rPr>
          <w:rFonts w:cs="Tahoma"/>
        </w:rPr>
        <w:t>Bike&amp;Ride</w:t>
      </w:r>
      <w:proofErr w:type="spellEnd"/>
      <w:r>
        <w:rPr>
          <w:rFonts w:cs="Tahoma"/>
        </w:rPr>
        <w:t xml:space="preserve"> </w:t>
      </w:r>
      <w:r w:rsidR="004226DB">
        <w:rPr>
          <w:rFonts w:cs="Tahoma"/>
        </w:rPr>
        <w:t xml:space="preserve">– </w:t>
      </w:r>
      <w:r>
        <w:rPr>
          <w:rFonts w:cs="Tahoma"/>
        </w:rPr>
        <w:t xml:space="preserve">w </w:t>
      </w:r>
      <w:r w:rsidR="004226DB">
        <w:rPr>
          <w:rFonts w:cs="Tahoma"/>
        </w:rPr>
        <w:t xml:space="preserve">następujących </w:t>
      </w:r>
      <w:r>
        <w:rPr>
          <w:rFonts w:cs="Tahoma"/>
        </w:rPr>
        <w:t>lokalizacjach: Dw</w:t>
      </w:r>
      <w:r>
        <w:rPr>
          <w:rFonts w:cs="Tahoma"/>
        </w:rPr>
        <w:t>o</w:t>
      </w:r>
      <w:r>
        <w:rPr>
          <w:rFonts w:cs="Tahoma"/>
        </w:rPr>
        <w:t xml:space="preserve">rzec PKS/PKP pętla, </w:t>
      </w:r>
      <w:r w:rsidR="003963ED">
        <w:rPr>
          <w:rFonts w:cs="Tahoma"/>
        </w:rPr>
        <w:t xml:space="preserve">Opoczyńska-Wilcza, św. Antoniego Dom Opieki Społecznej, Warszawska </w:t>
      </w:r>
      <w:proofErr w:type="spellStart"/>
      <w:r w:rsidR="003963ED">
        <w:rPr>
          <w:rFonts w:cs="Tahoma"/>
        </w:rPr>
        <w:t>ZDiUM</w:t>
      </w:r>
      <w:proofErr w:type="spellEnd"/>
      <w:r w:rsidR="003963ED">
        <w:rPr>
          <w:rFonts w:cs="Tahoma"/>
        </w:rPr>
        <w:t>, Jana pętla.</w:t>
      </w:r>
    </w:p>
    <w:p w:rsidR="00554EC1" w:rsidRPr="00247366" w:rsidRDefault="00554EC1" w:rsidP="004226DB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71" w:name="_Toc37708923"/>
      <w:r w:rsidRPr="00247366">
        <w:rPr>
          <w:rFonts w:cs="Tahoma"/>
          <w:color w:val="000000"/>
        </w:rPr>
        <w:t>Istniejący system zarządzania</w:t>
      </w:r>
      <w:bookmarkEnd w:id="71"/>
    </w:p>
    <w:p w:rsidR="00D327FE" w:rsidRPr="00247366" w:rsidRDefault="00D327FE" w:rsidP="00D327FE">
      <w:pPr>
        <w:rPr>
          <w:rFonts w:cs="Tahoma"/>
          <w:szCs w:val="22"/>
        </w:rPr>
      </w:pPr>
      <w:r w:rsidRPr="00247366">
        <w:rPr>
          <w:rFonts w:cs="Tahoma"/>
          <w:szCs w:val="22"/>
        </w:rPr>
        <w:t>Organizatorem tomaszowskiej komunikacji miejskiej jest Prezydent Tomaszowa Maz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wieckiego. Zadania organizatora wypełnia jednostka budżetowa Miasta – Zarząd Dróg i Utrzymania Miasta.</w:t>
      </w:r>
    </w:p>
    <w:p w:rsidR="00D327FE" w:rsidRPr="00247366" w:rsidRDefault="00D327FE" w:rsidP="00D327FE">
      <w:pPr>
        <w:rPr>
          <w:rFonts w:cs="Tahoma"/>
        </w:rPr>
      </w:pPr>
      <w:r w:rsidRPr="00247366">
        <w:rPr>
          <w:rFonts w:cs="Tahoma"/>
        </w:rPr>
        <w:t xml:space="preserve">Zarząd Dróg i Utrzymania Miasta </w:t>
      </w:r>
      <w:r w:rsidR="00B61C75">
        <w:rPr>
          <w:rFonts w:cs="Tahoma"/>
        </w:rPr>
        <w:t xml:space="preserve">realizuje </w:t>
      </w:r>
      <w:r w:rsidRPr="00247366">
        <w:rPr>
          <w:rFonts w:cs="Tahoma"/>
        </w:rPr>
        <w:t>poniższe zadania Miasta: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wykonywanie funkcji organizatora publicznego transportu zbiorowego;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lastRenderedPageBreak/>
        <w:t>wykonywanie funkcji zarządcy dróg w Tomaszowie Mazowieckim, spraw z zakresu inż</w:t>
      </w:r>
      <w:r w:rsidRPr="00247366">
        <w:rPr>
          <w:rFonts w:eastAsia="Calibri" w:cs="Tahoma"/>
          <w:szCs w:val="22"/>
          <w:lang w:eastAsia="en-US"/>
        </w:rPr>
        <w:t>y</w:t>
      </w:r>
      <w:r w:rsidRPr="00247366">
        <w:rPr>
          <w:rFonts w:eastAsia="Calibri" w:cs="Tahoma"/>
          <w:szCs w:val="22"/>
          <w:lang w:eastAsia="en-US"/>
        </w:rPr>
        <w:t>nierii ruchu, wydawanie zezwoleń na zajęcie pasa drogowego;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remonty i bieżące utrzymanie dróg i zieleni przydrożnej;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 xml:space="preserve">prowadzenie </w:t>
      </w:r>
      <w:r w:rsidR="001D66BB">
        <w:rPr>
          <w:rFonts w:eastAsia="Calibri" w:cs="Tahoma"/>
          <w:szCs w:val="22"/>
          <w:lang w:eastAsia="en-US"/>
        </w:rPr>
        <w:t xml:space="preserve">spraw </w:t>
      </w:r>
      <w:r w:rsidRPr="00247366">
        <w:rPr>
          <w:rFonts w:eastAsia="Calibri" w:cs="Tahoma"/>
          <w:szCs w:val="22"/>
          <w:lang w:eastAsia="en-US"/>
        </w:rPr>
        <w:t>związanych z oświetleniem dróg, placów, parków i terenów komuna</w:t>
      </w:r>
      <w:r w:rsidRPr="00247366">
        <w:rPr>
          <w:rFonts w:eastAsia="Calibri" w:cs="Tahoma"/>
          <w:szCs w:val="22"/>
          <w:lang w:eastAsia="en-US"/>
        </w:rPr>
        <w:t>l</w:t>
      </w:r>
      <w:r w:rsidRPr="00247366">
        <w:rPr>
          <w:rFonts w:eastAsia="Calibri" w:cs="Tahoma"/>
          <w:szCs w:val="22"/>
          <w:lang w:eastAsia="en-US"/>
        </w:rPr>
        <w:t>nych;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budowa, konserwacja i utrzymanie wiat przystankowych;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utrzymywanie zieleni miejskiej;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utrzymywanie w czystości i porządku terenów komunalnych;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administrowanie targowiskami miejskimi;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administrowanie schroniskiem dla bezdomnych zwierząt;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administrowanie cmentarzem miejskim;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bieżące utrzymanie elementów małej architektury, w tym placów zabaw dla dzieci;</w:t>
      </w:r>
    </w:p>
    <w:p w:rsidR="00D327FE" w:rsidRPr="00247366" w:rsidRDefault="00D327FE" w:rsidP="00216AF8">
      <w:pPr>
        <w:numPr>
          <w:ilvl w:val="1"/>
          <w:numId w:val="21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administrowanie toaletami miejskimi.</w:t>
      </w:r>
    </w:p>
    <w:p w:rsidR="00D327FE" w:rsidRPr="00247366" w:rsidRDefault="00D327FE" w:rsidP="00D327FE">
      <w:pPr>
        <w:rPr>
          <w:rFonts w:cs="Tahoma"/>
        </w:rPr>
      </w:pPr>
      <w:r w:rsidRPr="00247366">
        <w:rPr>
          <w:rFonts w:cs="Tahoma"/>
        </w:rPr>
        <w:t xml:space="preserve">W ramach struktury organizacyjnej </w:t>
      </w:r>
      <w:proofErr w:type="spellStart"/>
      <w:r w:rsidRPr="00247366">
        <w:rPr>
          <w:rFonts w:cs="Tahoma"/>
        </w:rPr>
        <w:t>ZDiUM</w:t>
      </w:r>
      <w:proofErr w:type="spellEnd"/>
      <w:r w:rsidRPr="00247366">
        <w:rPr>
          <w:rFonts w:cs="Tahoma"/>
        </w:rPr>
        <w:t xml:space="preserve"> wyodrębniony został Dział Komunikacji i Targowisk Miejskich, do którego zadań należą m.in.: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badanie i analiza potrzeb przewozowych;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działania w zakresie realizacji i aktualizacji planu transportowego;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działania w zakresie realizacji i aktualizacji planu zrównoważonej mobilności;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ustalanie zasad, warunków korzystania i udostępnianie przystanków i dworców, których właścicielem lub zarządzającym jest Miasto;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ustalanie zadań przewozowych o charakterze użyteczności publicznej na właściwości Mi</w:t>
      </w:r>
      <w:r w:rsidRPr="00247366">
        <w:rPr>
          <w:rFonts w:eastAsia="Calibri" w:cs="Tahoma"/>
          <w:szCs w:val="22"/>
          <w:lang w:eastAsia="en-US"/>
        </w:rPr>
        <w:t>a</w:t>
      </w:r>
      <w:r w:rsidRPr="00247366">
        <w:rPr>
          <w:rFonts w:eastAsia="Calibri" w:cs="Tahoma"/>
          <w:szCs w:val="22"/>
          <w:lang w:eastAsia="en-US"/>
        </w:rPr>
        <w:t>sta jako organizatora, dokonywanie zmian przebiegów linii, zatwierdzanie oraz aktualiz</w:t>
      </w:r>
      <w:r w:rsidRPr="00247366">
        <w:rPr>
          <w:rFonts w:eastAsia="Calibri" w:cs="Tahoma"/>
          <w:szCs w:val="22"/>
          <w:lang w:eastAsia="en-US"/>
        </w:rPr>
        <w:t>a</w:t>
      </w:r>
      <w:r w:rsidRPr="00247366">
        <w:rPr>
          <w:rFonts w:eastAsia="Calibri" w:cs="Tahoma"/>
          <w:szCs w:val="22"/>
          <w:lang w:eastAsia="en-US"/>
        </w:rPr>
        <w:t>cja rozkładów jazdy;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zawieranie umów o świadczenie usług w zakresie publicznego transportu zbiorowego, kontrola ich realizacji;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administrowanie systemem informacji pasażerskiej;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przygotowywanie projektów taryfy opłat w komunikacji miejskiej;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organizowanie dystrybucji i kontroli biletów oraz windykacji należności za przejazd bez ważnego biletu;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lokalizacja i budowa przystanków komunikacyjnych i wiat w pasach drogowych, których właścicielem lub zarządzającym jest Miasto</w:t>
      </w:r>
      <w:r w:rsidR="00097DC0" w:rsidRPr="00247366">
        <w:rPr>
          <w:rFonts w:eastAsia="Calibri" w:cs="Tahoma"/>
          <w:szCs w:val="22"/>
          <w:lang w:eastAsia="en-US"/>
        </w:rPr>
        <w:t>;</w:t>
      </w:r>
    </w:p>
    <w:p w:rsidR="00D327FE" w:rsidRPr="00247366" w:rsidRDefault="00D327FE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247366">
        <w:rPr>
          <w:rFonts w:eastAsia="Calibri" w:cs="Tahoma"/>
          <w:szCs w:val="22"/>
          <w:lang w:eastAsia="en-US"/>
        </w:rPr>
        <w:t>prowadzenie spraw dotyczących zezwoleń na wykonywanie regularnych przewozów osób w krajowym transporcie drogowym.</w:t>
      </w:r>
    </w:p>
    <w:p w:rsidR="00D327FE" w:rsidRPr="00247366" w:rsidRDefault="00463F96" w:rsidP="00D327FE">
      <w:pPr>
        <w:rPr>
          <w:rFonts w:cs="Tahoma"/>
        </w:rPr>
      </w:pPr>
      <w:r>
        <w:rPr>
          <w:rFonts w:cs="Tahoma"/>
        </w:rPr>
        <w:t>Zadania związane z publicznym transportem zbiorowym realizują dodatkowo różne w</w:t>
      </w:r>
      <w:r>
        <w:rPr>
          <w:rFonts w:cs="Tahoma"/>
        </w:rPr>
        <w:t>y</w:t>
      </w:r>
      <w:r>
        <w:rPr>
          <w:rFonts w:cs="Tahoma"/>
        </w:rPr>
        <w:t xml:space="preserve">działy Urzędu </w:t>
      </w:r>
      <w:r w:rsidR="00D327FE" w:rsidRPr="00247366">
        <w:rPr>
          <w:rFonts w:cs="Tahoma"/>
        </w:rPr>
        <w:t>Miasta Tomaszów Mazowiecki</w:t>
      </w:r>
      <w:r>
        <w:rPr>
          <w:rFonts w:cs="Tahoma"/>
        </w:rPr>
        <w:t>:</w:t>
      </w:r>
    </w:p>
    <w:p w:rsidR="00D327FE" w:rsidRPr="00247366" w:rsidRDefault="00D327FE" w:rsidP="00216AF8">
      <w:pPr>
        <w:pStyle w:val="Akapitzlist"/>
        <w:numPr>
          <w:ilvl w:val="0"/>
          <w:numId w:val="1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lastRenderedPageBreak/>
        <w:t>Wydział Inwestycji – prowadzeni</w:t>
      </w:r>
      <w:r w:rsidR="00463F9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 xml:space="preserve"> spraw związanych z pozyskiwaniem funduszy ze śro</w:t>
      </w:r>
      <w:r w:rsidRPr="00247366">
        <w:rPr>
          <w:rFonts w:ascii="Tahoma" w:hAnsi="Tahoma" w:cs="Tahoma"/>
        </w:rPr>
        <w:t>d</w:t>
      </w:r>
      <w:r w:rsidRPr="00247366">
        <w:rPr>
          <w:rFonts w:ascii="Tahoma" w:hAnsi="Tahoma" w:cs="Tahoma"/>
        </w:rPr>
        <w:t>ków zewnętrznych, opracowywanie wniosków i projektów</w:t>
      </w:r>
      <w:r w:rsidR="00463F96">
        <w:rPr>
          <w:rFonts w:ascii="Tahoma" w:hAnsi="Tahoma" w:cs="Tahoma"/>
        </w:rPr>
        <w:t xml:space="preserve"> </w:t>
      </w:r>
      <w:r w:rsidR="00C54DD6">
        <w:rPr>
          <w:rFonts w:ascii="Tahoma" w:hAnsi="Tahoma" w:cs="Tahoma"/>
        </w:rPr>
        <w:t>oraz</w:t>
      </w:r>
      <w:r w:rsidRPr="00247366">
        <w:rPr>
          <w:rFonts w:ascii="Tahoma" w:hAnsi="Tahoma" w:cs="Tahoma"/>
        </w:rPr>
        <w:t xml:space="preserve"> zarządzanie projektami w</w:t>
      </w:r>
      <w:r w:rsidR="00F175BF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trakcie realizacji, także dotyczących inwestycji w zakresie publicznego transportu zbi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rowego;</w:t>
      </w:r>
    </w:p>
    <w:p w:rsidR="00D327FE" w:rsidRPr="00247366" w:rsidRDefault="00D327FE" w:rsidP="00216AF8">
      <w:pPr>
        <w:pStyle w:val="Akapitzlist"/>
        <w:numPr>
          <w:ilvl w:val="0"/>
          <w:numId w:val="1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Wydział Spraw Społecznych i Promocji Zdrowia – realizacj</w:t>
      </w:r>
      <w:r w:rsidR="00463F9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 xml:space="preserve"> zadań wynikających z Pr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gram</w:t>
      </w:r>
      <w:r w:rsidR="00463F96">
        <w:rPr>
          <w:rFonts w:ascii="Tahoma" w:hAnsi="Tahoma" w:cs="Tahoma"/>
        </w:rPr>
        <w:t xml:space="preserve">ów: </w:t>
      </w:r>
      <w:r w:rsidRPr="00247366">
        <w:rPr>
          <w:rFonts w:ascii="Tahoma" w:hAnsi="Tahoma" w:cs="Tahoma"/>
        </w:rPr>
        <w:t xml:space="preserve">„Tomaszowska Karta Mieszkańca” </w:t>
      </w:r>
      <w:r w:rsidR="00463F96">
        <w:rPr>
          <w:rFonts w:ascii="Tahoma" w:hAnsi="Tahoma" w:cs="Tahoma"/>
        </w:rPr>
        <w:t xml:space="preserve">i </w:t>
      </w:r>
      <w:r w:rsidRPr="00247366">
        <w:rPr>
          <w:rFonts w:ascii="Tahoma" w:hAnsi="Tahoma" w:cs="Tahoma"/>
        </w:rPr>
        <w:t>„Tomaszowska Karta Dużej Rodziny 3+”, uprawniający</w:t>
      </w:r>
      <w:r w:rsidR="00463F96">
        <w:rPr>
          <w:rFonts w:ascii="Tahoma" w:hAnsi="Tahoma" w:cs="Tahoma"/>
        </w:rPr>
        <w:t>ch</w:t>
      </w:r>
      <w:r w:rsidRPr="00247366">
        <w:rPr>
          <w:rFonts w:ascii="Tahoma" w:hAnsi="Tahoma" w:cs="Tahoma"/>
        </w:rPr>
        <w:t xml:space="preserve"> do ulg w opłatach za przejazd środkami komunikacji miejskiej oraz opł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tach za</w:t>
      </w:r>
      <w:r w:rsidR="00463F96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parkowanie w strefie płatnego parkowania;</w:t>
      </w:r>
    </w:p>
    <w:p w:rsidR="00D327FE" w:rsidRPr="00247366" w:rsidRDefault="00D327FE" w:rsidP="00216AF8">
      <w:pPr>
        <w:pStyle w:val="Akapitzlist"/>
        <w:numPr>
          <w:ilvl w:val="0"/>
          <w:numId w:val="1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Wydział Organizacyjno-Prawny – prowadzenie spraw nadzoru właścicielskiego miasta nad spółkami komunalnymi, w tym MZK;</w:t>
      </w:r>
    </w:p>
    <w:p w:rsidR="00D327FE" w:rsidRPr="00247366" w:rsidRDefault="00D327FE" w:rsidP="00216AF8">
      <w:pPr>
        <w:pStyle w:val="Akapitzlist"/>
        <w:numPr>
          <w:ilvl w:val="1"/>
          <w:numId w:val="1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Biuro Komunikacji Społecznej i Promocji – prowadzeni</w:t>
      </w:r>
      <w:r w:rsidR="00463F9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 xml:space="preserve"> polityki i strategii informacyjnej Miasta oraz wdrażani</w:t>
      </w:r>
      <w:r w:rsidR="00463F9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 xml:space="preserve"> jednolitego systemu identyfikacji Miasta.</w:t>
      </w:r>
    </w:p>
    <w:p w:rsidR="00D327FE" w:rsidRPr="00247366" w:rsidRDefault="00D327FE" w:rsidP="00D327FE">
      <w:pPr>
        <w:rPr>
          <w:rFonts w:cs="Tahoma"/>
          <w:szCs w:val="22"/>
        </w:rPr>
      </w:pPr>
      <w:r w:rsidRPr="00247366">
        <w:rPr>
          <w:rFonts w:cs="Tahoma"/>
          <w:szCs w:val="22"/>
        </w:rPr>
        <w:t>Operatorem tomaszowskiej komunikacji miejskiej jest Miejski Zakład K</w:t>
      </w:r>
      <w:r w:rsidR="00D71B5E" w:rsidRPr="00247366">
        <w:rPr>
          <w:rFonts w:cs="Tahoma"/>
          <w:szCs w:val="22"/>
        </w:rPr>
        <w:t>omunikacyjny w</w:t>
      </w:r>
      <w:r w:rsidR="00F175BF">
        <w:rPr>
          <w:rFonts w:cs="Tahoma"/>
          <w:szCs w:val="22"/>
        </w:rPr>
        <w:t> </w:t>
      </w:r>
      <w:r w:rsidR="00D71B5E" w:rsidRPr="00247366">
        <w:rPr>
          <w:rFonts w:cs="Tahoma"/>
          <w:szCs w:val="22"/>
        </w:rPr>
        <w:t>Tomaszowie Mazowieckim sp. z o.o.</w:t>
      </w:r>
      <w:r w:rsidRPr="00247366">
        <w:rPr>
          <w:rFonts w:cs="Tahoma"/>
          <w:szCs w:val="22"/>
        </w:rPr>
        <w:t xml:space="preserve"> </w:t>
      </w:r>
      <w:r w:rsidR="00D71B5E" w:rsidRPr="00247366">
        <w:rPr>
          <w:rFonts w:cs="Tahoma"/>
          <w:szCs w:val="22"/>
        </w:rPr>
        <w:t>MZK zarządza systemem informacji pasażerskiej w autobusach, na stronie internetowej oraz na tablicach dynamicznej informacji pasażerskiej na</w:t>
      </w:r>
      <w:r w:rsidR="00463F96">
        <w:rPr>
          <w:rFonts w:cs="Tahoma"/>
          <w:szCs w:val="22"/>
        </w:rPr>
        <w:t> </w:t>
      </w:r>
      <w:r w:rsidR="00D71B5E" w:rsidRPr="00247366">
        <w:rPr>
          <w:rFonts w:cs="Tahoma"/>
          <w:szCs w:val="22"/>
        </w:rPr>
        <w:t>przystankach oraz prowadzi sprzedaż biletów dla osób nie posiadających prawa do prz</w:t>
      </w:r>
      <w:r w:rsidR="00D71B5E" w:rsidRPr="00247366">
        <w:rPr>
          <w:rFonts w:cs="Tahoma"/>
          <w:szCs w:val="22"/>
        </w:rPr>
        <w:t>e</w:t>
      </w:r>
      <w:r w:rsidR="00D71B5E" w:rsidRPr="00247366">
        <w:rPr>
          <w:rFonts w:cs="Tahoma"/>
          <w:szCs w:val="22"/>
        </w:rPr>
        <w:t>jazdu bezpłatnego.</w:t>
      </w:r>
    </w:p>
    <w:p w:rsidR="00D71B5E" w:rsidRPr="00247366" w:rsidRDefault="00D71B5E" w:rsidP="00D327FE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Organizacją regionalnych przewozów kolejowych zajmuje się </w:t>
      </w:r>
      <w:r w:rsidR="00463F96">
        <w:rPr>
          <w:rFonts w:cs="Tahoma"/>
          <w:szCs w:val="22"/>
        </w:rPr>
        <w:t xml:space="preserve">Marszałek </w:t>
      </w:r>
      <w:r w:rsidRPr="00247366">
        <w:rPr>
          <w:rFonts w:cs="Tahoma"/>
          <w:szCs w:val="22"/>
        </w:rPr>
        <w:t>Województwa Łó</w:t>
      </w:r>
      <w:r w:rsidR="0037385F" w:rsidRPr="00247366">
        <w:rPr>
          <w:rFonts w:cs="Tahoma"/>
          <w:szCs w:val="22"/>
        </w:rPr>
        <w:t xml:space="preserve">dzkiego, wykorzystując w celu realizacji przewozów dwóch operatorów – </w:t>
      </w:r>
      <w:r w:rsidR="00463F96" w:rsidRPr="00247366">
        <w:rPr>
          <w:rFonts w:cs="Tahoma"/>
          <w:szCs w:val="22"/>
        </w:rPr>
        <w:t>P</w:t>
      </w:r>
      <w:r w:rsidR="00463F96">
        <w:rPr>
          <w:rFonts w:cs="Tahoma"/>
          <w:szCs w:val="22"/>
        </w:rPr>
        <w:t xml:space="preserve">OLREGIO </w:t>
      </w:r>
      <w:r w:rsidR="0037385F" w:rsidRPr="00247366">
        <w:rPr>
          <w:rFonts w:cs="Tahoma"/>
          <w:szCs w:val="22"/>
        </w:rPr>
        <w:t>sp. z</w:t>
      </w:r>
      <w:r w:rsidR="00463F96">
        <w:rPr>
          <w:rFonts w:cs="Tahoma"/>
          <w:szCs w:val="22"/>
        </w:rPr>
        <w:t> </w:t>
      </w:r>
      <w:r w:rsidR="0037385F" w:rsidRPr="00247366">
        <w:rPr>
          <w:rFonts w:cs="Tahoma"/>
          <w:szCs w:val="22"/>
        </w:rPr>
        <w:t>o.o. oraz Łódzką Kolej Aglomeracyjną sp. z o.o.</w:t>
      </w:r>
    </w:p>
    <w:p w:rsidR="00554EC1" w:rsidRPr="00247366" w:rsidRDefault="0037385F" w:rsidP="004156AF">
      <w:pPr>
        <w:rPr>
          <w:rFonts w:cs="Tahoma"/>
        </w:rPr>
      </w:pPr>
      <w:r w:rsidRPr="00247366">
        <w:rPr>
          <w:rFonts w:cs="Tahoma"/>
        </w:rPr>
        <w:t>Marszał</w:t>
      </w:r>
      <w:r w:rsidR="00463F96">
        <w:rPr>
          <w:rFonts w:cs="Tahoma"/>
        </w:rPr>
        <w:t>e</w:t>
      </w:r>
      <w:r w:rsidRPr="00247366">
        <w:rPr>
          <w:rFonts w:cs="Tahoma"/>
        </w:rPr>
        <w:t>k</w:t>
      </w:r>
      <w:r w:rsidR="00463F96">
        <w:rPr>
          <w:rFonts w:cs="Tahoma"/>
        </w:rPr>
        <w:t xml:space="preserve"> </w:t>
      </w:r>
      <w:r w:rsidRPr="00247366">
        <w:rPr>
          <w:rFonts w:cs="Tahoma"/>
        </w:rPr>
        <w:t xml:space="preserve">Województwa Łódzkiego zajmuje się także organizacją </w:t>
      </w:r>
      <w:r w:rsidR="00F944E3">
        <w:rPr>
          <w:rFonts w:cs="Tahoma"/>
        </w:rPr>
        <w:t xml:space="preserve">wojewódzkich </w:t>
      </w:r>
      <w:r w:rsidRPr="00247366">
        <w:rPr>
          <w:rFonts w:cs="Tahoma"/>
        </w:rPr>
        <w:t>prz</w:t>
      </w:r>
      <w:r w:rsidRPr="00247366">
        <w:rPr>
          <w:rFonts w:cs="Tahoma"/>
        </w:rPr>
        <w:t>e</w:t>
      </w:r>
      <w:r w:rsidRPr="00247366">
        <w:rPr>
          <w:rFonts w:cs="Tahoma"/>
        </w:rPr>
        <w:t>wozów autobusowych o charakterze użytecznoś</w:t>
      </w:r>
      <w:r w:rsidR="00D640BB" w:rsidRPr="00247366">
        <w:rPr>
          <w:rFonts w:cs="Tahoma"/>
        </w:rPr>
        <w:t xml:space="preserve">ci publicznej </w:t>
      </w:r>
      <w:r w:rsidR="00F944E3" w:rsidRPr="00247366">
        <w:rPr>
          <w:rFonts w:cs="Tahoma"/>
        </w:rPr>
        <w:t>w publiczny</w:t>
      </w:r>
      <w:r w:rsidR="00F944E3">
        <w:rPr>
          <w:rFonts w:cs="Tahoma"/>
        </w:rPr>
        <w:t>m</w:t>
      </w:r>
      <w:r w:rsidR="00F944E3" w:rsidRPr="00247366">
        <w:rPr>
          <w:rFonts w:cs="Tahoma"/>
        </w:rPr>
        <w:t xml:space="preserve"> transporcie zbi</w:t>
      </w:r>
      <w:r w:rsidR="00F944E3" w:rsidRPr="00247366">
        <w:rPr>
          <w:rFonts w:cs="Tahoma"/>
        </w:rPr>
        <w:t>o</w:t>
      </w:r>
      <w:r w:rsidR="00F944E3" w:rsidRPr="00247366">
        <w:rPr>
          <w:rFonts w:cs="Tahoma"/>
        </w:rPr>
        <w:t xml:space="preserve">rowym </w:t>
      </w:r>
      <w:r w:rsidR="00463F96">
        <w:rPr>
          <w:rFonts w:cs="Tahoma"/>
        </w:rPr>
        <w:t xml:space="preserve">– </w:t>
      </w:r>
      <w:r w:rsidR="00F944E3">
        <w:rPr>
          <w:rFonts w:cs="Tahoma"/>
        </w:rPr>
        <w:t xml:space="preserve">w tym na </w:t>
      </w:r>
      <w:r w:rsidR="00D640BB" w:rsidRPr="00247366">
        <w:rPr>
          <w:rFonts w:cs="Tahoma"/>
        </w:rPr>
        <w:t>sześciu lini</w:t>
      </w:r>
      <w:r w:rsidR="00F944E3">
        <w:rPr>
          <w:rFonts w:cs="Tahoma"/>
        </w:rPr>
        <w:t xml:space="preserve">ach </w:t>
      </w:r>
      <w:r w:rsidR="00D640BB" w:rsidRPr="00247366">
        <w:rPr>
          <w:rFonts w:cs="Tahoma"/>
        </w:rPr>
        <w:t>rozpoczynających swój bieg na dworcu autobusowym w Tomaszowie Mazowieckim.</w:t>
      </w:r>
    </w:p>
    <w:p w:rsidR="00D640BB" w:rsidRPr="00247366" w:rsidRDefault="00D640BB" w:rsidP="00D640BB">
      <w:pPr>
        <w:rPr>
          <w:rFonts w:cs="Tahoma"/>
          <w:szCs w:val="22"/>
        </w:rPr>
      </w:pPr>
      <w:r w:rsidRPr="00247366">
        <w:rPr>
          <w:rFonts w:cs="Tahoma"/>
          <w:szCs w:val="22"/>
        </w:rPr>
        <w:t>Funkcję organizatorów komercyjnych linii autobusowych – regionalnych i o zasięgu kr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 xml:space="preserve">jowym oraz linii kolejowych o zasięgu krajowym </w:t>
      </w:r>
      <w:r w:rsidR="00F944E3"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pełnią poszczególni przewoźnicy.</w:t>
      </w:r>
    </w:p>
    <w:p w:rsidR="00D640BB" w:rsidRPr="00247366" w:rsidRDefault="00D640BB" w:rsidP="004156AF">
      <w:pPr>
        <w:rPr>
          <w:rFonts w:cs="Tahoma"/>
        </w:rPr>
      </w:pPr>
      <w:r w:rsidRPr="00247366">
        <w:rPr>
          <w:rFonts w:cs="Tahoma"/>
        </w:rPr>
        <w:t>Głównymi węzłami integrującymi różne formy transportu publicznego oraz transport prywatny</w:t>
      </w:r>
      <w:r w:rsidR="00F944E3">
        <w:rPr>
          <w:rFonts w:cs="Tahoma"/>
        </w:rPr>
        <w:t>,</w:t>
      </w:r>
      <w:r w:rsidRPr="00247366">
        <w:rPr>
          <w:rFonts w:cs="Tahoma"/>
        </w:rPr>
        <w:t xml:space="preserve"> są: rejon dworców kolejowego i autobusowego oraz zespół przystanków przy pl</w:t>
      </w:r>
      <w:r w:rsidR="00F944E3">
        <w:rPr>
          <w:rFonts w:cs="Tahoma"/>
        </w:rPr>
        <w:t xml:space="preserve">. </w:t>
      </w:r>
      <w:r w:rsidRPr="00247366">
        <w:rPr>
          <w:rFonts w:cs="Tahoma"/>
        </w:rPr>
        <w:t>Kościuszki. Dworzec kolejowy zarządzany jest w ramach struktury PKP Polskie Linie Kolejowe SA, a dworzec autobusowy przez PKS w Tomaszowie Mazowieckim sp. z o.o. Zespołem prz</w:t>
      </w:r>
      <w:r w:rsidRPr="00247366">
        <w:rPr>
          <w:rFonts w:cs="Tahoma"/>
        </w:rPr>
        <w:t>y</w:t>
      </w:r>
      <w:r w:rsidRPr="00247366">
        <w:rPr>
          <w:rFonts w:cs="Tahoma"/>
        </w:rPr>
        <w:t>stanków przy pl</w:t>
      </w:r>
      <w:r w:rsidR="00F944E3">
        <w:rPr>
          <w:rFonts w:cs="Tahoma"/>
        </w:rPr>
        <w:t xml:space="preserve">. </w:t>
      </w:r>
      <w:r w:rsidRPr="00247366">
        <w:rPr>
          <w:rFonts w:cs="Tahoma"/>
        </w:rPr>
        <w:t xml:space="preserve">Kościuszki zarządza </w:t>
      </w:r>
      <w:proofErr w:type="spellStart"/>
      <w:r w:rsidRPr="00247366">
        <w:rPr>
          <w:rFonts w:cs="Tahoma"/>
        </w:rPr>
        <w:t>ZDiUM</w:t>
      </w:r>
      <w:proofErr w:type="spellEnd"/>
      <w:r w:rsidRPr="00247366">
        <w:rPr>
          <w:rFonts w:cs="Tahoma"/>
        </w:rPr>
        <w:t>.</w:t>
      </w:r>
    </w:p>
    <w:p w:rsidR="007A4ECD" w:rsidRPr="00247366" w:rsidRDefault="007A4ECD" w:rsidP="004156AF">
      <w:pPr>
        <w:rPr>
          <w:rFonts w:cs="Tahoma"/>
        </w:rPr>
      </w:pPr>
      <w:r w:rsidRPr="00247366">
        <w:rPr>
          <w:rFonts w:cs="Tahoma"/>
        </w:rPr>
        <w:t xml:space="preserve">Infrastrukturą przystankową na terenie miasta zarządza </w:t>
      </w:r>
      <w:proofErr w:type="spellStart"/>
      <w:r w:rsidRPr="00247366">
        <w:rPr>
          <w:rFonts w:cs="Tahoma"/>
        </w:rPr>
        <w:t>ZDiUM</w:t>
      </w:r>
      <w:proofErr w:type="spellEnd"/>
      <w:r w:rsidRPr="00247366">
        <w:rPr>
          <w:rFonts w:cs="Tahoma"/>
        </w:rPr>
        <w:t>.</w:t>
      </w:r>
    </w:p>
    <w:p w:rsidR="00554EC1" w:rsidRPr="00247366" w:rsidRDefault="00885D11" w:rsidP="00885D11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72" w:name="_Toc37708924"/>
      <w:r>
        <w:rPr>
          <w:rFonts w:cs="Tahoma"/>
          <w:color w:val="000000"/>
        </w:rPr>
        <w:lastRenderedPageBreak/>
        <w:t>N</w:t>
      </w:r>
      <w:r w:rsidR="00554EC1" w:rsidRPr="00247366">
        <w:rPr>
          <w:rFonts w:cs="Tahoma"/>
          <w:color w:val="000000"/>
        </w:rPr>
        <w:t>iedobor</w:t>
      </w:r>
      <w:r>
        <w:rPr>
          <w:rFonts w:cs="Tahoma"/>
          <w:color w:val="000000"/>
        </w:rPr>
        <w:t>y</w:t>
      </w:r>
      <w:r w:rsidR="00554EC1" w:rsidRPr="00247366">
        <w:rPr>
          <w:rFonts w:cs="Tahoma"/>
          <w:color w:val="000000"/>
        </w:rPr>
        <w:t xml:space="preserve"> jakościow</w:t>
      </w:r>
      <w:r>
        <w:rPr>
          <w:rFonts w:cs="Tahoma"/>
          <w:color w:val="000000"/>
        </w:rPr>
        <w:t xml:space="preserve">e </w:t>
      </w:r>
      <w:r w:rsidR="00554EC1" w:rsidRPr="00247366">
        <w:rPr>
          <w:rFonts w:cs="Tahoma"/>
          <w:color w:val="000000"/>
        </w:rPr>
        <w:t>i ilościow</w:t>
      </w:r>
      <w:r>
        <w:rPr>
          <w:rFonts w:cs="Tahoma"/>
          <w:color w:val="000000"/>
        </w:rPr>
        <w:t>e</w:t>
      </w:r>
      <w:r w:rsidR="00554EC1" w:rsidRPr="00247366">
        <w:rPr>
          <w:rFonts w:cs="Tahoma"/>
          <w:color w:val="000000"/>
        </w:rPr>
        <w:t xml:space="preserve"> taboru </w:t>
      </w:r>
      <w:r>
        <w:rPr>
          <w:rFonts w:cs="Tahoma"/>
          <w:color w:val="000000"/>
        </w:rPr>
        <w:t>oraz</w:t>
      </w:r>
      <w:r w:rsidR="00554EC1" w:rsidRPr="00247366">
        <w:rPr>
          <w:rFonts w:cs="Tahoma"/>
          <w:color w:val="000000"/>
        </w:rPr>
        <w:t xml:space="preserve"> infrastruktury</w:t>
      </w:r>
      <w:r w:rsidR="00F175BF">
        <w:rPr>
          <w:rFonts w:cs="Tahoma"/>
          <w:color w:val="000000"/>
        </w:rPr>
        <w:br/>
      </w:r>
      <w:r w:rsidR="00554EC1" w:rsidRPr="00247366">
        <w:rPr>
          <w:rFonts w:cs="Tahoma"/>
          <w:color w:val="000000"/>
        </w:rPr>
        <w:t>w stosunku do stanu pożądanego</w:t>
      </w:r>
      <w:bookmarkEnd w:id="72"/>
    </w:p>
    <w:p w:rsidR="00554EC1" w:rsidRPr="001D66BB" w:rsidRDefault="00885D11" w:rsidP="00CE6702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Pojazdy </w:t>
      </w:r>
      <w:r w:rsidR="00EE16BE" w:rsidRPr="001D66BB">
        <w:rPr>
          <w:rFonts w:cs="Tahoma"/>
          <w:szCs w:val="22"/>
        </w:rPr>
        <w:t xml:space="preserve">komunikacji </w:t>
      </w:r>
      <w:r w:rsidRPr="001D66BB">
        <w:rPr>
          <w:rFonts w:cs="Tahoma"/>
          <w:szCs w:val="22"/>
        </w:rPr>
        <w:t>miejskiej –</w:t>
      </w:r>
      <w:r w:rsidR="00EE16BE" w:rsidRPr="001D66BB">
        <w:rPr>
          <w:rFonts w:cs="Tahoma"/>
          <w:szCs w:val="22"/>
        </w:rPr>
        <w:t xml:space="preserve"> poruszając</w:t>
      </w:r>
      <w:r w:rsidRPr="001D66BB">
        <w:rPr>
          <w:rFonts w:cs="Tahoma"/>
          <w:szCs w:val="22"/>
        </w:rPr>
        <w:t>e</w:t>
      </w:r>
      <w:r w:rsidR="00EE16BE" w:rsidRPr="001D66BB">
        <w:rPr>
          <w:rFonts w:cs="Tahoma"/>
          <w:szCs w:val="22"/>
        </w:rPr>
        <w:t xml:space="preserve"> się po mieście i przewożą</w:t>
      </w:r>
      <w:r w:rsidRPr="001D66BB">
        <w:rPr>
          <w:rFonts w:cs="Tahoma"/>
          <w:szCs w:val="22"/>
        </w:rPr>
        <w:t>ce</w:t>
      </w:r>
      <w:r w:rsidR="00EE16BE" w:rsidRPr="001D66BB">
        <w:rPr>
          <w:rFonts w:cs="Tahoma"/>
          <w:szCs w:val="22"/>
        </w:rPr>
        <w:t xml:space="preserve"> pasażerów </w:t>
      </w:r>
      <w:r w:rsidRPr="001D66BB">
        <w:rPr>
          <w:rFonts w:cs="Tahoma"/>
          <w:szCs w:val="22"/>
        </w:rPr>
        <w:t xml:space="preserve">– </w:t>
      </w:r>
      <w:r w:rsidR="00EE16BE" w:rsidRPr="001D66BB">
        <w:rPr>
          <w:rFonts w:cs="Tahoma"/>
          <w:szCs w:val="22"/>
        </w:rPr>
        <w:t>powin</w:t>
      </w:r>
      <w:r w:rsidRPr="001D66BB">
        <w:rPr>
          <w:rFonts w:cs="Tahoma"/>
          <w:szCs w:val="22"/>
        </w:rPr>
        <w:t xml:space="preserve">ny zapewniać możliwie </w:t>
      </w:r>
      <w:r w:rsidR="00EE16BE" w:rsidRPr="001D66BB">
        <w:rPr>
          <w:rFonts w:cs="Tahoma"/>
          <w:szCs w:val="22"/>
        </w:rPr>
        <w:t xml:space="preserve">najwyższe standardy jakości realizowanej podróży, a przy tym powodować jak najniższą emisję gazów cieplarnianych i innych zanieczyszczeń. </w:t>
      </w:r>
      <w:r w:rsidR="00CE6702" w:rsidRPr="001D66BB">
        <w:rPr>
          <w:rFonts w:cs="Tahoma"/>
          <w:szCs w:val="22"/>
        </w:rPr>
        <w:t xml:space="preserve">Niska jakość podróży wpływa </w:t>
      </w:r>
      <w:r w:rsidRPr="001D66BB">
        <w:rPr>
          <w:rFonts w:cs="Tahoma"/>
          <w:szCs w:val="22"/>
        </w:rPr>
        <w:t xml:space="preserve">bowiem </w:t>
      </w:r>
      <w:r w:rsidR="00CE6702" w:rsidRPr="001D66BB">
        <w:rPr>
          <w:rFonts w:cs="Tahoma"/>
          <w:szCs w:val="22"/>
        </w:rPr>
        <w:t>na zmniejszenie zainteresowania publicznym transportem zbior</w:t>
      </w:r>
      <w:r w:rsidR="00CE6702" w:rsidRPr="001D66BB">
        <w:rPr>
          <w:rFonts w:cs="Tahoma"/>
          <w:szCs w:val="22"/>
        </w:rPr>
        <w:t>o</w:t>
      </w:r>
      <w:r w:rsidR="00CE6702" w:rsidRPr="001D66BB">
        <w:rPr>
          <w:rFonts w:cs="Tahoma"/>
          <w:szCs w:val="22"/>
        </w:rPr>
        <w:t>wym</w:t>
      </w:r>
      <w:r w:rsidRPr="001D66BB">
        <w:rPr>
          <w:rFonts w:cs="Tahoma"/>
          <w:szCs w:val="22"/>
        </w:rPr>
        <w:t xml:space="preserve"> –</w:t>
      </w:r>
      <w:r w:rsidR="00CE6702" w:rsidRPr="001D66BB">
        <w:rPr>
          <w:rFonts w:cs="Tahoma"/>
          <w:szCs w:val="22"/>
        </w:rPr>
        <w:t xml:space="preserve"> na rzecz coraz wygodniejszych samochodów osobowych. Skutkiem </w:t>
      </w:r>
      <w:r w:rsidRPr="001D66BB">
        <w:rPr>
          <w:rFonts w:cs="Tahoma"/>
          <w:szCs w:val="22"/>
        </w:rPr>
        <w:t xml:space="preserve">zmiany zachowań transportowych mieszkańców miast </w:t>
      </w:r>
      <w:r w:rsidR="00CE6702" w:rsidRPr="001D66BB">
        <w:rPr>
          <w:rFonts w:cs="Tahoma"/>
          <w:szCs w:val="22"/>
        </w:rPr>
        <w:t xml:space="preserve">jest </w:t>
      </w:r>
      <w:r w:rsidR="00EE16BE" w:rsidRPr="001D66BB">
        <w:rPr>
          <w:rFonts w:cs="Tahoma"/>
          <w:szCs w:val="22"/>
        </w:rPr>
        <w:t>zwięk</w:t>
      </w:r>
      <w:r w:rsidR="00CE6702" w:rsidRPr="001D66BB">
        <w:rPr>
          <w:rFonts w:cs="Tahoma"/>
          <w:szCs w:val="22"/>
        </w:rPr>
        <w:t xml:space="preserve">szony ruch samochodów osobowych, </w:t>
      </w:r>
      <w:r w:rsidR="00EE16BE" w:rsidRPr="001D66BB">
        <w:rPr>
          <w:rFonts w:cs="Tahoma"/>
          <w:szCs w:val="22"/>
        </w:rPr>
        <w:t xml:space="preserve">obniżenie przepustowości wielu newralgicznych skrzyżowań </w:t>
      </w:r>
      <w:r w:rsidR="00CE6702" w:rsidRPr="001D66BB">
        <w:rPr>
          <w:rFonts w:cs="Tahoma"/>
          <w:szCs w:val="22"/>
        </w:rPr>
        <w:t>oraz zwiększon</w:t>
      </w:r>
      <w:r w:rsidR="0036458D" w:rsidRPr="001D66BB">
        <w:rPr>
          <w:rFonts w:cs="Tahoma"/>
          <w:szCs w:val="22"/>
        </w:rPr>
        <w:t>e</w:t>
      </w:r>
      <w:r w:rsidR="00CE6702" w:rsidRPr="001D66BB">
        <w:rPr>
          <w:rFonts w:cs="Tahoma"/>
          <w:szCs w:val="22"/>
        </w:rPr>
        <w:t xml:space="preserve"> zapotrzebowanie na mie</w:t>
      </w:r>
      <w:r w:rsidR="00CE6702" w:rsidRPr="001D66BB">
        <w:rPr>
          <w:rFonts w:cs="Tahoma"/>
          <w:szCs w:val="22"/>
        </w:rPr>
        <w:t>j</w:t>
      </w:r>
      <w:r w:rsidR="00CE6702" w:rsidRPr="001D66BB">
        <w:rPr>
          <w:rFonts w:cs="Tahoma"/>
          <w:szCs w:val="22"/>
        </w:rPr>
        <w:t>sca parkingowe</w:t>
      </w:r>
      <w:r w:rsidR="00EE16BE" w:rsidRPr="001D66BB">
        <w:rPr>
          <w:rFonts w:cs="Tahoma"/>
          <w:szCs w:val="22"/>
        </w:rPr>
        <w:t>.</w:t>
      </w:r>
    </w:p>
    <w:p w:rsidR="00CE6702" w:rsidRPr="001D66BB" w:rsidRDefault="00CE6702" w:rsidP="00CE6702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Transport jest jednym z najważniejszych czynników determinujących rozwój miast, a ze względu na jego negatywne oddziaływanie na środowisko naturalne, stanowi znaczącą uciążliwość życia dla mieszkańców. Utrzymanie wysokiego udziału transportu zbiorowego w liczbie podróży zmotoryzowanych wpływa </w:t>
      </w:r>
      <w:r w:rsidR="00885D11" w:rsidRPr="001D66BB">
        <w:rPr>
          <w:rFonts w:cs="Tahoma"/>
          <w:szCs w:val="22"/>
        </w:rPr>
        <w:t xml:space="preserve">więc </w:t>
      </w:r>
      <w:r w:rsidRPr="001D66BB">
        <w:rPr>
          <w:rFonts w:cs="Tahoma"/>
          <w:szCs w:val="22"/>
        </w:rPr>
        <w:t>w znacznym stopniu na ograniczenie zani</w:t>
      </w:r>
      <w:r w:rsidRPr="001D66BB">
        <w:rPr>
          <w:rFonts w:cs="Tahoma"/>
          <w:szCs w:val="22"/>
        </w:rPr>
        <w:t>e</w:t>
      </w:r>
      <w:r w:rsidRPr="001D66BB">
        <w:rPr>
          <w:rFonts w:cs="Tahoma"/>
          <w:szCs w:val="22"/>
        </w:rPr>
        <w:t>czyszczeń emitowanych do środowiska przez ruch pojazdów.</w:t>
      </w:r>
    </w:p>
    <w:p w:rsidR="00CE6702" w:rsidRPr="001D66BB" w:rsidRDefault="00885D11" w:rsidP="00CE6702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Jak wynika z </w:t>
      </w:r>
      <w:r w:rsidR="00CE6702" w:rsidRPr="001D66BB">
        <w:rPr>
          <w:rFonts w:cs="Tahoma"/>
          <w:szCs w:val="22"/>
        </w:rPr>
        <w:t>badań marketingowych p</w:t>
      </w:r>
      <w:r w:rsidR="004D62A6" w:rsidRPr="001D66BB">
        <w:rPr>
          <w:rFonts w:cs="Tahoma"/>
          <w:szCs w:val="22"/>
        </w:rPr>
        <w:t>rzep</w:t>
      </w:r>
      <w:r w:rsidR="00CE6702" w:rsidRPr="001D66BB">
        <w:rPr>
          <w:rFonts w:cs="Tahoma"/>
          <w:szCs w:val="22"/>
        </w:rPr>
        <w:t xml:space="preserve">rowadzonych </w:t>
      </w:r>
      <w:r w:rsidR="004D62A6" w:rsidRPr="001D66BB">
        <w:rPr>
          <w:rFonts w:cs="Tahoma"/>
          <w:szCs w:val="22"/>
        </w:rPr>
        <w:t xml:space="preserve">wiosną 2018 r. </w:t>
      </w:r>
      <w:r w:rsidR="00CE6702" w:rsidRPr="001D66BB">
        <w:rPr>
          <w:rFonts w:cs="Tahoma"/>
          <w:szCs w:val="22"/>
        </w:rPr>
        <w:t xml:space="preserve">w </w:t>
      </w:r>
      <w:r w:rsidR="004D62A6" w:rsidRPr="001D66BB">
        <w:rPr>
          <w:rFonts w:cs="Tahoma"/>
          <w:szCs w:val="22"/>
        </w:rPr>
        <w:t>tomaszo</w:t>
      </w:r>
      <w:r w:rsidR="004D62A6" w:rsidRPr="001D66BB">
        <w:rPr>
          <w:rFonts w:cs="Tahoma"/>
          <w:szCs w:val="22"/>
        </w:rPr>
        <w:t>w</w:t>
      </w:r>
      <w:r w:rsidR="004D62A6" w:rsidRPr="001D66BB">
        <w:rPr>
          <w:rFonts w:cs="Tahoma"/>
          <w:szCs w:val="22"/>
        </w:rPr>
        <w:t>skiej komunikacji miejskiej</w:t>
      </w:r>
      <w:r w:rsidRPr="001D66BB">
        <w:rPr>
          <w:rFonts w:cs="Tahoma"/>
          <w:szCs w:val="22"/>
        </w:rPr>
        <w:t xml:space="preserve">, napełnienie w autobusach </w:t>
      </w:r>
      <w:r w:rsidR="004D62A6" w:rsidRPr="001D66BB">
        <w:rPr>
          <w:rFonts w:cs="Tahoma"/>
          <w:szCs w:val="22"/>
        </w:rPr>
        <w:t xml:space="preserve">wynosiło w dniu powszednim </w:t>
      </w:r>
      <w:r w:rsidRPr="001D66BB">
        <w:rPr>
          <w:rFonts w:cs="Tahoma"/>
          <w:szCs w:val="22"/>
        </w:rPr>
        <w:t>prz</w:t>
      </w:r>
      <w:r w:rsidRPr="001D66BB">
        <w:rPr>
          <w:rFonts w:cs="Tahoma"/>
          <w:szCs w:val="22"/>
        </w:rPr>
        <w:t>e</w:t>
      </w:r>
      <w:r w:rsidRPr="001D66BB">
        <w:rPr>
          <w:rFonts w:cs="Tahoma"/>
          <w:szCs w:val="22"/>
        </w:rPr>
        <w:t xml:space="preserve">ciętnie 43 osoby </w:t>
      </w:r>
      <w:r w:rsidR="00CE6702" w:rsidRPr="001D66BB">
        <w:rPr>
          <w:rFonts w:cs="Tahoma"/>
          <w:szCs w:val="22"/>
        </w:rPr>
        <w:t xml:space="preserve">dla linii </w:t>
      </w:r>
      <w:r w:rsidR="004D62A6" w:rsidRPr="001D66BB">
        <w:rPr>
          <w:rFonts w:cs="Tahoma"/>
          <w:szCs w:val="22"/>
        </w:rPr>
        <w:t>miejskich</w:t>
      </w:r>
      <w:r w:rsidRPr="001D66BB">
        <w:rPr>
          <w:rFonts w:cs="Tahoma"/>
          <w:szCs w:val="22"/>
        </w:rPr>
        <w:t xml:space="preserve"> i 35 osób dla</w:t>
      </w:r>
      <w:r w:rsidR="004D62A6" w:rsidRPr="001D66BB">
        <w:rPr>
          <w:rFonts w:cs="Tahoma"/>
          <w:szCs w:val="22"/>
        </w:rPr>
        <w:t xml:space="preserve"> linii podmiejskich. </w:t>
      </w:r>
      <w:r w:rsidR="00CE6702" w:rsidRPr="001D66BB">
        <w:rPr>
          <w:rFonts w:cs="Tahoma"/>
          <w:szCs w:val="22"/>
        </w:rPr>
        <w:t>Średnie napełnienie sam</w:t>
      </w:r>
      <w:r w:rsidR="00CE6702" w:rsidRPr="001D66BB">
        <w:rPr>
          <w:rFonts w:cs="Tahoma"/>
          <w:szCs w:val="22"/>
        </w:rPr>
        <w:t>o</w:t>
      </w:r>
      <w:r w:rsidR="00CE6702" w:rsidRPr="001D66BB">
        <w:rPr>
          <w:rFonts w:cs="Tahoma"/>
          <w:szCs w:val="22"/>
        </w:rPr>
        <w:t>chodu osobowego w podróżach mi</w:t>
      </w:r>
      <w:r w:rsidR="004D62A6" w:rsidRPr="001D66BB">
        <w:rPr>
          <w:rFonts w:cs="Tahoma"/>
          <w:szCs w:val="22"/>
        </w:rPr>
        <w:t>ejskich i podmiejskich</w:t>
      </w:r>
      <w:r w:rsidR="00CE6702" w:rsidRPr="001D66BB">
        <w:rPr>
          <w:rFonts w:cs="Tahoma"/>
          <w:szCs w:val="22"/>
        </w:rPr>
        <w:t xml:space="preserve"> </w:t>
      </w:r>
      <w:r w:rsidRPr="001D66BB">
        <w:rPr>
          <w:rFonts w:cs="Tahoma"/>
          <w:szCs w:val="22"/>
        </w:rPr>
        <w:t xml:space="preserve">nie przekracza </w:t>
      </w:r>
      <w:r w:rsidR="004D62A6" w:rsidRPr="001D66BB">
        <w:rPr>
          <w:rFonts w:cs="Tahoma"/>
          <w:szCs w:val="22"/>
        </w:rPr>
        <w:t>1,5</w:t>
      </w:r>
      <w:r w:rsidR="00CE6702" w:rsidRPr="001D66BB">
        <w:rPr>
          <w:rFonts w:cs="Tahoma"/>
          <w:szCs w:val="22"/>
        </w:rPr>
        <w:t xml:space="preserve"> osoby (w tym kierowca), a</w:t>
      </w:r>
      <w:r w:rsidRPr="001D66BB">
        <w:rPr>
          <w:rFonts w:cs="Tahoma"/>
          <w:szCs w:val="22"/>
        </w:rPr>
        <w:t> </w:t>
      </w:r>
      <w:r w:rsidR="00CE6702" w:rsidRPr="001D66BB">
        <w:rPr>
          <w:rFonts w:cs="Tahoma"/>
          <w:szCs w:val="22"/>
        </w:rPr>
        <w:t>w</w:t>
      </w:r>
      <w:r w:rsidR="001D66BB">
        <w:rPr>
          <w:rFonts w:cs="Tahoma"/>
          <w:szCs w:val="22"/>
        </w:rPr>
        <w:t> </w:t>
      </w:r>
      <w:r w:rsidR="00CE6702" w:rsidRPr="001D66BB">
        <w:rPr>
          <w:rFonts w:cs="Tahoma"/>
          <w:szCs w:val="22"/>
        </w:rPr>
        <w:t>dojazdach do </w:t>
      </w:r>
      <w:r w:rsidR="004D62A6" w:rsidRPr="001D66BB">
        <w:rPr>
          <w:rFonts w:cs="Tahoma"/>
          <w:szCs w:val="22"/>
        </w:rPr>
        <w:t>pracy – 1,2</w:t>
      </w:r>
      <w:r w:rsidR="00CE6702" w:rsidRPr="001D66BB">
        <w:rPr>
          <w:rFonts w:cs="Tahoma"/>
          <w:szCs w:val="22"/>
        </w:rPr>
        <w:t xml:space="preserve"> osoby. Oznacza</w:t>
      </w:r>
      <w:r w:rsidR="001D66BB">
        <w:rPr>
          <w:rFonts w:cs="Tahoma"/>
          <w:szCs w:val="22"/>
        </w:rPr>
        <w:t xml:space="preserve"> to</w:t>
      </w:r>
      <w:r w:rsidR="00CE6702" w:rsidRPr="001D66BB">
        <w:rPr>
          <w:rFonts w:cs="Tahoma"/>
          <w:szCs w:val="22"/>
        </w:rPr>
        <w:t xml:space="preserve">, że na jeden autobus w ruchu przypada </w:t>
      </w:r>
      <w:r w:rsidR="004D62A6" w:rsidRPr="001D66BB">
        <w:rPr>
          <w:rFonts w:cs="Tahoma"/>
          <w:szCs w:val="22"/>
        </w:rPr>
        <w:t>od</w:t>
      </w:r>
      <w:r w:rsidR="001D66BB">
        <w:rPr>
          <w:rFonts w:cs="Tahoma"/>
          <w:szCs w:val="22"/>
        </w:rPr>
        <w:t> </w:t>
      </w:r>
      <w:r w:rsidR="004D62A6" w:rsidRPr="001D66BB">
        <w:rPr>
          <w:rFonts w:cs="Tahoma"/>
          <w:szCs w:val="22"/>
        </w:rPr>
        <w:t>23 do</w:t>
      </w:r>
      <w:r w:rsidR="001D66BB">
        <w:rPr>
          <w:rFonts w:cs="Tahoma"/>
          <w:szCs w:val="22"/>
        </w:rPr>
        <w:t> </w:t>
      </w:r>
      <w:r w:rsidR="004D62A6" w:rsidRPr="001D66BB">
        <w:rPr>
          <w:rFonts w:cs="Tahoma"/>
          <w:szCs w:val="22"/>
        </w:rPr>
        <w:t>36</w:t>
      </w:r>
      <w:r w:rsidR="00CE6702" w:rsidRPr="001D66BB">
        <w:rPr>
          <w:rFonts w:cs="Tahoma"/>
          <w:szCs w:val="22"/>
        </w:rPr>
        <w:t xml:space="preserve"> samochodów osobowych.</w:t>
      </w:r>
    </w:p>
    <w:p w:rsidR="00C932CE" w:rsidRPr="001D66BB" w:rsidRDefault="00885D11" w:rsidP="004D62A6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Sprawny transport </w:t>
      </w:r>
      <w:r w:rsidR="004D62A6" w:rsidRPr="001D66BB">
        <w:rPr>
          <w:rFonts w:cs="Tahoma"/>
          <w:szCs w:val="22"/>
        </w:rPr>
        <w:t>zbiorow</w:t>
      </w:r>
      <w:r w:rsidRPr="001D66BB">
        <w:rPr>
          <w:rFonts w:cs="Tahoma"/>
          <w:szCs w:val="22"/>
        </w:rPr>
        <w:t>y</w:t>
      </w:r>
      <w:r w:rsidR="004D62A6" w:rsidRPr="001D66BB">
        <w:rPr>
          <w:rFonts w:cs="Tahoma"/>
          <w:szCs w:val="22"/>
        </w:rPr>
        <w:t xml:space="preserve"> istotnie zmniejsza ruch drogowy do miejsc pracy, szkół, czy też </w:t>
      </w:r>
      <w:r w:rsidRPr="001D66BB">
        <w:rPr>
          <w:rFonts w:cs="Tahoma"/>
          <w:szCs w:val="22"/>
        </w:rPr>
        <w:t xml:space="preserve">różnych </w:t>
      </w:r>
      <w:r w:rsidR="004D62A6" w:rsidRPr="001D66BB">
        <w:rPr>
          <w:rFonts w:cs="Tahoma"/>
          <w:szCs w:val="22"/>
        </w:rPr>
        <w:t>instytucji w centrum powiatu, co wprost przekłada się na obniżenie sum</w:t>
      </w:r>
      <w:r w:rsidR="004D62A6" w:rsidRPr="001D66BB">
        <w:rPr>
          <w:rFonts w:cs="Tahoma"/>
          <w:szCs w:val="22"/>
        </w:rPr>
        <w:t>a</w:t>
      </w:r>
      <w:r w:rsidR="004D62A6" w:rsidRPr="001D66BB">
        <w:rPr>
          <w:rFonts w:cs="Tahoma"/>
          <w:szCs w:val="22"/>
        </w:rPr>
        <w:t>ryczne zużycia paliwa i emisji spalin i jest jednym z bardziej efektywnych działań z zakresu ograniczenia emisji CO</w:t>
      </w:r>
      <w:r w:rsidR="004D62A6" w:rsidRPr="001D66BB">
        <w:rPr>
          <w:rFonts w:cs="Tahoma"/>
          <w:szCs w:val="22"/>
          <w:vertAlign w:val="subscript"/>
        </w:rPr>
        <w:t>2</w:t>
      </w:r>
      <w:r w:rsidR="004D62A6" w:rsidRPr="001D66BB">
        <w:rPr>
          <w:rFonts w:cs="Tahoma"/>
          <w:szCs w:val="22"/>
        </w:rPr>
        <w:t xml:space="preserve"> </w:t>
      </w:r>
      <w:r w:rsidRPr="001D66BB">
        <w:rPr>
          <w:rFonts w:cs="Tahoma"/>
          <w:szCs w:val="22"/>
        </w:rPr>
        <w:t>oraz</w:t>
      </w:r>
      <w:r w:rsidR="004D62A6" w:rsidRPr="001D66BB">
        <w:rPr>
          <w:rFonts w:cs="Tahoma"/>
          <w:szCs w:val="22"/>
        </w:rPr>
        <w:t xml:space="preserve"> zanieczyszczeń do atmosfery. Zrównoważony rozwój to kszta</w:t>
      </w:r>
      <w:r w:rsidR="004D62A6" w:rsidRPr="001D66BB">
        <w:rPr>
          <w:rFonts w:cs="Tahoma"/>
          <w:szCs w:val="22"/>
        </w:rPr>
        <w:t>ł</w:t>
      </w:r>
      <w:r w:rsidR="004D62A6" w:rsidRPr="001D66BB">
        <w:rPr>
          <w:rFonts w:cs="Tahoma"/>
          <w:szCs w:val="22"/>
        </w:rPr>
        <w:t>towanie transportu pasażerskiego w sposób minimalizujący jego negatywny wpływ na śr</w:t>
      </w:r>
      <w:r w:rsidR="004D62A6" w:rsidRPr="001D66BB">
        <w:rPr>
          <w:rFonts w:cs="Tahoma"/>
          <w:szCs w:val="22"/>
        </w:rPr>
        <w:t>o</w:t>
      </w:r>
      <w:r w:rsidR="004D62A6" w:rsidRPr="001D66BB">
        <w:rPr>
          <w:rFonts w:cs="Tahoma"/>
          <w:szCs w:val="22"/>
        </w:rPr>
        <w:t>dowisko i</w:t>
      </w:r>
      <w:r w:rsidRPr="001D66BB">
        <w:rPr>
          <w:rFonts w:cs="Tahoma"/>
          <w:szCs w:val="22"/>
        </w:rPr>
        <w:t> </w:t>
      </w:r>
      <w:r w:rsidR="004D62A6" w:rsidRPr="001D66BB">
        <w:rPr>
          <w:rFonts w:cs="Tahoma"/>
          <w:szCs w:val="22"/>
        </w:rPr>
        <w:t>mieszkańców.</w:t>
      </w:r>
      <w:r w:rsidRPr="001D66BB">
        <w:rPr>
          <w:rFonts w:cs="Tahoma"/>
          <w:szCs w:val="22"/>
        </w:rPr>
        <w:t xml:space="preserve"> </w:t>
      </w:r>
      <w:r w:rsidR="00C932CE" w:rsidRPr="001D66BB">
        <w:rPr>
          <w:rFonts w:cs="Tahoma"/>
          <w:szCs w:val="22"/>
        </w:rPr>
        <w:t xml:space="preserve">Szczególne znaczenie ma </w:t>
      </w:r>
      <w:r w:rsidRPr="001D66BB">
        <w:rPr>
          <w:rFonts w:cs="Tahoma"/>
          <w:szCs w:val="22"/>
        </w:rPr>
        <w:t xml:space="preserve">w tym zakresie </w:t>
      </w:r>
      <w:r w:rsidR="00C932CE" w:rsidRPr="001D66BB">
        <w:rPr>
          <w:rFonts w:cs="Tahoma"/>
          <w:szCs w:val="22"/>
        </w:rPr>
        <w:t>wprowadz</w:t>
      </w:r>
      <w:r w:rsidRPr="001D66BB">
        <w:rPr>
          <w:rFonts w:cs="Tahoma"/>
          <w:szCs w:val="22"/>
        </w:rPr>
        <w:t>a</w:t>
      </w:r>
      <w:r w:rsidR="00C932CE" w:rsidRPr="001D66BB">
        <w:rPr>
          <w:rFonts w:cs="Tahoma"/>
          <w:szCs w:val="22"/>
        </w:rPr>
        <w:t xml:space="preserve">nie do ruchu w komunikacji miejskiej autobusów </w:t>
      </w:r>
      <w:proofErr w:type="spellStart"/>
      <w:r w:rsidR="00C932CE" w:rsidRPr="001D66BB">
        <w:rPr>
          <w:rFonts w:cs="Tahoma"/>
          <w:szCs w:val="22"/>
        </w:rPr>
        <w:t>zeroemisyjnych</w:t>
      </w:r>
      <w:proofErr w:type="spellEnd"/>
      <w:r w:rsidR="00C932CE" w:rsidRPr="001D66BB">
        <w:rPr>
          <w:rFonts w:cs="Tahoma"/>
          <w:szCs w:val="22"/>
        </w:rPr>
        <w:t>, nieemitujących zanieczyszczeń w miejscu ich użytkowania.</w:t>
      </w:r>
    </w:p>
    <w:p w:rsidR="00CE6702" w:rsidRPr="001D66BB" w:rsidRDefault="00CE6702" w:rsidP="00CE6702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Pomimo dokonanej w 2017 r. wymiany dużej partii taboru, nadal </w:t>
      </w:r>
      <w:r w:rsidR="00A51B5B" w:rsidRPr="001D66BB">
        <w:rPr>
          <w:rFonts w:cs="Tahoma"/>
          <w:szCs w:val="22"/>
        </w:rPr>
        <w:t>34</w:t>
      </w:r>
      <w:r w:rsidRPr="001D66BB">
        <w:rPr>
          <w:rFonts w:cs="Tahoma"/>
          <w:szCs w:val="22"/>
        </w:rPr>
        <w:t>% posiadanych przez MZK autobusów ma już przynajmniej 14 lat, a 2</w:t>
      </w:r>
      <w:r w:rsidR="00A51B5B" w:rsidRPr="001D66BB">
        <w:rPr>
          <w:rFonts w:cs="Tahoma"/>
          <w:szCs w:val="22"/>
        </w:rPr>
        <w:t>1</w:t>
      </w:r>
      <w:r w:rsidRPr="001D66BB">
        <w:rPr>
          <w:rFonts w:cs="Tahoma"/>
          <w:szCs w:val="22"/>
        </w:rPr>
        <w:t>% pojazdów operatora przekroczyło nawet wiek 20 lat.</w:t>
      </w:r>
    </w:p>
    <w:p w:rsidR="00885D11" w:rsidRPr="001D66BB" w:rsidRDefault="000645E6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Wykonana w 2018 r. Analiza Kosztów i Korzyści nie wykazała korzyści z wprowadzenia do eksploatacji w komunikacji miejskiej </w:t>
      </w:r>
      <w:r w:rsidR="001707DF" w:rsidRPr="001D66BB">
        <w:rPr>
          <w:rFonts w:cs="Tahoma"/>
          <w:szCs w:val="22"/>
        </w:rPr>
        <w:t xml:space="preserve">autobusów </w:t>
      </w:r>
      <w:proofErr w:type="spellStart"/>
      <w:r w:rsidR="001707DF" w:rsidRPr="001D66BB">
        <w:rPr>
          <w:rFonts w:cs="Tahoma"/>
          <w:szCs w:val="22"/>
        </w:rPr>
        <w:t>zeroemisyjnych</w:t>
      </w:r>
      <w:proofErr w:type="spellEnd"/>
      <w:r w:rsidR="001707DF" w:rsidRPr="001D66BB">
        <w:rPr>
          <w:rFonts w:cs="Tahoma"/>
          <w:szCs w:val="22"/>
        </w:rPr>
        <w:t>. Jako przyczyn</w:t>
      </w:r>
      <w:r w:rsidR="00885D11" w:rsidRPr="001D66BB">
        <w:rPr>
          <w:rFonts w:cs="Tahoma"/>
          <w:szCs w:val="22"/>
        </w:rPr>
        <w:t>y</w:t>
      </w:r>
      <w:r w:rsidR="001707DF" w:rsidRPr="001D66BB">
        <w:rPr>
          <w:rFonts w:cs="Tahoma"/>
          <w:szCs w:val="22"/>
        </w:rPr>
        <w:t xml:space="preserve"> </w:t>
      </w:r>
      <w:r w:rsidR="00885D11" w:rsidRPr="001D66BB">
        <w:rPr>
          <w:rFonts w:cs="Tahoma"/>
          <w:szCs w:val="22"/>
        </w:rPr>
        <w:t xml:space="preserve">takiego rezultatu analizy </w:t>
      </w:r>
      <w:r w:rsidR="001707DF" w:rsidRPr="001D66BB">
        <w:rPr>
          <w:rFonts w:cs="Tahoma"/>
          <w:szCs w:val="22"/>
        </w:rPr>
        <w:t>podano</w:t>
      </w:r>
      <w:r w:rsidR="00885D11" w:rsidRPr="001D66BB">
        <w:rPr>
          <w:rFonts w:cs="Tahoma"/>
          <w:szCs w:val="22"/>
        </w:rPr>
        <w:t>:</w:t>
      </w:r>
    </w:p>
    <w:p w:rsidR="00885D11" w:rsidRPr="001D66BB" w:rsidRDefault="001707DF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lastRenderedPageBreak/>
        <w:t xml:space="preserve">wysokie ceny autobusów </w:t>
      </w:r>
      <w:proofErr w:type="spellStart"/>
      <w:r w:rsidRPr="001D66BB">
        <w:rPr>
          <w:rFonts w:eastAsia="Calibri" w:cs="Tahoma"/>
          <w:szCs w:val="22"/>
          <w:lang w:eastAsia="en-US"/>
        </w:rPr>
        <w:t>zeroemisyjnych</w:t>
      </w:r>
      <w:proofErr w:type="spellEnd"/>
      <w:r w:rsidR="00885D11" w:rsidRPr="001D66BB">
        <w:rPr>
          <w:rFonts w:eastAsia="Calibri" w:cs="Tahoma"/>
          <w:szCs w:val="22"/>
          <w:lang w:eastAsia="en-US"/>
        </w:rPr>
        <w:t>;</w:t>
      </w:r>
    </w:p>
    <w:p w:rsidR="00885D11" w:rsidRPr="001D66BB" w:rsidRDefault="001707DF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konieczność ponoszenia znaczących dodatkowych nakładów na instalacje zasilające</w:t>
      </w:r>
      <w:r w:rsidR="00885D11" w:rsidRPr="001D66BB">
        <w:rPr>
          <w:rFonts w:eastAsia="Calibri" w:cs="Tahoma"/>
          <w:szCs w:val="22"/>
          <w:lang w:eastAsia="en-US"/>
        </w:rPr>
        <w:t>;</w:t>
      </w:r>
    </w:p>
    <w:p w:rsidR="00885D11" w:rsidRPr="001D66BB" w:rsidRDefault="001707DF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 xml:space="preserve">wysoki standard </w:t>
      </w:r>
      <w:r w:rsidR="00097DC0" w:rsidRPr="001D66BB">
        <w:rPr>
          <w:rFonts w:eastAsia="Calibri" w:cs="Tahoma"/>
          <w:szCs w:val="22"/>
          <w:lang w:eastAsia="en-US"/>
        </w:rPr>
        <w:t xml:space="preserve">części </w:t>
      </w:r>
      <w:r w:rsidR="00885D11" w:rsidRPr="001D66BB">
        <w:rPr>
          <w:rFonts w:eastAsia="Calibri" w:cs="Tahoma"/>
          <w:szCs w:val="22"/>
          <w:lang w:eastAsia="en-US"/>
        </w:rPr>
        <w:t xml:space="preserve">pojazdów </w:t>
      </w:r>
      <w:r w:rsidR="00097DC0" w:rsidRPr="001D66BB">
        <w:rPr>
          <w:rFonts w:eastAsia="Calibri" w:cs="Tahoma"/>
          <w:szCs w:val="22"/>
          <w:lang w:eastAsia="en-US"/>
        </w:rPr>
        <w:t xml:space="preserve">posiadanych </w:t>
      </w:r>
      <w:r w:rsidR="00885D11" w:rsidRPr="001D66BB">
        <w:rPr>
          <w:rFonts w:eastAsia="Calibri" w:cs="Tahoma"/>
          <w:szCs w:val="22"/>
          <w:lang w:eastAsia="en-US"/>
        </w:rPr>
        <w:t xml:space="preserve">przez MZK </w:t>
      </w:r>
      <w:r w:rsidRPr="001D66BB">
        <w:rPr>
          <w:rFonts w:eastAsia="Calibri" w:cs="Tahoma"/>
          <w:szCs w:val="22"/>
          <w:lang w:eastAsia="en-US"/>
        </w:rPr>
        <w:t xml:space="preserve">(normy czystości spalin EURO </w:t>
      </w:r>
      <w:r w:rsidR="00885D11" w:rsidRPr="001D66BB">
        <w:rPr>
          <w:rFonts w:eastAsia="Calibri" w:cs="Tahoma"/>
          <w:szCs w:val="22"/>
          <w:lang w:eastAsia="en-US"/>
        </w:rPr>
        <w:t>VI</w:t>
      </w:r>
      <w:r w:rsidRPr="001D66BB">
        <w:rPr>
          <w:rFonts w:eastAsia="Calibri" w:cs="Tahoma"/>
          <w:szCs w:val="22"/>
          <w:lang w:eastAsia="en-US"/>
        </w:rPr>
        <w:t xml:space="preserve"> dla ponad 60% taboru) w momencie przeprowadzenia analizy</w:t>
      </w:r>
      <w:r w:rsidR="00885D11" w:rsidRPr="001D66BB">
        <w:rPr>
          <w:rFonts w:eastAsia="Calibri" w:cs="Tahoma"/>
          <w:szCs w:val="22"/>
          <w:lang w:eastAsia="en-US"/>
        </w:rPr>
        <w:t>;</w:t>
      </w:r>
    </w:p>
    <w:p w:rsidR="00885D11" w:rsidRPr="001D66BB" w:rsidRDefault="00885D11" w:rsidP="00216AF8">
      <w:pPr>
        <w:numPr>
          <w:ilvl w:val="1"/>
          <w:numId w:val="22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n</w:t>
      </w:r>
      <w:r w:rsidR="001707DF" w:rsidRPr="001D66BB">
        <w:rPr>
          <w:rFonts w:eastAsia="Calibri" w:cs="Tahoma"/>
          <w:szCs w:val="22"/>
          <w:lang w:eastAsia="en-US"/>
        </w:rPr>
        <w:t xml:space="preserve">iekorzystny mix produkcji energii elektrycznej w Polsce. </w:t>
      </w:r>
    </w:p>
    <w:p w:rsidR="001707DF" w:rsidRPr="001D66BB" w:rsidRDefault="001707DF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Z uwagi na brak istotnych zmian w </w:t>
      </w:r>
      <w:r w:rsidR="00885D11" w:rsidRPr="001D66BB">
        <w:rPr>
          <w:rFonts w:cs="Tahoma"/>
          <w:szCs w:val="22"/>
        </w:rPr>
        <w:t xml:space="preserve">opisanym </w:t>
      </w:r>
      <w:r w:rsidRPr="001D66BB">
        <w:rPr>
          <w:rFonts w:cs="Tahoma"/>
          <w:szCs w:val="22"/>
        </w:rPr>
        <w:t>zakresie w ciągu upływu 1,5 roku od sp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 xml:space="preserve">rządzenia </w:t>
      </w:r>
      <w:r w:rsidR="000D2F33" w:rsidRPr="001D66BB">
        <w:rPr>
          <w:rFonts w:cs="Tahoma"/>
          <w:szCs w:val="22"/>
        </w:rPr>
        <w:t>Analizy</w:t>
      </w:r>
      <w:r w:rsidRPr="001D66BB">
        <w:rPr>
          <w:rFonts w:cs="Tahoma"/>
          <w:szCs w:val="22"/>
        </w:rPr>
        <w:t xml:space="preserve">, można przypuszczać, że najbliższa </w:t>
      </w:r>
      <w:r w:rsidR="000D2F33" w:rsidRPr="001D66BB">
        <w:rPr>
          <w:rFonts w:cs="Tahoma"/>
          <w:szCs w:val="22"/>
        </w:rPr>
        <w:t>wymagana</w:t>
      </w:r>
      <w:r w:rsidRPr="001D66BB">
        <w:rPr>
          <w:rFonts w:cs="Tahoma"/>
          <w:szCs w:val="22"/>
        </w:rPr>
        <w:t xml:space="preserve"> analiza </w:t>
      </w:r>
      <w:r w:rsidR="000D2F33" w:rsidRPr="001D66BB">
        <w:rPr>
          <w:rFonts w:cs="Tahoma"/>
          <w:szCs w:val="22"/>
        </w:rPr>
        <w:t>kosztów i korzyści</w:t>
      </w:r>
      <w:r w:rsidR="002D7BB2" w:rsidRPr="001D66BB">
        <w:rPr>
          <w:rFonts w:cs="Tahoma"/>
          <w:szCs w:val="22"/>
        </w:rPr>
        <w:t xml:space="preserve"> (druga)</w:t>
      </w:r>
      <w:r w:rsidR="000D2F33" w:rsidRPr="001D66BB">
        <w:rPr>
          <w:rFonts w:cs="Tahoma"/>
          <w:szCs w:val="22"/>
        </w:rPr>
        <w:t xml:space="preserve">, która musi być opracowana </w:t>
      </w:r>
      <w:r w:rsidR="001D66BB">
        <w:rPr>
          <w:rFonts w:cs="Tahoma"/>
          <w:szCs w:val="22"/>
        </w:rPr>
        <w:t>d</w:t>
      </w:r>
      <w:r w:rsidR="000D2F33" w:rsidRPr="001D66BB">
        <w:rPr>
          <w:rFonts w:cs="Tahoma"/>
          <w:szCs w:val="22"/>
        </w:rPr>
        <w:t>o końca 2021 r., także nie wykaże korzyści z</w:t>
      </w:r>
      <w:r w:rsidR="00885D11" w:rsidRPr="001D66BB">
        <w:rPr>
          <w:rFonts w:cs="Tahoma"/>
          <w:szCs w:val="22"/>
        </w:rPr>
        <w:t xml:space="preserve"> za</w:t>
      </w:r>
      <w:r w:rsidR="000D2F33" w:rsidRPr="001D66BB">
        <w:rPr>
          <w:rFonts w:cs="Tahoma"/>
          <w:szCs w:val="22"/>
        </w:rPr>
        <w:t>stos</w:t>
      </w:r>
      <w:r w:rsidR="000D2F33" w:rsidRPr="001D66BB">
        <w:rPr>
          <w:rFonts w:cs="Tahoma"/>
          <w:szCs w:val="22"/>
        </w:rPr>
        <w:t>o</w:t>
      </w:r>
      <w:r w:rsidR="000D2F33" w:rsidRPr="001D66BB">
        <w:rPr>
          <w:rFonts w:cs="Tahoma"/>
          <w:szCs w:val="22"/>
        </w:rPr>
        <w:t xml:space="preserve">wania taboru </w:t>
      </w:r>
      <w:proofErr w:type="spellStart"/>
      <w:r w:rsidR="000D2F33" w:rsidRPr="001D66BB">
        <w:rPr>
          <w:rFonts w:cs="Tahoma"/>
          <w:szCs w:val="22"/>
        </w:rPr>
        <w:t>zeroemisyjnego</w:t>
      </w:r>
      <w:proofErr w:type="spellEnd"/>
      <w:r w:rsidR="000D2F33" w:rsidRPr="001D66BB">
        <w:rPr>
          <w:rFonts w:cs="Tahoma"/>
          <w:szCs w:val="22"/>
        </w:rPr>
        <w:t>. Nie powstanie zatem obowiązek jego użytkowania w odp</w:t>
      </w:r>
      <w:r w:rsidR="000D2F33" w:rsidRPr="001D66BB">
        <w:rPr>
          <w:rFonts w:cs="Tahoma"/>
          <w:szCs w:val="22"/>
        </w:rPr>
        <w:t>o</w:t>
      </w:r>
      <w:r w:rsidR="000D2F33" w:rsidRPr="001D66BB">
        <w:rPr>
          <w:rFonts w:cs="Tahoma"/>
          <w:szCs w:val="22"/>
        </w:rPr>
        <w:t xml:space="preserve">wiednim procencie we flocie pojazdów </w:t>
      </w:r>
      <w:r w:rsidR="00885D11" w:rsidRPr="001D66BB">
        <w:rPr>
          <w:rFonts w:cs="Tahoma"/>
          <w:szCs w:val="22"/>
        </w:rPr>
        <w:t xml:space="preserve">tomaszowskiej </w:t>
      </w:r>
      <w:r w:rsidR="000D2F33" w:rsidRPr="001D66BB">
        <w:rPr>
          <w:rFonts w:cs="Tahoma"/>
          <w:szCs w:val="22"/>
        </w:rPr>
        <w:t>komunikacji miejskiej.</w:t>
      </w:r>
    </w:p>
    <w:p w:rsidR="000645E6" w:rsidRPr="001D66BB" w:rsidRDefault="001707DF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>K</w:t>
      </w:r>
      <w:r w:rsidR="000645E6" w:rsidRPr="001D66BB">
        <w:rPr>
          <w:rFonts w:cs="Tahoma"/>
          <w:szCs w:val="22"/>
        </w:rPr>
        <w:t xml:space="preserve">olejna </w:t>
      </w:r>
      <w:r w:rsidR="002D7BB2" w:rsidRPr="001D66BB">
        <w:rPr>
          <w:rFonts w:cs="Tahoma"/>
          <w:szCs w:val="22"/>
        </w:rPr>
        <w:t xml:space="preserve">(trzecia) </w:t>
      </w:r>
      <w:r w:rsidR="000645E6" w:rsidRPr="001D66BB">
        <w:rPr>
          <w:rFonts w:cs="Tahoma"/>
          <w:szCs w:val="22"/>
        </w:rPr>
        <w:t>taka analiza, która powi</w:t>
      </w:r>
      <w:r w:rsidR="000D2F33" w:rsidRPr="001D66BB">
        <w:rPr>
          <w:rFonts w:cs="Tahoma"/>
          <w:szCs w:val="22"/>
        </w:rPr>
        <w:t>nna być opracowana do końca 2024</w:t>
      </w:r>
      <w:r w:rsidR="000645E6" w:rsidRPr="001D66BB">
        <w:rPr>
          <w:rFonts w:cs="Tahoma"/>
          <w:szCs w:val="22"/>
        </w:rPr>
        <w:t xml:space="preserve"> r.</w:t>
      </w:r>
      <w:r w:rsidR="002D7BB2" w:rsidRPr="001D66BB">
        <w:rPr>
          <w:rFonts w:cs="Tahoma"/>
          <w:szCs w:val="22"/>
        </w:rPr>
        <w:t>,</w:t>
      </w:r>
      <w:r w:rsidR="000645E6" w:rsidRPr="001D66BB">
        <w:rPr>
          <w:rFonts w:cs="Tahoma"/>
          <w:szCs w:val="22"/>
        </w:rPr>
        <w:t xml:space="preserve"> może </w:t>
      </w:r>
      <w:r w:rsidR="002D7BB2" w:rsidRPr="001D66BB">
        <w:rPr>
          <w:rFonts w:cs="Tahoma"/>
          <w:szCs w:val="22"/>
        </w:rPr>
        <w:t xml:space="preserve">jednak </w:t>
      </w:r>
      <w:r w:rsidR="000645E6" w:rsidRPr="001D66BB">
        <w:rPr>
          <w:rFonts w:cs="Tahoma"/>
          <w:szCs w:val="22"/>
        </w:rPr>
        <w:t>już taką korzyść wykazać. Wówczas Miasto Tomaszów Mazowiecki, jako organizator publicznego transportu zbiorowego</w:t>
      </w:r>
      <w:r w:rsidR="002D7BB2" w:rsidRPr="001D66BB">
        <w:rPr>
          <w:rFonts w:cs="Tahoma"/>
          <w:szCs w:val="22"/>
        </w:rPr>
        <w:t>,</w:t>
      </w:r>
      <w:r w:rsidR="000645E6" w:rsidRPr="001D66BB">
        <w:rPr>
          <w:rFonts w:cs="Tahoma"/>
          <w:szCs w:val="22"/>
        </w:rPr>
        <w:t xml:space="preserve"> byłoby już zobowiązane do zapewnienia odpowiedniego udziału autobusów </w:t>
      </w:r>
      <w:proofErr w:type="spellStart"/>
      <w:r w:rsidR="000645E6" w:rsidRPr="001D66BB">
        <w:rPr>
          <w:rFonts w:cs="Tahoma"/>
          <w:szCs w:val="22"/>
        </w:rPr>
        <w:t>zeroemisyjnych</w:t>
      </w:r>
      <w:proofErr w:type="spellEnd"/>
      <w:r w:rsidR="000645E6" w:rsidRPr="001D66BB">
        <w:rPr>
          <w:rFonts w:cs="Tahoma"/>
          <w:szCs w:val="22"/>
        </w:rPr>
        <w:t xml:space="preserve"> we flocie użytkowanych pojazdów w komunikacji mie</w:t>
      </w:r>
      <w:r w:rsidR="000645E6" w:rsidRPr="001D66BB">
        <w:rPr>
          <w:rFonts w:cs="Tahoma"/>
          <w:szCs w:val="22"/>
        </w:rPr>
        <w:t>j</w:t>
      </w:r>
      <w:r w:rsidR="000645E6" w:rsidRPr="001D66BB">
        <w:rPr>
          <w:rFonts w:cs="Tahoma"/>
          <w:szCs w:val="22"/>
        </w:rPr>
        <w:t>skie</w:t>
      </w:r>
      <w:r w:rsidR="000D2F33" w:rsidRPr="001D66BB">
        <w:rPr>
          <w:rFonts w:cs="Tahoma"/>
          <w:szCs w:val="22"/>
        </w:rPr>
        <w:t>j (10% z 42 pojazdów</w:t>
      </w:r>
      <w:r w:rsidR="002D7BB2" w:rsidRPr="001D66BB">
        <w:rPr>
          <w:rFonts w:cs="Tahoma"/>
          <w:szCs w:val="22"/>
        </w:rPr>
        <w:t xml:space="preserve"> stanowiących flotę</w:t>
      </w:r>
      <w:r w:rsidR="000D2F33" w:rsidRPr="001D66BB">
        <w:rPr>
          <w:rFonts w:cs="Tahoma"/>
          <w:szCs w:val="22"/>
        </w:rPr>
        <w:t>, tj. 5 pojazdów)</w:t>
      </w:r>
      <w:r w:rsidR="000645E6" w:rsidRPr="001D66BB">
        <w:rPr>
          <w:rFonts w:cs="Tahoma"/>
          <w:szCs w:val="22"/>
        </w:rPr>
        <w:t>.</w:t>
      </w:r>
    </w:p>
    <w:p w:rsidR="000645E6" w:rsidRPr="001D66BB" w:rsidRDefault="002D7BB2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Za </w:t>
      </w:r>
      <w:r w:rsidR="000645E6" w:rsidRPr="001D66BB">
        <w:rPr>
          <w:rFonts w:cs="Tahoma"/>
          <w:szCs w:val="22"/>
        </w:rPr>
        <w:t>stan pożądany można uznać flotę składającą się z pojazdów komunikacji miejskiej, w</w:t>
      </w:r>
      <w:r w:rsidRPr="001D66BB">
        <w:rPr>
          <w:rFonts w:cs="Tahoma"/>
          <w:szCs w:val="22"/>
        </w:rPr>
        <w:t> </w:t>
      </w:r>
      <w:r w:rsidR="000645E6" w:rsidRPr="001D66BB">
        <w:rPr>
          <w:rFonts w:cs="Tahoma"/>
          <w:szCs w:val="22"/>
        </w:rPr>
        <w:t xml:space="preserve">przypadku ich zasilania silnikami spalinowymi, o średnim wieku od 6 do 8 lat, czyli około połowy przeciętnego okresu ekonomicznie opłacalnej eksploatacji jednostek taborowych, przy czym żaden </w:t>
      </w:r>
      <w:r w:rsidRPr="001D66BB">
        <w:rPr>
          <w:rFonts w:cs="Tahoma"/>
          <w:szCs w:val="22"/>
        </w:rPr>
        <w:t xml:space="preserve">z autobusów </w:t>
      </w:r>
      <w:r w:rsidR="000645E6" w:rsidRPr="001D66BB">
        <w:rPr>
          <w:rFonts w:cs="Tahoma"/>
          <w:szCs w:val="22"/>
        </w:rPr>
        <w:t>nie powinien być starszy niż 15 letni. W przypadku autobusów elektrycznych dotychczasowe doświadczenia z eksploatacji tramwajów i trolejbusów, wskaz</w:t>
      </w:r>
      <w:r w:rsidR="000645E6" w:rsidRPr="001D66BB">
        <w:rPr>
          <w:rFonts w:cs="Tahoma"/>
          <w:szCs w:val="22"/>
        </w:rPr>
        <w:t>u</w:t>
      </w:r>
      <w:r w:rsidR="000645E6" w:rsidRPr="001D66BB">
        <w:rPr>
          <w:rFonts w:cs="Tahoma"/>
          <w:szCs w:val="22"/>
        </w:rPr>
        <w:t>ją na</w:t>
      </w:r>
      <w:r w:rsidRPr="001D66BB">
        <w:rPr>
          <w:rFonts w:cs="Tahoma"/>
          <w:szCs w:val="22"/>
        </w:rPr>
        <w:t> </w:t>
      </w:r>
      <w:r w:rsidR="000645E6" w:rsidRPr="001D66BB">
        <w:rPr>
          <w:rFonts w:cs="Tahoma"/>
          <w:szCs w:val="22"/>
        </w:rPr>
        <w:t>dopuszczalny wyższy wiek pojazdów. Prawidłowo eksploatowany trolejbus może real</w:t>
      </w:r>
      <w:r w:rsidR="000645E6" w:rsidRPr="001D66BB">
        <w:rPr>
          <w:rFonts w:cs="Tahoma"/>
          <w:szCs w:val="22"/>
        </w:rPr>
        <w:t>i</w:t>
      </w:r>
      <w:r w:rsidR="000645E6" w:rsidRPr="001D66BB">
        <w:rPr>
          <w:rFonts w:cs="Tahoma"/>
          <w:szCs w:val="22"/>
        </w:rPr>
        <w:t xml:space="preserve">zować przewozy </w:t>
      </w:r>
      <w:r w:rsidRPr="001D66BB">
        <w:rPr>
          <w:rFonts w:cs="Tahoma"/>
          <w:szCs w:val="22"/>
        </w:rPr>
        <w:t xml:space="preserve">z dość niewielką awaryjnością </w:t>
      </w:r>
      <w:r w:rsidR="000645E6" w:rsidRPr="001D66BB">
        <w:rPr>
          <w:rFonts w:cs="Tahoma"/>
          <w:szCs w:val="22"/>
        </w:rPr>
        <w:t xml:space="preserve">ponad 20 lat, a tramwaj nawet dłużej. </w:t>
      </w:r>
    </w:p>
    <w:p w:rsidR="00240A00" w:rsidRPr="001D66BB" w:rsidRDefault="00240A00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Obecny stan floty MZK wskazuje na pilną potrzebę wymiany na nowe </w:t>
      </w:r>
      <w:r w:rsidR="002D7BB2" w:rsidRPr="001D66BB">
        <w:rPr>
          <w:rFonts w:cs="Tahoma"/>
          <w:szCs w:val="22"/>
        </w:rPr>
        <w:t>(</w:t>
      </w:r>
      <w:r w:rsidRPr="001D66BB">
        <w:rPr>
          <w:rFonts w:cs="Tahoma"/>
          <w:szCs w:val="22"/>
        </w:rPr>
        <w:t>lub nowsze</w:t>
      </w:r>
      <w:r w:rsidR="002D7BB2" w:rsidRPr="001D66BB">
        <w:rPr>
          <w:rFonts w:cs="Tahoma"/>
          <w:szCs w:val="22"/>
        </w:rPr>
        <w:t>)</w:t>
      </w:r>
      <w:r w:rsidRPr="001D66BB">
        <w:rPr>
          <w:rFonts w:cs="Tahoma"/>
          <w:szCs w:val="22"/>
        </w:rPr>
        <w:t xml:space="preserve"> co najmniej 13 najstarszych pojazdów. Stan tych jednostek taborowych generuje </w:t>
      </w:r>
      <w:r w:rsidR="002D7BB2" w:rsidRPr="001D66BB">
        <w:rPr>
          <w:rFonts w:cs="Tahoma"/>
          <w:szCs w:val="22"/>
        </w:rPr>
        <w:t xml:space="preserve">następujące </w:t>
      </w:r>
      <w:r w:rsidR="001033D8" w:rsidRPr="001D66BB">
        <w:rPr>
          <w:rFonts w:cs="Tahoma"/>
          <w:szCs w:val="22"/>
        </w:rPr>
        <w:t>niedogodności</w:t>
      </w:r>
      <w:r w:rsidR="00D464DE" w:rsidRPr="001D66BB">
        <w:rPr>
          <w:rFonts w:cs="Tahoma"/>
          <w:szCs w:val="22"/>
        </w:rPr>
        <w:t xml:space="preserve"> i problemy</w:t>
      </w:r>
      <w:r w:rsidRPr="001D66BB">
        <w:rPr>
          <w:rFonts w:cs="Tahoma"/>
          <w:szCs w:val="22"/>
        </w:rPr>
        <w:t>:</w:t>
      </w:r>
    </w:p>
    <w:p w:rsidR="00240A00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pogarszając</w:t>
      </w:r>
      <w:r w:rsidR="00D464DE" w:rsidRPr="001D66BB">
        <w:rPr>
          <w:rFonts w:eastAsia="Calibri" w:cs="Tahoma"/>
          <w:szCs w:val="22"/>
          <w:lang w:eastAsia="en-US"/>
        </w:rPr>
        <w:t xml:space="preserve">a </w:t>
      </w:r>
      <w:r w:rsidRPr="001D66BB">
        <w:rPr>
          <w:rFonts w:eastAsia="Calibri" w:cs="Tahoma"/>
          <w:szCs w:val="22"/>
          <w:lang w:eastAsia="en-US"/>
        </w:rPr>
        <w:t xml:space="preserve">się </w:t>
      </w:r>
      <w:r w:rsidR="00D464DE" w:rsidRPr="001D66BB">
        <w:rPr>
          <w:rFonts w:eastAsia="Calibri" w:cs="Tahoma"/>
          <w:szCs w:val="22"/>
          <w:lang w:eastAsia="en-US"/>
        </w:rPr>
        <w:t xml:space="preserve">gotowość </w:t>
      </w:r>
      <w:r w:rsidRPr="001D66BB">
        <w:rPr>
          <w:rFonts w:eastAsia="Calibri" w:cs="Tahoma"/>
          <w:szCs w:val="22"/>
          <w:lang w:eastAsia="en-US"/>
        </w:rPr>
        <w:t>techniczn</w:t>
      </w:r>
      <w:r w:rsidR="00D464DE" w:rsidRPr="001D66BB">
        <w:rPr>
          <w:rFonts w:eastAsia="Calibri" w:cs="Tahoma"/>
          <w:szCs w:val="22"/>
          <w:lang w:eastAsia="en-US"/>
        </w:rPr>
        <w:t>a</w:t>
      </w:r>
      <w:r w:rsidRPr="001D66BB">
        <w:rPr>
          <w:rFonts w:eastAsia="Calibri" w:cs="Tahoma"/>
          <w:szCs w:val="22"/>
          <w:lang w:eastAsia="en-US"/>
        </w:rPr>
        <w:t xml:space="preserve"> i wysokie koszty utrzymania </w:t>
      </w:r>
      <w:r w:rsidR="00D464DE" w:rsidRPr="001D66BB">
        <w:rPr>
          <w:rFonts w:eastAsia="Calibri" w:cs="Tahoma"/>
          <w:szCs w:val="22"/>
          <w:lang w:eastAsia="en-US"/>
        </w:rPr>
        <w:t xml:space="preserve">w </w:t>
      </w:r>
      <w:r w:rsidRPr="001D66BB">
        <w:rPr>
          <w:rFonts w:eastAsia="Calibri" w:cs="Tahoma"/>
          <w:szCs w:val="22"/>
          <w:lang w:eastAsia="en-US"/>
        </w:rPr>
        <w:t>sprawności;</w:t>
      </w:r>
    </w:p>
    <w:p w:rsidR="00240A00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zwiększone zużycie paliwa i bardzo niskie normy czystości spalin</w:t>
      </w:r>
      <w:r w:rsidR="00D464DE" w:rsidRPr="001D66BB">
        <w:rPr>
          <w:rFonts w:eastAsia="Calibri" w:cs="Tahoma"/>
          <w:szCs w:val="22"/>
          <w:lang w:eastAsia="en-US"/>
        </w:rPr>
        <w:t xml:space="preserve"> – </w:t>
      </w:r>
      <w:r w:rsidRPr="001D66BB">
        <w:rPr>
          <w:rFonts w:eastAsia="Calibri" w:cs="Tahoma"/>
          <w:szCs w:val="22"/>
          <w:lang w:eastAsia="en-US"/>
        </w:rPr>
        <w:t xml:space="preserve">niekorzystny wpływ </w:t>
      </w:r>
      <w:r w:rsidR="001033D8" w:rsidRPr="001D66BB">
        <w:rPr>
          <w:rFonts w:eastAsia="Calibri" w:cs="Tahoma"/>
          <w:szCs w:val="22"/>
          <w:lang w:eastAsia="en-US"/>
        </w:rPr>
        <w:t xml:space="preserve">spalin </w:t>
      </w:r>
      <w:r w:rsidRPr="001D66BB">
        <w:rPr>
          <w:rFonts w:eastAsia="Calibri" w:cs="Tahoma"/>
          <w:szCs w:val="22"/>
          <w:lang w:eastAsia="en-US"/>
        </w:rPr>
        <w:t>na środowisko;</w:t>
      </w:r>
    </w:p>
    <w:p w:rsidR="00240A00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brak dostosowania części taboru do potrzeb osób niepełnosprawnych lub ograniczonych ruchowo;</w:t>
      </w:r>
    </w:p>
    <w:p w:rsidR="00D464DE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 xml:space="preserve">niski komfort </w:t>
      </w:r>
      <w:r w:rsidR="00D464DE" w:rsidRPr="001D66BB">
        <w:rPr>
          <w:rFonts w:eastAsia="Calibri" w:cs="Tahoma"/>
          <w:szCs w:val="22"/>
          <w:lang w:eastAsia="en-US"/>
        </w:rPr>
        <w:t>przewozu;</w:t>
      </w:r>
    </w:p>
    <w:p w:rsidR="00D464DE" w:rsidRPr="001D66BB" w:rsidRDefault="00D464DE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brak estetyki wnętrza i poszycia zewnętrznego (także przestarzały design);</w:t>
      </w:r>
    </w:p>
    <w:p w:rsidR="00D464DE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wysoki poziom hałasu</w:t>
      </w:r>
      <w:r w:rsidR="00D464DE" w:rsidRPr="001D66BB">
        <w:rPr>
          <w:rFonts w:eastAsia="Calibri" w:cs="Tahoma"/>
          <w:szCs w:val="22"/>
          <w:lang w:eastAsia="en-US"/>
        </w:rPr>
        <w:t>;</w:t>
      </w:r>
    </w:p>
    <w:p w:rsidR="00240A00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brak automatycznej regulacji temperatury we wnętrzu pojazdu</w:t>
      </w:r>
      <w:r w:rsidR="00D464DE" w:rsidRPr="001D66BB">
        <w:rPr>
          <w:rFonts w:eastAsia="Calibri" w:cs="Tahoma"/>
          <w:szCs w:val="22"/>
          <w:lang w:eastAsia="en-US"/>
        </w:rPr>
        <w:t xml:space="preserve"> (klimatyzacji schładzającej wnętrze);</w:t>
      </w:r>
    </w:p>
    <w:p w:rsidR="00D464DE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lastRenderedPageBreak/>
        <w:t>brak monitoringu</w:t>
      </w:r>
      <w:r w:rsidR="00D464DE" w:rsidRPr="001D66BB">
        <w:rPr>
          <w:rFonts w:eastAsia="Calibri" w:cs="Tahoma"/>
          <w:szCs w:val="22"/>
          <w:lang w:eastAsia="en-US"/>
        </w:rPr>
        <w:t xml:space="preserve"> – wpływający na obniżenie </w:t>
      </w:r>
      <w:r w:rsidRPr="001D66BB">
        <w:rPr>
          <w:rFonts w:eastAsia="Calibri" w:cs="Tahoma"/>
          <w:szCs w:val="22"/>
          <w:lang w:eastAsia="en-US"/>
        </w:rPr>
        <w:t>poziom</w:t>
      </w:r>
      <w:r w:rsidR="00D464DE" w:rsidRPr="001D66BB">
        <w:rPr>
          <w:rFonts w:eastAsia="Calibri" w:cs="Tahoma"/>
          <w:szCs w:val="22"/>
          <w:lang w:eastAsia="en-US"/>
        </w:rPr>
        <w:t>u</w:t>
      </w:r>
      <w:r w:rsidRPr="001D66BB">
        <w:rPr>
          <w:rFonts w:eastAsia="Calibri" w:cs="Tahoma"/>
          <w:szCs w:val="22"/>
          <w:lang w:eastAsia="en-US"/>
        </w:rPr>
        <w:t xml:space="preserve"> bezpieczeństwa </w:t>
      </w:r>
      <w:r w:rsidR="00D464DE" w:rsidRPr="001D66BB">
        <w:rPr>
          <w:rFonts w:eastAsia="Calibri" w:cs="Tahoma"/>
          <w:szCs w:val="22"/>
          <w:lang w:eastAsia="en-US"/>
        </w:rPr>
        <w:t xml:space="preserve">podróży </w:t>
      </w:r>
      <w:r w:rsidRPr="001D66BB">
        <w:rPr>
          <w:rFonts w:eastAsia="Calibri" w:cs="Tahoma"/>
          <w:szCs w:val="22"/>
          <w:lang w:eastAsia="en-US"/>
        </w:rPr>
        <w:t>pasaż</w:t>
      </w:r>
      <w:r w:rsidRPr="001D66BB">
        <w:rPr>
          <w:rFonts w:eastAsia="Calibri" w:cs="Tahoma"/>
          <w:szCs w:val="22"/>
          <w:lang w:eastAsia="en-US"/>
        </w:rPr>
        <w:t>e</w:t>
      </w:r>
      <w:r w:rsidRPr="001D66BB">
        <w:rPr>
          <w:rFonts w:eastAsia="Calibri" w:cs="Tahoma"/>
          <w:szCs w:val="22"/>
          <w:lang w:eastAsia="en-US"/>
        </w:rPr>
        <w:t>rów</w:t>
      </w:r>
      <w:r w:rsidR="00D464DE" w:rsidRPr="001D66BB">
        <w:rPr>
          <w:rFonts w:eastAsia="Calibri" w:cs="Tahoma"/>
          <w:szCs w:val="22"/>
          <w:lang w:eastAsia="en-US"/>
        </w:rPr>
        <w:t>;</w:t>
      </w:r>
    </w:p>
    <w:p w:rsidR="00240A00" w:rsidRPr="001D66BB" w:rsidRDefault="00240A0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brak głosowych zapowiedzi przystanków</w:t>
      </w:r>
      <w:r w:rsidR="001033D8" w:rsidRPr="001D66BB">
        <w:rPr>
          <w:rFonts w:eastAsia="Calibri" w:cs="Tahoma"/>
          <w:szCs w:val="22"/>
          <w:lang w:eastAsia="en-US"/>
        </w:rPr>
        <w:t>.</w:t>
      </w:r>
    </w:p>
    <w:p w:rsidR="00D464DE" w:rsidRPr="001D66BB" w:rsidRDefault="001033D8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Efektem tych niedogodności jest niewystarczająca atrakcyjność komunikacji miejskiej, </w:t>
      </w:r>
      <w:r w:rsidR="00D464DE" w:rsidRPr="001D66BB">
        <w:rPr>
          <w:rFonts w:cs="Tahoma"/>
          <w:szCs w:val="22"/>
        </w:rPr>
        <w:t xml:space="preserve">zniechęcająca do korzystania z jej usług część potencjalnych klientów – decydujących się na wybór środków transportu </w:t>
      </w:r>
      <w:proofErr w:type="spellStart"/>
      <w:r w:rsidR="00D464DE" w:rsidRPr="001D66BB">
        <w:rPr>
          <w:rFonts w:cs="Tahoma"/>
          <w:szCs w:val="22"/>
        </w:rPr>
        <w:t>indywidulanego</w:t>
      </w:r>
      <w:proofErr w:type="spellEnd"/>
      <w:r w:rsidR="00D464DE" w:rsidRPr="001D66BB">
        <w:rPr>
          <w:rFonts w:cs="Tahoma"/>
          <w:szCs w:val="22"/>
        </w:rPr>
        <w:t>.</w:t>
      </w:r>
    </w:p>
    <w:p w:rsidR="003D561D" w:rsidRPr="001D66BB" w:rsidRDefault="003D561D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W 2021 r. w ramach projektu „Zakup niskoemisyjnego taboru publicznego transportu zbiorowego wraz z infrastrukturą towarzyszącą w Tomaszowie Mazowieckim – Etap II” </w:t>
      </w:r>
      <w:r w:rsidR="00D464DE" w:rsidRPr="001D66BB">
        <w:rPr>
          <w:rFonts w:cs="Tahoma"/>
          <w:szCs w:val="22"/>
        </w:rPr>
        <w:t>nab</w:t>
      </w:r>
      <w:r w:rsidR="00D464DE" w:rsidRPr="001D66BB">
        <w:rPr>
          <w:rFonts w:cs="Tahoma"/>
          <w:szCs w:val="22"/>
        </w:rPr>
        <w:t>y</w:t>
      </w:r>
      <w:r w:rsidR="00D464DE" w:rsidRPr="001D66BB">
        <w:rPr>
          <w:rFonts w:cs="Tahoma"/>
          <w:szCs w:val="22"/>
        </w:rPr>
        <w:t xml:space="preserve">te </w:t>
      </w:r>
      <w:r w:rsidRPr="001D66BB">
        <w:rPr>
          <w:rFonts w:cs="Tahoma"/>
          <w:szCs w:val="22"/>
        </w:rPr>
        <w:t>zostaną 4 fabrycznie nowe autobusy hybrydowe, które zastąpią 4 najstarsze</w:t>
      </w:r>
      <w:r w:rsidR="000D2F33" w:rsidRPr="001D66BB">
        <w:rPr>
          <w:rFonts w:cs="Tahoma"/>
          <w:szCs w:val="22"/>
        </w:rPr>
        <w:t xml:space="preserve">, </w:t>
      </w:r>
      <w:r w:rsidR="00D464DE" w:rsidRPr="001D66BB">
        <w:rPr>
          <w:rFonts w:cs="Tahoma"/>
          <w:szCs w:val="22"/>
        </w:rPr>
        <w:t xml:space="preserve">już </w:t>
      </w:r>
      <w:r w:rsidR="000D2F33" w:rsidRPr="001D66BB">
        <w:rPr>
          <w:rFonts w:cs="Tahoma"/>
          <w:szCs w:val="22"/>
        </w:rPr>
        <w:t>wyek</w:t>
      </w:r>
      <w:r w:rsidR="000D2F33" w:rsidRPr="001D66BB">
        <w:rPr>
          <w:rFonts w:cs="Tahoma"/>
          <w:szCs w:val="22"/>
        </w:rPr>
        <w:t>s</w:t>
      </w:r>
      <w:r w:rsidR="000D2F33" w:rsidRPr="001D66BB">
        <w:rPr>
          <w:rFonts w:cs="Tahoma"/>
          <w:szCs w:val="22"/>
        </w:rPr>
        <w:t>ploatowane</w:t>
      </w:r>
      <w:r w:rsidRPr="001D66BB">
        <w:rPr>
          <w:rFonts w:cs="Tahoma"/>
          <w:szCs w:val="22"/>
        </w:rPr>
        <w:t xml:space="preserve"> autobusy MZK.</w:t>
      </w:r>
    </w:p>
    <w:p w:rsidR="00240A00" w:rsidRPr="001D66BB" w:rsidRDefault="000D2F33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Poza tą inwestycją zachodzi pilna potrzeba wymiany pozostałych 4 szt. autobusów MZK </w:t>
      </w:r>
      <w:r w:rsidR="00D464DE" w:rsidRPr="001D66BB">
        <w:rPr>
          <w:rFonts w:cs="Tahoma"/>
          <w:szCs w:val="22"/>
        </w:rPr>
        <w:t xml:space="preserve">– już obecnie </w:t>
      </w:r>
      <w:r w:rsidRPr="001D66BB">
        <w:rPr>
          <w:rFonts w:cs="Tahoma"/>
          <w:szCs w:val="22"/>
        </w:rPr>
        <w:t xml:space="preserve">starszych niż 10 letnie. </w:t>
      </w:r>
      <w:r w:rsidR="001033D8" w:rsidRPr="001D66BB">
        <w:rPr>
          <w:rFonts w:cs="Tahoma"/>
          <w:szCs w:val="22"/>
        </w:rPr>
        <w:t xml:space="preserve">W </w:t>
      </w:r>
      <w:r w:rsidR="00D464DE" w:rsidRPr="001D66BB">
        <w:rPr>
          <w:rFonts w:cs="Tahoma"/>
          <w:szCs w:val="22"/>
        </w:rPr>
        <w:t xml:space="preserve">czasie </w:t>
      </w:r>
      <w:r w:rsidRPr="001D66BB">
        <w:rPr>
          <w:rFonts w:cs="Tahoma"/>
          <w:szCs w:val="22"/>
        </w:rPr>
        <w:t>kolejnych</w:t>
      </w:r>
      <w:r w:rsidR="001033D8" w:rsidRPr="001D66BB">
        <w:rPr>
          <w:rFonts w:cs="Tahoma"/>
          <w:szCs w:val="22"/>
        </w:rPr>
        <w:t xml:space="preserve"> kilku lat </w:t>
      </w:r>
      <w:r w:rsidRPr="001D66BB">
        <w:rPr>
          <w:rFonts w:cs="Tahoma"/>
          <w:szCs w:val="22"/>
        </w:rPr>
        <w:t>niezbędna jest także w</w:t>
      </w:r>
      <w:r w:rsidRPr="001D66BB">
        <w:rPr>
          <w:rFonts w:cs="Tahoma"/>
          <w:szCs w:val="22"/>
        </w:rPr>
        <w:t>y</w:t>
      </w:r>
      <w:r w:rsidRPr="001D66BB">
        <w:rPr>
          <w:rFonts w:cs="Tahoma"/>
          <w:szCs w:val="22"/>
        </w:rPr>
        <w:t>miana 5 szt. autobusów</w:t>
      </w:r>
      <w:r w:rsidR="00D464DE" w:rsidRPr="001D66BB">
        <w:rPr>
          <w:rFonts w:cs="Tahoma"/>
          <w:szCs w:val="22"/>
        </w:rPr>
        <w:t xml:space="preserve"> – w celu zastąpienia </w:t>
      </w:r>
      <w:r w:rsidRPr="001D66BB">
        <w:rPr>
          <w:rFonts w:cs="Tahoma"/>
          <w:szCs w:val="22"/>
        </w:rPr>
        <w:t>pojazdów obecnie starszych niż 13 letnie</w:t>
      </w:r>
      <w:r w:rsidR="001033D8" w:rsidRPr="001D66BB">
        <w:rPr>
          <w:rFonts w:cs="Tahoma"/>
          <w:szCs w:val="22"/>
        </w:rPr>
        <w:t>.</w:t>
      </w:r>
    </w:p>
    <w:p w:rsidR="001033D8" w:rsidRPr="001D66BB" w:rsidRDefault="001033D8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Nowe pojazdy powinny być </w:t>
      </w:r>
      <w:proofErr w:type="spellStart"/>
      <w:r w:rsidRPr="001D66BB">
        <w:rPr>
          <w:rFonts w:cs="Tahoma"/>
          <w:szCs w:val="22"/>
        </w:rPr>
        <w:t>zeroemisyjnymi</w:t>
      </w:r>
      <w:proofErr w:type="spellEnd"/>
      <w:r w:rsidRPr="001D66BB">
        <w:rPr>
          <w:rFonts w:cs="Tahoma"/>
          <w:szCs w:val="22"/>
        </w:rPr>
        <w:t xml:space="preserve"> lub spełniać </w:t>
      </w:r>
      <w:r w:rsidR="00321EDB" w:rsidRPr="001D66BB">
        <w:rPr>
          <w:rFonts w:cs="Tahoma"/>
          <w:szCs w:val="22"/>
        </w:rPr>
        <w:t xml:space="preserve">najwyższą </w:t>
      </w:r>
      <w:r w:rsidRPr="001D66BB">
        <w:rPr>
          <w:rFonts w:cs="Tahoma"/>
          <w:szCs w:val="22"/>
        </w:rPr>
        <w:t>normę czystości spalin (</w:t>
      </w:r>
      <w:r w:rsidR="00321EDB" w:rsidRPr="001D66BB">
        <w:rPr>
          <w:rFonts w:cs="Tahoma"/>
          <w:szCs w:val="22"/>
        </w:rPr>
        <w:t xml:space="preserve">w przypadku pojazdów </w:t>
      </w:r>
      <w:r w:rsidRPr="001D66BB">
        <w:rPr>
          <w:rFonts w:cs="Tahoma"/>
          <w:szCs w:val="22"/>
        </w:rPr>
        <w:t>fabrycznie now</w:t>
      </w:r>
      <w:r w:rsidR="00321EDB" w:rsidRPr="001D66BB">
        <w:rPr>
          <w:rFonts w:cs="Tahoma"/>
          <w:szCs w:val="22"/>
        </w:rPr>
        <w:t xml:space="preserve">ych obecnie jest to </w:t>
      </w:r>
      <w:r w:rsidRPr="001D66BB">
        <w:rPr>
          <w:rFonts w:cs="Tahoma"/>
          <w:szCs w:val="22"/>
        </w:rPr>
        <w:t xml:space="preserve">EURO </w:t>
      </w:r>
      <w:r w:rsidR="00321EDB" w:rsidRPr="001D66BB">
        <w:rPr>
          <w:rFonts w:cs="Tahoma"/>
          <w:szCs w:val="22"/>
        </w:rPr>
        <w:t>VI</w:t>
      </w:r>
      <w:r w:rsidRPr="001D66BB">
        <w:rPr>
          <w:rFonts w:cs="Tahoma"/>
          <w:szCs w:val="22"/>
        </w:rPr>
        <w:t>). Ponadto</w:t>
      </w:r>
      <w:r w:rsidR="00321EDB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aut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>bus</w:t>
      </w:r>
      <w:r w:rsidR="00321EDB" w:rsidRPr="001D66BB">
        <w:rPr>
          <w:rFonts w:cs="Tahoma"/>
          <w:szCs w:val="22"/>
        </w:rPr>
        <w:t>y</w:t>
      </w:r>
      <w:r w:rsidRPr="001D66BB">
        <w:rPr>
          <w:rFonts w:cs="Tahoma"/>
          <w:szCs w:val="22"/>
        </w:rPr>
        <w:t xml:space="preserve"> powin</w:t>
      </w:r>
      <w:r w:rsidR="00321EDB" w:rsidRPr="001D66BB">
        <w:rPr>
          <w:rFonts w:cs="Tahoma"/>
          <w:szCs w:val="22"/>
        </w:rPr>
        <w:t xml:space="preserve">ny </w:t>
      </w:r>
      <w:r w:rsidR="00C76512" w:rsidRPr="001D66BB">
        <w:rPr>
          <w:rFonts w:cs="Tahoma"/>
          <w:szCs w:val="22"/>
        </w:rPr>
        <w:t>by</w:t>
      </w:r>
      <w:r w:rsidR="00321EDB" w:rsidRPr="001D66BB">
        <w:rPr>
          <w:rFonts w:cs="Tahoma"/>
          <w:szCs w:val="22"/>
        </w:rPr>
        <w:t>ć</w:t>
      </w:r>
      <w:r w:rsidR="00C76512" w:rsidRPr="001D66BB">
        <w:rPr>
          <w:rFonts w:cs="Tahoma"/>
          <w:szCs w:val="22"/>
        </w:rPr>
        <w:t xml:space="preserve"> wyposażon</w:t>
      </w:r>
      <w:r w:rsidR="00321EDB" w:rsidRPr="001D66BB">
        <w:rPr>
          <w:rFonts w:cs="Tahoma"/>
          <w:szCs w:val="22"/>
        </w:rPr>
        <w:t>e</w:t>
      </w:r>
      <w:r w:rsidR="00C76512" w:rsidRPr="001D66BB">
        <w:rPr>
          <w:rFonts w:cs="Tahoma"/>
          <w:szCs w:val="22"/>
        </w:rPr>
        <w:t xml:space="preserve"> w</w:t>
      </w:r>
      <w:r w:rsidRPr="001D66BB">
        <w:rPr>
          <w:rFonts w:cs="Tahoma"/>
          <w:szCs w:val="22"/>
        </w:rPr>
        <w:t xml:space="preserve"> systemy </w:t>
      </w:r>
      <w:r w:rsidR="00C54DD6" w:rsidRPr="00A42B39">
        <w:rPr>
          <w:rFonts w:cs="Tahoma"/>
          <w:szCs w:val="22"/>
        </w:rPr>
        <w:t xml:space="preserve">zabezpieczające przed </w:t>
      </w:r>
      <w:r w:rsidR="00C54DD6">
        <w:rPr>
          <w:rFonts w:cs="Tahoma"/>
          <w:szCs w:val="22"/>
        </w:rPr>
        <w:t>pożarem,</w:t>
      </w:r>
      <w:r w:rsidR="00C54DD6" w:rsidRPr="00A42B39">
        <w:rPr>
          <w:rFonts w:cs="Tahoma"/>
          <w:szCs w:val="22"/>
        </w:rPr>
        <w:t xml:space="preserve"> </w:t>
      </w:r>
      <w:r w:rsidR="00C54DD6" w:rsidRPr="001D66BB">
        <w:rPr>
          <w:rFonts w:cs="Tahoma"/>
          <w:szCs w:val="22"/>
        </w:rPr>
        <w:t xml:space="preserve">antypoślizgowe oraz </w:t>
      </w:r>
      <w:r w:rsidR="00C76512" w:rsidRPr="001D66BB">
        <w:rPr>
          <w:rFonts w:cs="Tahoma"/>
          <w:szCs w:val="22"/>
        </w:rPr>
        <w:t>ogrzewanie i klimat</w:t>
      </w:r>
      <w:r w:rsidR="00097DC0" w:rsidRPr="001D66BB">
        <w:rPr>
          <w:rFonts w:cs="Tahoma"/>
          <w:szCs w:val="22"/>
        </w:rPr>
        <w:t xml:space="preserve">yzację przestrzeni pasażerskiej. </w:t>
      </w:r>
      <w:r w:rsidR="00321EDB" w:rsidRPr="001D66BB">
        <w:rPr>
          <w:rFonts w:cs="Tahoma"/>
          <w:szCs w:val="22"/>
        </w:rPr>
        <w:t>P</w:t>
      </w:r>
      <w:r w:rsidRPr="001D66BB">
        <w:rPr>
          <w:rFonts w:cs="Tahoma"/>
          <w:szCs w:val="22"/>
        </w:rPr>
        <w:t xml:space="preserve">owinny być niskopodłogowe lub </w:t>
      </w:r>
      <w:proofErr w:type="spellStart"/>
      <w:r w:rsidRPr="001D66BB">
        <w:rPr>
          <w:rFonts w:cs="Tahoma"/>
          <w:szCs w:val="22"/>
        </w:rPr>
        <w:t>niskowejściowe</w:t>
      </w:r>
      <w:proofErr w:type="spellEnd"/>
      <w:r w:rsidRPr="001D66BB">
        <w:rPr>
          <w:rFonts w:cs="Tahoma"/>
          <w:szCs w:val="22"/>
        </w:rPr>
        <w:t xml:space="preserve"> </w:t>
      </w:r>
      <w:r w:rsidR="00321EDB" w:rsidRPr="001D66BB">
        <w:rPr>
          <w:rFonts w:cs="Tahoma"/>
          <w:szCs w:val="22"/>
        </w:rPr>
        <w:t xml:space="preserve">(zapewniać niską podłogę przynajmniej </w:t>
      </w:r>
      <w:r w:rsidRPr="001D66BB">
        <w:rPr>
          <w:rFonts w:cs="Tahoma"/>
          <w:szCs w:val="22"/>
        </w:rPr>
        <w:t>w przestrzeni pomiędzy pierwszymi i</w:t>
      </w:r>
      <w:r w:rsidR="00321EDB" w:rsidRPr="001D66BB">
        <w:rPr>
          <w:rFonts w:cs="Tahoma"/>
          <w:szCs w:val="22"/>
        </w:rPr>
        <w:t> </w:t>
      </w:r>
      <w:r w:rsidRPr="001D66BB">
        <w:rPr>
          <w:rFonts w:cs="Tahoma"/>
          <w:szCs w:val="22"/>
        </w:rPr>
        <w:t>drugimi drzwiami</w:t>
      </w:r>
      <w:r w:rsidR="00321EDB" w:rsidRPr="001D66BB">
        <w:rPr>
          <w:rFonts w:cs="Tahoma"/>
          <w:szCs w:val="22"/>
        </w:rPr>
        <w:t>)</w:t>
      </w:r>
      <w:r w:rsidRPr="001D66BB">
        <w:rPr>
          <w:rFonts w:cs="Tahoma"/>
          <w:szCs w:val="22"/>
        </w:rPr>
        <w:t>, wyposażone w miejsce na wózek inwalidzki lub dziecięcy z</w:t>
      </w:r>
      <w:r w:rsidR="00F175BF" w:rsidRPr="001D66BB">
        <w:rPr>
          <w:rFonts w:cs="Tahoma"/>
          <w:szCs w:val="22"/>
        </w:rPr>
        <w:t> </w:t>
      </w:r>
      <w:r w:rsidRPr="001D66BB">
        <w:rPr>
          <w:rFonts w:cs="Tahoma"/>
          <w:szCs w:val="22"/>
        </w:rPr>
        <w:t>dedykowanym miejscem siedzącym, odkładaną rampę</w:t>
      </w:r>
      <w:r w:rsidR="00321EDB" w:rsidRPr="001D66BB">
        <w:rPr>
          <w:rFonts w:cs="Tahoma"/>
          <w:szCs w:val="22"/>
        </w:rPr>
        <w:t xml:space="preserve"> ułatwiającą wjazd wózkiem i</w:t>
      </w:r>
      <w:r w:rsidRPr="001D66BB">
        <w:rPr>
          <w:rFonts w:cs="Tahoma"/>
          <w:szCs w:val="22"/>
        </w:rPr>
        <w:t xml:space="preserve"> odp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 xml:space="preserve">wiednie urządzenia sygnalizacyjne. Pojazdy powinny być wyposażone </w:t>
      </w:r>
      <w:r w:rsidR="00C76512" w:rsidRPr="001D66BB">
        <w:rPr>
          <w:rFonts w:cs="Tahoma"/>
          <w:szCs w:val="22"/>
        </w:rPr>
        <w:t xml:space="preserve">w </w:t>
      </w:r>
      <w:proofErr w:type="spellStart"/>
      <w:r w:rsidR="00C76512" w:rsidRPr="001D66BB">
        <w:rPr>
          <w:rFonts w:cs="Tahoma"/>
          <w:szCs w:val="22"/>
        </w:rPr>
        <w:t>biletomat</w:t>
      </w:r>
      <w:r w:rsidR="00321EDB" w:rsidRPr="001D66BB">
        <w:rPr>
          <w:rFonts w:cs="Tahoma"/>
          <w:szCs w:val="22"/>
        </w:rPr>
        <w:t>y</w:t>
      </w:r>
      <w:proofErr w:type="spellEnd"/>
      <w:r w:rsidR="00C76512" w:rsidRPr="001D66BB">
        <w:rPr>
          <w:rFonts w:cs="Tahoma"/>
          <w:szCs w:val="22"/>
        </w:rPr>
        <w:t xml:space="preserve"> oraz </w:t>
      </w:r>
      <w:r w:rsidRPr="001D66BB">
        <w:rPr>
          <w:rFonts w:cs="Tahoma"/>
          <w:szCs w:val="22"/>
        </w:rPr>
        <w:t xml:space="preserve">w kompletny system informacji pasażerskiej </w:t>
      </w:r>
      <w:r w:rsidR="00321EDB" w:rsidRPr="001D66BB">
        <w:rPr>
          <w:rFonts w:cs="Tahoma"/>
          <w:szCs w:val="22"/>
        </w:rPr>
        <w:t xml:space="preserve">– </w:t>
      </w:r>
      <w:r w:rsidRPr="001D66BB">
        <w:rPr>
          <w:rFonts w:cs="Tahoma"/>
          <w:szCs w:val="22"/>
        </w:rPr>
        <w:t>zewnętrz</w:t>
      </w:r>
      <w:r w:rsidR="001D66BB">
        <w:rPr>
          <w:rFonts w:cs="Tahoma"/>
          <w:szCs w:val="22"/>
        </w:rPr>
        <w:t>n</w:t>
      </w:r>
      <w:r w:rsidRPr="001D66BB">
        <w:rPr>
          <w:rFonts w:cs="Tahoma"/>
          <w:szCs w:val="22"/>
        </w:rPr>
        <w:t>y i wewnętrzny</w:t>
      </w:r>
      <w:r w:rsidR="00C76512" w:rsidRPr="001D66BB">
        <w:rPr>
          <w:rFonts w:cs="Tahoma"/>
          <w:szCs w:val="22"/>
        </w:rPr>
        <w:t xml:space="preserve"> </w:t>
      </w:r>
      <w:r w:rsidR="00321EDB" w:rsidRPr="001D66BB">
        <w:rPr>
          <w:rFonts w:cs="Tahoma"/>
          <w:szCs w:val="22"/>
        </w:rPr>
        <w:t xml:space="preserve">– </w:t>
      </w:r>
      <w:r w:rsidR="00C76512" w:rsidRPr="001D66BB">
        <w:rPr>
          <w:rFonts w:cs="Tahoma"/>
          <w:szCs w:val="22"/>
        </w:rPr>
        <w:t>z lokalizator</w:t>
      </w:r>
      <w:r w:rsidR="00891A3A" w:rsidRPr="001D66BB">
        <w:rPr>
          <w:rFonts w:cs="Tahoma"/>
          <w:szCs w:val="22"/>
        </w:rPr>
        <w:t>a</w:t>
      </w:r>
      <w:r w:rsidR="00C76512" w:rsidRPr="001D66BB">
        <w:rPr>
          <w:rFonts w:cs="Tahoma"/>
          <w:szCs w:val="22"/>
        </w:rPr>
        <w:t>m</w:t>
      </w:r>
      <w:r w:rsidR="00891A3A" w:rsidRPr="001D66BB">
        <w:rPr>
          <w:rFonts w:cs="Tahoma"/>
          <w:szCs w:val="22"/>
        </w:rPr>
        <w:t>i</w:t>
      </w:r>
      <w:r w:rsidR="00C76512" w:rsidRPr="001D66BB">
        <w:rPr>
          <w:rFonts w:cs="Tahoma"/>
          <w:szCs w:val="22"/>
        </w:rPr>
        <w:t xml:space="preserve"> GPS i</w:t>
      </w:r>
      <w:r w:rsidRPr="001D66BB">
        <w:rPr>
          <w:rFonts w:cs="Tahoma"/>
          <w:szCs w:val="22"/>
        </w:rPr>
        <w:t xml:space="preserve"> zapowiedzi</w:t>
      </w:r>
      <w:r w:rsidR="00C76512" w:rsidRPr="001D66BB">
        <w:rPr>
          <w:rFonts w:cs="Tahoma"/>
          <w:szCs w:val="22"/>
        </w:rPr>
        <w:t>ami</w:t>
      </w:r>
      <w:r w:rsidRPr="001D66BB">
        <w:rPr>
          <w:rFonts w:cs="Tahoma"/>
          <w:szCs w:val="22"/>
        </w:rPr>
        <w:t xml:space="preserve"> gł</w:t>
      </w:r>
      <w:r w:rsidR="00C76512" w:rsidRPr="001D66BB">
        <w:rPr>
          <w:rFonts w:cs="Tahoma"/>
          <w:szCs w:val="22"/>
        </w:rPr>
        <w:t>osowymi</w:t>
      </w:r>
      <w:r w:rsidRPr="001D66BB">
        <w:rPr>
          <w:rFonts w:cs="Tahoma"/>
          <w:szCs w:val="22"/>
        </w:rPr>
        <w:t xml:space="preserve"> przystanków.</w:t>
      </w:r>
    </w:p>
    <w:p w:rsidR="00C54DD6" w:rsidRDefault="001033D8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>Istotną częścią systemu publicznego transportu zbiorowego jest infrastruktura prz</w:t>
      </w:r>
      <w:r w:rsidRPr="001D66BB">
        <w:rPr>
          <w:rFonts w:cs="Tahoma"/>
          <w:szCs w:val="22"/>
        </w:rPr>
        <w:t>y</w:t>
      </w:r>
      <w:r w:rsidRPr="001D66BB">
        <w:rPr>
          <w:rFonts w:cs="Tahoma"/>
          <w:szCs w:val="22"/>
        </w:rPr>
        <w:t xml:space="preserve">stankowa. W Tomaszowie Mazowieckim </w:t>
      </w:r>
      <w:r w:rsidR="00891A3A" w:rsidRPr="001D66BB">
        <w:rPr>
          <w:rFonts w:cs="Tahoma"/>
          <w:szCs w:val="22"/>
        </w:rPr>
        <w:t>wyposażenie przystanków nie jest jednakowe i poz</w:t>
      </w:r>
      <w:r w:rsidR="00891A3A" w:rsidRPr="001D66BB">
        <w:rPr>
          <w:rFonts w:cs="Tahoma"/>
          <w:szCs w:val="22"/>
        </w:rPr>
        <w:t>o</w:t>
      </w:r>
      <w:r w:rsidR="00891A3A" w:rsidRPr="001D66BB">
        <w:rPr>
          <w:rFonts w:cs="Tahoma"/>
          <w:szCs w:val="22"/>
        </w:rPr>
        <w:t>staje w </w:t>
      </w:r>
      <w:r w:rsidRPr="001D66BB">
        <w:rPr>
          <w:rFonts w:cs="Tahoma"/>
          <w:szCs w:val="22"/>
        </w:rPr>
        <w:t xml:space="preserve">zróżnicowanym stanie, nie może więc być przez pasażerów </w:t>
      </w:r>
      <w:r w:rsidR="007638A2" w:rsidRPr="001D66BB">
        <w:rPr>
          <w:rFonts w:cs="Tahoma"/>
          <w:szCs w:val="22"/>
        </w:rPr>
        <w:t xml:space="preserve">zbyt </w:t>
      </w:r>
      <w:r w:rsidRPr="001D66BB">
        <w:rPr>
          <w:rFonts w:cs="Tahoma"/>
          <w:szCs w:val="22"/>
        </w:rPr>
        <w:t>dobrze ocenian</w:t>
      </w:r>
      <w:r w:rsidR="00891A3A" w:rsidRPr="001D66BB">
        <w:rPr>
          <w:rFonts w:cs="Tahoma"/>
          <w:szCs w:val="22"/>
        </w:rPr>
        <w:t>e</w:t>
      </w:r>
      <w:r w:rsidRPr="001D66BB">
        <w:rPr>
          <w:rFonts w:cs="Tahoma"/>
          <w:szCs w:val="22"/>
        </w:rPr>
        <w:t xml:space="preserve">. </w:t>
      </w:r>
      <w:r w:rsidR="007638A2" w:rsidRPr="001D66BB">
        <w:rPr>
          <w:rFonts w:cs="Tahoma"/>
          <w:szCs w:val="22"/>
        </w:rPr>
        <w:t xml:space="preserve">Wiele przystanków </w:t>
      </w:r>
      <w:r w:rsidR="00891A3A" w:rsidRPr="001D66BB">
        <w:rPr>
          <w:rFonts w:cs="Tahoma"/>
          <w:szCs w:val="22"/>
        </w:rPr>
        <w:t xml:space="preserve">z przewagą osób wsiadających </w:t>
      </w:r>
      <w:r w:rsidR="007638A2" w:rsidRPr="001D66BB">
        <w:rPr>
          <w:rFonts w:cs="Tahoma"/>
          <w:szCs w:val="22"/>
        </w:rPr>
        <w:t xml:space="preserve">nie </w:t>
      </w:r>
      <w:r w:rsidR="00891A3A" w:rsidRPr="001D66BB">
        <w:rPr>
          <w:rFonts w:cs="Tahoma"/>
          <w:szCs w:val="22"/>
        </w:rPr>
        <w:t xml:space="preserve">zostało </w:t>
      </w:r>
      <w:r w:rsidR="007638A2" w:rsidRPr="001D66BB">
        <w:rPr>
          <w:rFonts w:cs="Tahoma"/>
          <w:szCs w:val="22"/>
        </w:rPr>
        <w:t xml:space="preserve">wyposażone w wiaty, </w:t>
      </w:r>
      <w:r w:rsidR="00891A3A" w:rsidRPr="001D66BB">
        <w:rPr>
          <w:rFonts w:cs="Tahoma"/>
          <w:szCs w:val="22"/>
        </w:rPr>
        <w:t xml:space="preserve">a </w:t>
      </w:r>
      <w:r w:rsidR="007638A2" w:rsidRPr="001D66BB">
        <w:rPr>
          <w:rFonts w:cs="Tahoma"/>
          <w:szCs w:val="22"/>
        </w:rPr>
        <w:t xml:space="preserve">na niektórych umiejscowione zostały tylko ławki. </w:t>
      </w:r>
      <w:r w:rsidR="00261609" w:rsidRPr="001D66BB">
        <w:rPr>
          <w:rFonts w:cs="Tahoma"/>
          <w:szCs w:val="22"/>
        </w:rPr>
        <w:t xml:space="preserve">Obecnie 30% przystanków wyposażone jest w wiaty różnych typów, w części niezapewniających właściwej ochrony </w:t>
      </w:r>
      <w:r w:rsidR="00891A3A" w:rsidRPr="001D66BB">
        <w:rPr>
          <w:rFonts w:cs="Tahoma"/>
          <w:szCs w:val="22"/>
        </w:rPr>
        <w:t>przed wiatrem i des</w:t>
      </w:r>
      <w:r w:rsidR="00891A3A" w:rsidRPr="001D66BB">
        <w:rPr>
          <w:rFonts w:cs="Tahoma"/>
          <w:szCs w:val="22"/>
        </w:rPr>
        <w:t>z</w:t>
      </w:r>
      <w:r w:rsidR="00891A3A" w:rsidRPr="001D66BB">
        <w:rPr>
          <w:rFonts w:cs="Tahoma"/>
          <w:szCs w:val="22"/>
        </w:rPr>
        <w:t xml:space="preserve">czem </w:t>
      </w:r>
      <w:r w:rsidR="00261609" w:rsidRPr="001D66BB">
        <w:rPr>
          <w:rFonts w:cs="Tahoma"/>
          <w:szCs w:val="22"/>
        </w:rPr>
        <w:t xml:space="preserve">(wiaty </w:t>
      </w:r>
      <w:r w:rsidR="00891A3A" w:rsidRPr="001D66BB">
        <w:rPr>
          <w:rFonts w:cs="Tahoma"/>
          <w:szCs w:val="22"/>
        </w:rPr>
        <w:t xml:space="preserve">typu </w:t>
      </w:r>
      <w:r w:rsidR="00261609" w:rsidRPr="001D66BB">
        <w:rPr>
          <w:rFonts w:cs="Tahoma"/>
          <w:szCs w:val="22"/>
        </w:rPr>
        <w:t xml:space="preserve">VEGA). </w:t>
      </w:r>
      <w:r w:rsidR="00F52C01" w:rsidRPr="001D66BB">
        <w:rPr>
          <w:rFonts w:cs="Tahoma"/>
          <w:szCs w:val="22"/>
        </w:rPr>
        <w:t xml:space="preserve">Infrastruktura </w:t>
      </w:r>
      <w:r w:rsidR="00891A3A" w:rsidRPr="001D66BB">
        <w:rPr>
          <w:rFonts w:cs="Tahoma"/>
          <w:szCs w:val="22"/>
        </w:rPr>
        <w:t xml:space="preserve">przystankowa </w:t>
      </w:r>
      <w:r w:rsidR="00F52C01" w:rsidRPr="001D66BB">
        <w:rPr>
          <w:rFonts w:cs="Tahoma"/>
          <w:szCs w:val="22"/>
        </w:rPr>
        <w:t xml:space="preserve">nie jest także </w:t>
      </w:r>
      <w:proofErr w:type="spellStart"/>
      <w:r w:rsidR="00F52C01" w:rsidRPr="001D66BB">
        <w:rPr>
          <w:rFonts w:cs="Tahoma"/>
          <w:szCs w:val="22"/>
        </w:rPr>
        <w:t>dostoswana</w:t>
      </w:r>
      <w:proofErr w:type="spellEnd"/>
      <w:r w:rsidR="00F52C01" w:rsidRPr="001D66BB">
        <w:rPr>
          <w:rFonts w:cs="Tahoma"/>
          <w:szCs w:val="22"/>
        </w:rPr>
        <w:t xml:space="preserve"> do potrzeb osób niepełnosprawnyc</w:t>
      </w:r>
      <w:r w:rsidR="00891A3A" w:rsidRPr="001D66BB">
        <w:rPr>
          <w:rFonts w:cs="Tahoma"/>
          <w:szCs w:val="22"/>
        </w:rPr>
        <w:t>h.</w:t>
      </w:r>
      <w:r w:rsidR="00097DC0" w:rsidRPr="001D66BB">
        <w:rPr>
          <w:rFonts w:cs="Tahoma"/>
          <w:szCs w:val="22"/>
        </w:rPr>
        <w:t xml:space="preserve"> Niektóre z przystanków </w:t>
      </w:r>
      <w:r w:rsidR="00891A3A" w:rsidRPr="001D66BB">
        <w:rPr>
          <w:rFonts w:cs="Tahoma"/>
          <w:szCs w:val="22"/>
        </w:rPr>
        <w:t xml:space="preserve">przy </w:t>
      </w:r>
      <w:r w:rsidR="00097DC0" w:rsidRPr="001D66BB">
        <w:rPr>
          <w:rFonts w:cs="Tahoma"/>
          <w:szCs w:val="22"/>
        </w:rPr>
        <w:t xml:space="preserve">bocznych ulicach </w:t>
      </w:r>
      <w:r w:rsidR="00891A3A" w:rsidRPr="001D66BB">
        <w:rPr>
          <w:rFonts w:cs="Tahoma"/>
          <w:szCs w:val="22"/>
        </w:rPr>
        <w:t>(i poza obszarem miasta – w</w:t>
      </w:r>
      <w:r w:rsidR="001D66BB">
        <w:rPr>
          <w:rFonts w:cs="Tahoma"/>
          <w:szCs w:val="22"/>
        </w:rPr>
        <w:t> </w:t>
      </w:r>
      <w:r w:rsidR="00891A3A" w:rsidRPr="001D66BB">
        <w:rPr>
          <w:rFonts w:cs="Tahoma"/>
          <w:szCs w:val="22"/>
        </w:rPr>
        <w:t xml:space="preserve">obsługiwanych gminach ościennych) </w:t>
      </w:r>
      <w:r w:rsidR="00097DC0" w:rsidRPr="001D66BB">
        <w:rPr>
          <w:rFonts w:cs="Tahoma"/>
          <w:szCs w:val="22"/>
        </w:rPr>
        <w:t>nie mają nawet peronów</w:t>
      </w:r>
      <w:r w:rsidR="00891A3A" w:rsidRPr="001D66BB">
        <w:rPr>
          <w:rFonts w:cs="Tahoma"/>
          <w:szCs w:val="22"/>
        </w:rPr>
        <w:t xml:space="preserve">. </w:t>
      </w:r>
      <w:r w:rsidR="00C54DD6">
        <w:rPr>
          <w:rFonts w:cs="Tahoma"/>
          <w:szCs w:val="22"/>
        </w:rPr>
        <w:t>W obsługiwanych gminach ościennych d</w:t>
      </w:r>
      <w:r w:rsidR="00C54DD6" w:rsidRPr="00C54DD6">
        <w:rPr>
          <w:rFonts w:cs="Tahoma"/>
          <w:szCs w:val="22"/>
        </w:rPr>
        <w:t>uża część przystanków nie jest nawet wyposażona w znaki przysta</w:t>
      </w:r>
      <w:r w:rsidR="00C54DD6" w:rsidRPr="00C54DD6">
        <w:rPr>
          <w:rFonts w:cs="Tahoma"/>
          <w:szCs w:val="22"/>
        </w:rPr>
        <w:t>n</w:t>
      </w:r>
      <w:r w:rsidR="00C54DD6" w:rsidRPr="00C54DD6">
        <w:rPr>
          <w:rFonts w:cs="Tahoma"/>
          <w:szCs w:val="22"/>
        </w:rPr>
        <w:t>kowe.</w:t>
      </w:r>
    </w:p>
    <w:p w:rsidR="007638A2" w:rsidRPr="001D66BB" w:rsidRDefault="007638A2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lastRenderedPageBreak/>
        <w:t>Oczekiwanie na przystanku na pojazd jest częścią podróży i brak infrastruktury ułatwi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 xml:space="preserve">jącej </w:t>
      </w:r>
      <w:r w:rsidR="00891A3A" w:rsidRPr="001D66BB">
        <w:rPr>
          <w:rFonts w:cs="Tahoma"/>
          <w:szCs w:val="22"/>
        </w:rPr>
        <w:t xml:space="preserve">tę fazę podróży </w:t>
      </w:r>
      <w:r w:rsidRPr="001D66BB">
        <w:rPr>
          <w:rFonts w:cs="Tahoma"/>
          <w:szCs w:val="22"/>
        </w:rPr>
        <w:t>może skutecznie zniechęcać do korzystania z usług komunikacji mie</w:t>
      </w:r>
      <w:r w:rsidRPr="001D66BB">
        <w:rPr>
          <w:rFonts w:cs="Tahoma"/>
          <w:szCs w:val="22"/>
        </w:rPr>
        <w:t>j</w:t>
      </w:r>
      <w:r w:rsidRPr="001D66BB">
        <w:rPr>
          <w:rFonts w:cs="Tahoma"/>
          <w:szCs w:val="22"/>
        </w:rPr>
        <w:t>skiej.</w:t>
      </w:r>
      <w:r w:rsidR="00261609" w:rsidRPr="001D66BB">
        <w:rPr>
          <w:rFonts w:cs="Tahoma"/>
          <w:szCs w:val="22"/>
        </w:rPr>
        <w:t xml:space="preserve"> W Tomaszowie Mazowieckim jest w</w:t>
      </w:r>
      <w:r w:rsidR="001D66BB">
        <w:rPr>
          <w:rFonts w:cs="Tahoma"/>
          <w:szCs w:val="22"/>
        </w:rPr>
        <w:t> </w:t>
      </w:r>
      <w:r w:rsidR="00261609" w:rsidRPr="001D66BB">
        <w:rPr>
          <w:rFonts w:cs="Tahoma"/>
          <w:szCs w:val="22"/>
        </w:rPr>
        <w:t>tym zakresie wiele do</w:t>
      </w:r>
      <w:r w:rsidR="00891A3A" w:rsidRPr="001D66BB">
        <w:rPr>
          <w:rFonts w:cs="Tahoma"/>
          <w:szCs w:val="22"/>
        </w:rPr>
        <w:t> </w:t>
      </w:r>
      <w:r w:rsidR="00261609" w:rsidRPr="001D66BB">
        <w:rPr>
          <w:rFonts w:cs="Tahoma"/>
          <w:szCs w:val="22"/>
        </w:rPr>
        <w:t>poprawienia.</w:t>
      </w:r>
    </w:p>
    <w:p w:rsidR="008035E1" w:rsidRPr="001D66BB" w:rsidRDefault="008035E1" w:rsidP="008035E1">
      <w:pPr>
        <w:rPr>
          <w:rFonts w:cs="Tahoma"/>
          <w:szCs w:val="22"/>
        </w:rPr>
      </w:pPr>
      <w:r w:rsidRPr="001D66BB">
        <w:rPr>
          <w:rFonts w:cs="Tahoma"/>
          <w:szCs w:val="22"/>
        </w:rPr>
        <w:t>Należy dążyć do stałej modernizacji infrastruktury przystankowej – w celu poprawy w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>runków oczekiwania, szczególnie podczas złych warunków atmosferycznych oraz poprawy bezpieczeństwa, a także funkcjonalności, z uwzględnieniem potrzeb osób niepełnospra</w:t>
      </w:r>
      <w:r w:rsidRPr="001D66BB">
        <w:rPr>
          <w:rFonts w:cs="Tahoma"/>
          <w:szCs w:val="22"/>
        </w:rPr>
        <w:t>w</w:t>
      </w:r>
      <w:r w:rsidRPr="001D66BB">
        <w:rPr>
          <w:rFonts w:cs="Tahoma"/>
          <w:szCs w:val="22"/>
        </w:rPr>
        <w:t xml:space="preserve">nych. Wszystkie te przystanki w mieście, na których dominują pasażerowie wsiadający i gdzie jest ich dziennie przynajmniej </w:t>
      </w:r>
      <w:r w:rsidR="00537EAC">
        <w:rPr>
          <w:rFonts w:cs="Tahoma"/>
          <w:szCs w:val="22"/>
        </w:rPr>
        <w:t>50</w:t>
      </w:r>
      <w:r w:rsidRPr="001D66BB">
        <w:rPr>
          <w:rFonts w:cs="Tahoma"/>
          <w:szCs w:val="22"/>
        </w:rPr>
        <w:t>, powinny zostać wyposażone w miejsca do siedzenia, wiaty osłaniające przed wiatrem i deszczem oraz kosze na odpadki.</w:t>
      </w:r>
    </w:p>
    <w:p w:rsidR="00940DB3" w:rsidRPr="001D66BB" w:rsidRDefault="00940DB3" w:rsidP="00940DB3">
      <w:pPr>
        <w:rPr>
          <w:rFonts w:cs="Tahoma"/>
          <w:szCs w:val="22"/>
        </w:rPr>
      </w:pPr>
      <w:r w:rsidRPr="001D66BB">
        <w:rPr>
          <w:rFonts w:cs="Tahoma"/>
          <w:szCs w:val="22"/>
        </w:rPr>
        <w:t>Dalszy rozwój komunikacji miejskiej powinien być nakierowany na przejęcie większej liczby pasażerów</w:t>
      </w:r>
      <w:r w:rsidR="008035E1" w:rsidRPr="001D66BB">
        <w:rPr>
          <w:rFonts w:cs="Tahoma"/>
          <w:szCs w:val="22"/>
        </w:rPr>
        <w:t xml:space="preserve"> spośród osób</w:t>
      </w:r>
      <w:r w:rsidRPr="001D66BB">
        <w:rPr>
          <w:rFonts w:cs="Tahoma"/>
          <w:szCs w:val="22"/>
        </w:rPr>
        <w:t>, któr</w:t>
      </w:r>
      <w:r w:rsidR="008035E1" w:rsidRPr="001D66BB">
        <w:rPr>
          <w:rFonts w:cs="Tahoma"/>
          <w:szCs w:val="22"/>
        </w:rPr>
        <w:t xml:space="preserve">e </w:t>
      </w:r>
      <w:r w:rsidRPr="001D66BB">
        <w:rPr>
          <w:rFonts w:cs="Tahoma"/>
          <w:szCs w:val="22"/>
        </w:rPr>
        <w:t xml:space="preserve">dotychczas poruszają się po mieście z wykorzystaniem samochodów osobowych. </w:t>
      </w:r>
      <w:r w:rsidR="008035E1" w:rsidRPr="001D66BB">
        <w:rPr>
          <w:rFonts w:cs="Tahoma"/>
          <w:szCs w:val="22"/>
        </w:rPr>
        <w:t xml:space="preserve">W Tomaszowie Mazowieckim nie ma parkingów typu </w:t>
      </w:r>
      <w:proofErr w:type="spellStart"/>
      <w:r w:rsidR="008035E1" w:rsidRPr="001D66BB">
        <w:rPr>
          <w:rFonts w:cs="Tahoma"/>
          <w:szCs w:val="22"/>
        </w:rPr>
        <w:t>Park&amp;Ride</w:t>
      </w:r>
      <w:proofErr w:type="spellEnd"/>
      <w:r w:rsidR="008035E1" w:rsidRPr="001D66BB">
        <w:rPr>
          <w:rFonts w:cs="Tahoma"/>
          <w:szCs w:val="22"/>
        </w:rPr>
        <w:t xml:space="preserve"> oraz </w:t>
      </w:r>
      <w:proofErr w:type="spellStart"/>
      <w:r w:rsidR="008035E1" w:rsidRPr="001D66BB">
        <w:rPr>
          <w:rFonts w:cs="Tahoma"/>
          <w:szCs w:val="22"/>
        </w:rPr>
        <w:t>Bike&amp;Ride</w:t>
      </w:r>
      <w:proofErr w:type="spellEnd"/>
      <w:r w:rsidRPr="001D66BB">
        <w:rPr>
          <w:rFonts w:cs="Tahoma"/>
          <w:szCs w:val="22"/>
        </w:rPr>
        <w:t xml:space="preserve"> </w:t>
      </w:r>
      <w:r w:rsidR="008035E1" w:rsidRPr="001D66BB">
        <w:rPr>
          <w:rFonts w:cs="Tahoma"/>
          <w:szCs w:val="22"/>
        </w:rPr>
        <w:t xml:space="preserve">– dedykowanych osobom </w:t>
      </w:r>
      <w:r w:rsidRPr="001D66BB">
        <w:rPr>
          <w:rFonts w:cs="Tahoma"/>
          <w:szCs w:val="22"/>
        </w:rPr>
        <w:t>wjeżdżającym do miasta z okolicznych miejscow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>ści</w:t>
      </w:r>
      <w:r w:rsidR="008035E1" w:rsidRPr="001D66BB">
        <w:rPr>
          <w:rFonts w:cs="Tahoma"/>
          <w:szCs w:val="22"/>
        </w:rPr>
        <w:t xml:space="preserve"> – na których </w:t>
      </w:r>
      <w:r w:rsidRPr="001D66BB">
        <w:rPr>
          <w:rFonts w:cs="Tahoma"/>
          <w:szCs w:val="22"/>
        </w:rPr>
        <w:t>mogliby pozostawić samochód osobowy lub rower, kontynuując podróż a</w:t>
      </w:r>
      <w:r w:rsidRPr="001D66BB">
        <w:rPr>
          <w:rFonts w:cs="Tahoma"/>
          <w:szCs w:val="22"/>
        </w:rPr>
        <w:t>u</w:t>
      </w:r>
      <w:r w:rsidRPr="001D66BB">
        <w:rPr>
          <w:rFonts w:cs="Tahoma"/>
          <w:szCs w:val="22"/>
        </w:rPr>
        <w:t xml:space="preserve">tobusem komunikacji miejskiej. </w:t>
      </w:r>
      <w:r w:rsidR="008035E1" w:rsidRPr="001D66BB">
        <w:rPr>
          <w:rFonts w:cs="Tahoma"/>
          <w:szCs w:val="22"/>
        </w:rPr>
        <w:t xml:space="preserve">Efektem takiego stanu rzeczy jest </w:t>
      </w:r>
      <w:r w:rsidRPr="001D66BB">
        <w:rPr>
          <w:rFonts w:cs="Tahoma"/>
          <w:szCs w:val="22"/>
        </w:rPr>
        <w:t>nie tylko wzrost zatłocz</w:t>
      </w:r>
      <w:r w:rsidRPr="001D66BB">
        <w:rPr>
          <w:rFonts w:cs="Tahoma"/>
          <w:szCs w:val="22"/>
        </w:rPr>
        <w:t>e</w:t>
      </w:r>
      <w:r w:rsidRPr="001D66BB">
        <w:rPr>
          <w:rFonts w:cs="Tahoma"/>
          <w:szCs w:val="22"/>
        </w:rPr>
        <w:t xml:space="preserve">nia </w:t>
      </w:r>
      <w:r w:rsidR="008035E1" w:rsidRPr="001D66BB">
        <w:rPr>
          <w:rFonts w:cs="Tahoma"/>
          <w:szCs w:val="22"/>
        </w:rPr>
        <w:t xml:space="preserve">samochodami </w:t>
      </w:r>
      <w:r w:rsidRPr="001D66BB">
        <w:rPr>
          <w:rFonts w:cs="Tahoma"/>
          <w:szCs w:val="22"/>
        </w:rPr>
        <w:t xml:space="preserve">centrum miasta, ale i </w:t>
      </w:r>
      <w:r w:rsidR="008035E1" w:rsidRPr="001D66BB">
        <w:rPr>
          <w:rFonts w:cs="Tahoma"/>
          <w:szCs w:val="22"/>
        </w:rPr>
        <w:t xml:space="preserve">też </w:t>
      </w:r>
      <w:r w:rsidRPr="001D66BB">
        <w:rPr>
          <w:rFonts w:cs="Tahoma"/>
          <w:szCs w:val="22"/>
        </w:rPr>
        <w:t>zwiększone zapotrzebowanie na miejsca parki</w:t>
      </w:r>
      <w:r w:rsidRPr="001D66BB">
        <w:rPr>
          <w:rFonts w:cs="Tahoma"/>
          <w:szCs w:val="22"/>
        </w:rPr>
        <w:t>n</w:t>
      </w:r>
      <w:r w:rsidRPr="001D66BB">
        <w:rPr>
          <w:rFonts w:cs="Tahoma"/>
          <w:szCs w:val="22"/>
        </w:rPr>
        <w:t>gowe</w:t>
      </w:r>
      <w:r w:rsidR="008035E1" w:rsidRPr="001D66BB">
        <w:rPr>
          <w:rFonts w:cs="Tahoma"/>
          <w:szCs w:val="22"/>
        </w:rPr>
        <w:t xml:space="preserve"> w najcenniejszych rejonach miasta.</w:t>
      </w:r>
    </w:p>
    <w:p w:rsidR="00940DB3" w:rsidRPr="001D66BB" w:rsidRDefault="00940DB3" w:rsidP="00F175B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Zachętą do korzystania </w:t>
      </w:r>
      <w:r w:rsidR="00097DC0" w:rsidRPr="001D66BB">
        <w:rPr>
          <w:rFonts w:cs="Tahoma"/>
          <w:szCs w:val="22"/>
        </w:rPr>
        <w:t xml:space="preserve">z transportu zbiorowego </w:t>
      </w:r>
      <w:r w:rsidR="00864E62" w:rsidRPr="001D66BB">
        <w:rPr>
          <w:rFonts w:cs="Tahoma"/>
          <w:szCs w:val="22"/>
        </w:rPr>
        <w:t xml:space="preserve">dla </w:t>
      </w:r>
      <w:r w:rsidRPr="001D66BB">
        <w:rPr>
          <w:rFonts w:cs="Tahoma"/>
          <w:szCs w:val="22"/>
        </w:rPr>
        <w:t xml:space="preserve">mieszkańców miasta i okolicznych </w:t>
      </w:r>
      <w:r w:rsidR="00864E62" w:rsidRPr="001D66BB">
        <w:rPr>
          <w:rFonts w:cs="Tahoma"/>
          <w:szCs w:val="22"/>
        </w:rPr>
        <w:t>miejscowości</w:t>
      </w:r>
      <w:r w:rsidR="00C54DD6">
        <w:rPr>
          <w:rFonts w:cs="Tahoma"/>
          <w:szCs w:val="22"/>
        </w:rPr>
        <w:t xml:space="preserve"> jest</w:t>
      </w:r>
      <w:r w:rsidR="00864E62" w:rsidRPr="001D66BB">
        <w:rPr>
          <w:rFonts w:cs="Tahoma"/>
          <w:szCs w:val="22"/>
        </w:rPr>
        <w:t xml:space="preserve"> </w:t>
      </w:r>
      <w:r w:rsidRPr="001D66BB">
        <w:rPr>
          <w:rFonts w:cs="Tahoma"/>
          <w:szCs w:val="22"/>
        </w:rPr>
        <w:t>uprzywilejowanie pojazdów komunikacji miejskiej</w:t>
      </w:r>
      <w:r w:rsidR="00864E62" w:rsidRPr="001D66BB">
        <w:rPr>
          <w:rFonts w:cs="Tahoma"/>
          <w:szCs w:val="22"/>
        </w:rPr>
        <w:t xml:space="preserve"> w ruchu drogowym – najlepiej </w:t>
      </w:r>
      <w:r w:rsidRPr="001D66BB">
        <w:rPr>
          <w:rFonts w:cs="Tahoma"/>
          <w:szCs w:val="22"/>
        </w:rPr>
        <w:t>kosztem użytkowników samochodów osobowych. W Tomaszowie Mazowieckim br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>k</w:t>
      </w:r>
      <w:r w:rsidR="00864E62" w:rsidRPr="001D66BB">
        <w:rPr>
          <w:rFonts w:cs="Tahoma"/>
          <w:szCs w:val="22"/>
        </w:rPr>
        <w:t xml:space="preserve">uje do tej pory </w:t>
      </w:r>
      <w:r w:rsidRPr="001D66BB">
        <w:rPr>
          <w:rFonts w:cs="Tahoma"/>
          <w:szCs w:val="22"/>
        </w:rPr>
        <w:t>jakichkolwiek form takiego uprzywilejowania.</w:t>
      </w:r>
    </w:p>
    <w:p w:rsidR="005228CB" w:rsidRPr="001D66BB" w:rsidRDefault="00FD1C51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Przepisy </w:t>
      </w:r>
      <w:r w:rsidR="001A3821" w:rsidRPr="001D66BB">
        <w:rPr>
          <w:rFonts w:cs="Tahoma"/>
          <w:szCs w:val="22"/>
        </w:rPr>
        <w:t xml:space="preserve">art. 35 </w:t>
      </w:r>
      <w:r w:rsidRPr="001D66BB">
        <w:rPr>
          <w:rFonts w:cs="Tahoma"/>
          <w:szCs w:val="22"/>
        </w:rPr>
        <w:t xml:space="preserve">ustawy o </w:t>
      </w:r>
      <w:proofErr w:type="spellStart"/>
      <w:r w:rsidRPr="001D66BB">
        <w:rPr>
          <w:rFonts w:cs="Tahoma"/>
          <w:szCs w:val="22"/>
        </w:rPr>
        <w:t>elektromobilności</w:t>
      </w:r>
      <w:proofErr w:type="spellEnd"/>
      <w:r w:rsidRPr="001D66BB">
        <w:rPr>
          <w:rFonts w:cs="Tahoma"/>
          <w:szCs w:val="22"/>
        </w:rPr>
        <w:t xml:space="preserve"> stawiają przed miastami liczącymi nie mniej niż 50 </w:t>
      </w:r>
      <w:r w:rsidR="00864E62" w:rsidRPr="001D66BB">
        <w:rPr>
          <w:rFonts w:cs="Tahoma"/>
          <w:szCs w:val="22"/>
        </w:rPr>
        <w:t>000</w:t>
      </w:r>
      <w:r w:rsidRPr="001D66BB">
        <w:rPr>
          <w:rFonts w:cs="Tahoma"/>
          <w:szCs w:val="22"/>
        </w:rPr>
        <w:t xml:space="preserve"> mieszkańców, a takim </w:t>
      </w:r>
      <w:r w:rsidR="00864E62" w:rsidRPr="001D66BB">
        <w:rPr>
          <w:rFonts w:cs="Tahoma"/>
          <w:szCs w:val="22"/>
        </w:rPr>
        <w:t>j</w:t>
      </w:r>
      <w:r w:rsidRPr="001D66BB">
        <w:rPr>
          <w:rFonts w:cs="Tahoma"/>
          <w:szCs w:val="22"/>
        </w:rPr>
        <w:t xml:space="preserve">est Tomaszów Mazowiecki, konkretne wymagania </w:t>
      </w:r>
      <w:r w:rsidR="00864E62" w:rsidRPr="001D66BB">
        <w:rPr>
          <w:rFonts w:cs="Tahoma"/>
          <w:szCs w:val="22"/>
        </w:rPr>
        <w:t>odn</w:t>
      </w:r>
      <w:r w:rsidR="00864E62" w:rsidRPr="001D66BB">
        <w:rPr>
          <w:rFonts w:cs="Tahoma"/>
          <w:szCs w:val="22"/>
        </w:rPr>
        <w:t>o</w:t>
      </w:r>
      <w:r w:rsidR="00864E62" w:rsidRPr="001D66BB">
        <w:rPr>
          <w:rFonts w:cs="Tahoma"/>
          <w:szCs w:val="22"/>
        </w:rPr>
        <w:t>śnie u</w:t>
      </w:r>
      <w:r w:rsidR="001A3821" w:rsidRPr="001D66BB">
        <w:rPr>
          <w:rFonts w:cs="Tahoma"/>
          <w:szCs w:val="22"/>
        </w:rPr>
        <w:t xml:space="preserve">działu pojazdów </w:t>
      </w:r>
      <w:proofErr w:type="spellStart"/>
      <w:r w:rsidR="001A3821" w:rsidRPr="001D66BB">
        <w:rPr>
          <w:rFonts w:cs="Tahoma"/>
          <w:szCs w:val="22"/>
        </w:rPr>
        <w:t>zeroemisyjnych</w:t>
      </w:r>
      <w:proofErr w:type="spellEnd"/>
      <w:r w:rsidR="001A3821" w:rsidRPr="001D66BB">
        <w:rPr>
          <w:rFonts w:cs="Tahoma"/>
          <w:szCs w:val="22"/>
        </w:rPr>
        <w:t xml:space="preserve"> </w:t>
      </w:r>
      <w:r w:rsidR="00864E62" w:rsidRPr="001D66BB">
        <w:rPr>
          <w:rFonts w:cs="Tahoma"/>
          <w:szCs w:val="22"/>
        </w:rPr>
        <w:t xml:space="preserve">i </w:t>
      </w:r>
      <w:r w:rsidR="001A3821" w:rsidRPr="001D66BB">
        <w:rPr>
          <w:rFonts w:cs="Tahoma"/>
          <w:szCs w:val="22"/>
        </w:rPr>
        <w:t xml:space="preserve">napędzanych gazem ziemnym we flocie obsługującej Urząd Miasta, </w:t>
      </w:r>
      <w:r w:rsidR="00315707" w:rsidRPr="001D66BB">
        <w:rPr>
          <w:rFonts w:cs="Tahoma"/>
          <w:szCs w:val="22"/>
        </w:rPr>
        <w:t xml:space="preserve">a także </w:t>
      </w:r>
      <w:r w:rsidR="001A3821" w:rsidRPr="001D66BB">
        <w:rPr>
          <w:rFonts w:cs="Tahoma"/>
          <w:szCs w:val="22"/>
        </w:rPr>
        <w:t>podczas wykonywania zadań publicznych określonych w art. 7 ust. 1 ustawy o samorządzie gminnym oraz podczas wykonywania zadań publicznych zlecanych przez miasto (poza flotą komunikacji miejskiej).</w:t>
      </w:r>
    </w:p>
    <w:p w:rsidR="00554EC1" w:rsidRPr="001D66BB" w:rsidRDefault="001A3821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>Przepis dotyczący art. 35 ust. 1, w powiązaniu z art</w:t>
      </w:r>
      <w:r w:rsidR="00315707" w:rsidRPr="001D66BB">
        <w:rPr>
          <w:rFonts w:cs="Tahoma"/>
          <w:szCs w:val="22"/>
        </w:rPr>
        <w:t xml:space="preserve">. 86 </w:t>
      </w:r>
      <w:proofErr w:type="spellStart"/>
      <w:r w:rsidR="00315707" w:rsidRPr="001D66BB">
        <w:rPr>
          <w:rFonts w:cs="Tahoma"/>
          <w:szCs w:val="22"/>
        </w:rPr>
        <w:t>pkt</w:t>
      </w:r>
      <w:proofErr w:type="spellEnd"/>
      <w:r w:rsidR="00315707" w:rsidRPr="001D66BB">
        <w:rPr>
          <w:rFonts w:cs="Tahoma"/>
          <w:szCs w:val="22"/>
        </w:rPr>
        <w:t xml:space="preserve"> 3, wyraźnie nakazuje</w:t>
      </w:r>
      <w:r w:rsidR="00864E62" w:rsidRPr="001D66BB">
        <w:rPr>
          <w:rFonts w:cs="Tahoma"/>
          <w:szCs w:val="22"/>
        </w:rPr>
        <w:t>, a</w:t>
      </w:r>
      <w:r w:rsidRPr="001D66BB">
        <w:rPr>
          <w:rFonts w:cs="Tahoma"/>
          <w:szCs w:val="22"/>
        </w:rPr>
        <w:t>by począwszy od 1 stycznia 2025 r.</w:t>
      </w:r>
      <w:r w:rsidR="00864E62" w:rsidRPr="001D66BB">
        <w:rPr>
          <w:rFonts w:cs="Tahoma"/>
          <w:szCs w:val="22"/>
        </w:rPr>
        <w:t xml:space="preserve">, pojazdy elektryczne stanowiły </w:t>
      </w:r>
      <w:r w:rsidRPr="001D66BB">
        <w:rPr>
          <w:rFonts w:cs="Tahoma"/>
          <w:szCs w:val="22"/>
        </w:rPr>
        <w:t>30% użytkowanych poja</w:t>
      </w:r>
      <w:r w:rsidRPr="001D66BB">
        <w:rPr>
          <w:rFonts w:cs="Tahoma"/>
          <w:szCs w:val="22"/>
        </w:rPr>
        <w:t>z</w:t>
      </w:r>
      <w:r w:rsidRPr="001D66BB">
        <w:rPr>
          <w:rFonts w:cs="Tahoma"/>
          <w:szCs w:val="22"/>
        </w:rPr>
        <w:t xml:space="preserve">dów w obsługującym miasto urzędzie. </w:t>
      </w:r>
      <w:r w:rsidR="00864E62" w:rsidRPr="001D66BB">
        <w:rPr>
          <w:rFonts w:cs="Tahoma"/>
          <w:szCs w:val="22"/>
        </w:rPr>
        <w:t>Obecnie w U</w:t>
      </w:r>
      <w:r w:rsidRPr="001D66BB">
        <w:rPr>
          <w:rFonts w:cs="Tahoma"/>
          <w:szCs w:val="22"/>
        </w:rPr>
        <w:t>rz</w:t>
      </w:r>
      <w:r w:rsidR="00864E62" w:rsidRPr="001D66BB">
        <w:rPr>
          <w:rFonts w:cs="Tahoma"/>
          <w:szCs w:val="22"/>
        </w:rPr>
        <w:t xml:space="preserve">ędzie </w:t>
      </w:r>
      <w:r w:rsidRPr="001D66BB">
        <w:rPr>
          <w:rFonts w:cs="Tahoma"/>
          <w:szCs w:val="22"/>
        </w:rPr>
        <w:t>Miasta Tomaszów Mazowiecki</w:t>
      </w:r>
      <w:r w:rsidR="00864E62" w:rsidRPr="001D66BB">
        <w:rPr>
          <w:rFonts w:cs="Tahoma"/>
          <w:szCs w:val="22"/>
        </w:rPr>
        <w:t xml:space="preserve"> </w:t>
      </w:r>
      <w:r w:rsidRPr="001D66BB">
        <w:rPr>
          <w:rFonts w:cs="Tahoma"/>
          <w:szCs w:val="22"/>
        </w:rPr>
        <w:t xml:space="preserve">użytkowane są dwa pojazdy. </w:t>
      </w:r>
      <w:r w:rsidR="00864E62" w:rsidRPr="001D66BB">
        <w:rPr>
          <w:rFonts w:cs="Tahoma"/>
          <w:szCs w:val="22"/>
        </w:rPr>
        <w:t xml:space="preserve">Miasto, </w:t>
      </w:r>
      <w:r w:rsidRPr="001D66BB">
        <w:rPr>
          <w:rFonts w:cs="Tahoma"/>
          <w:szCs w:val="22"/>
        </w:rPr>
        <w:t xml:space="preserve">jako </w:t>
      </w:r>
      <w:r w:rsidR="007638A2" w:rsidRPr="001D66BB">
        <w:rPr>
          <w:rFonts w:cs="Tahoma"/>
          <w:szCs w:val="22"/>
        </w:rPr>
        <w:t>liczące ponad 50</w:t>
      </w:r>
      <w:r w:rsidR="00864E62" w:rsidRPr="001D66BB">
        <w:rPr>
          <w:rFonts w:cs="Tahoma"/>
          <w:szCs w:val="22"/>
        </w:rPr>
        <w:t> 000</w:t>
      </w:r>
      <w:r w:rsidR="007638A2" w:rsidRPr="001D66BB">
        <w:rPr>
          <w:rFonts w:cs="Tahoma"/>
          <w:szCs w:val="22"/>
        </w:rPr>
        <w:t xml:space="preserve"> mieszkańców</w:t>
      </w:r>
      <w:r w:rsidR="00864E62" w:rsidRPr="001D66BB">
        <w:rPr>
          <w:rFonts w:cs="Tahoma"/>
          <w:szCs w:val="22"/>
        </w:rPr>
        <w:t>,</w:t>
      </w:r>
      <w:r w:rsidR="007638A2" w:rsidRPr="001D66BB">
        <w:rPr>
          <w:rFonts w:cs="Tahoma"/>
          <w:szCs w:val="22"/>
        </w:rPr>
        <w:t xml:space="preserve"> </w:t>
      </w:r>
      <w:r w:rsidR="002021E8" w:rsidRPr="001D66BB">
        <w:rPr>
          <w:rFonts w:cs="Tahoma"/>
          <w:szCs w:val="22"/>
        </w:rPr>
        <w:t xml:space="preserve">począwszy od 1 stycznia 2025 r. </w:t>
      </w:r>
      <w:r w:rsidR="00864E62" w:rsidRPr="001D66BB">
        <w:rPr>
          <w:rFonts w:cs="Tahoma"/>
          <w:szCs w:val="22"/>
        </w:rPr>
        <w:t xml:space="preserve">jest wiec zobligowane, aby </w:t>
      </w:r>
      <w:r w:rsidR="002021E8" w:rsidRPr="001D66BB">
        <w:rPr>
          <w:rFonts w:cs="Tahoma"/>
          <w:szCs w:val="22"/>
        </w:rPr>
        <w:t>co najmniej jeden pojazd w Urzędzie Miasta był elektrycznym.</w:t>
      </w:r>
    </w:p>
    <w:p w:rsidR="001A3821" w:rsidRPr="001D66BB" w:rsidRDefault="009C6CBB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Przepis art. 35 ust. 2 </w:t>
      </w:r>
      <w:proofErr w:type="spellStart"/>
      <w:r w:rsidR="00A23470" w:rsidRPr="001D66BB">
        <w:rPr>
          <w:rFonts w:cs="Tahoma"/>
          <w:szCs w:val="22"/>
        </w:rPr>
        <w:t>pkt</w:t>
      </w:r>
      <w:proofErr w:type="spellEnd"/>
      <w:r w:rsidR="00A23470" w:rsidRPr="001D66BB">
        <w:rPr>
          <w:rFonts w:cs="Tahoma"/>
          <w:szCs w:val="22"/>
        </w:rPr>
        <w:t xml:space="preserve"> 1 </w:t>
      </w:r>
      <w:r w:rsidR="00864E62" w:rsidRPr="001D66BB">
        <w:rPr>
          <w:rFonts w:cs="Tahoma"/>
          <w:szCs w:val="22"/>
        </w:rPr>
        <w:t xml:space="preserve">zobowiązuje </w:t>
      </w:r>
      <w:r w:rsidR="00315707" w:rsidRPr="001D66BB">
        <w:rPr>
          <w:rFonts w:cs="Tahoma"/>
          <w:szCs w:val="22"/>
        </w:rPr>
        <w:t xml:space="preserve">natomiast, </w:t>
      </w:r>
      <w:r w:rsidR="00864E62" w:rsidRPr="001D66BB">
        <w:rPr>
          <w:rFonts w:cs="Tahoma"/>
          <w:szCs w:val="22"/>
        </w:rPr>
        <w:t xml:space="preserve">aby </w:t>
      </w:r>
      <w:r w:rsidRPr="001D66BB">
        <w:rPr>
          <w:rFonts w:cs="Tahoma"/>
          <w:szCs w:val="22"/>
        </w:rPr>
        <w:t>do wykonywania zadań p</w:t>
      </w:r>
      <w:r w:rsidRPr="001D66BB">
        <w:rPr>
          <w:rFonts w:cs="Tahoma"/>
          <w:szCs w:val="22"/>
        </w:rPr>
        <w:t>u</w:t>
      </w:r>
      <w:r w:rsidRPr="001D66BB">
        <w:rPr>
          <w:rFonts w:cs="Tahoma"/>
          <w:szCs w:val="22"/>
        </w:rPr>
        <w:t>blicznych określonych w art. 7 ust. 1 ustawy o samorządzie gminnym – z wyłączeniem p</w:t>
      </w:r>
      <w:r w:rsidRPr="001D66BB">
        <w:rPr>
          <w:rFonts w:cs="Tahoma"/>
          <w:szCs w:val="22"/>
        </w:rPr>
        <w:t>u</w:t>
      </w:r>
      <w:r w:rsidRPr="001D66BB">
        <w:rPr>
          <w:rFonts w:cs="Tahoma"/>
          <w:szCs w:val="22"/>
        </w:rPr>
        <w:lastRenderedPageBreak/>
        <w:t xml:space="preserve">blicznego transportu zbiorowego – wykorzystywane były </w:t>
      </w:r>
      <w:r w:rsidR="00315707" w:rsidRPr="001D66BB">
        <w:rPr>
          <w:rFonts w:cs="Tahoma"/>
          <w:szCs w:val="22"/>
        </w:rPr>
        <w:t xml:space="preserve">w </w:t>
      </w:r>
      <w:r w:rsidRPr="001D66BB">
        <w:rPr>
          <w:rFonts w:cs="Tahoma"/>
          <w:szCs w:val="22"/>
        </w:rPr>
        <w:t xml:space="preserve">co najmniej 30% </w:t>
      </w:r>
      <w:r w:rsidR="00315707" w:rsidRPr="001D66BB">
        <w:rPr>
          <w:rFonts w:cs="Tahoma"/>
          <w:szCs w:val="22"/>
        </w:rPr>
        <w:t xml:space="preserve">floty </w:t>
      </w:r>
      <w:r w:rsidRPr="001D66BB">
        <w:rPr>
          <w:rFonts w:cs="Tahoma"/>
          <w:szCs w:val="22"/>
        </w:rPr>
        <w:t>pojazdy elektryczne lub zasilane gazem ziemnym. Z uwagi na to, że poza urzędem miasta funkcjon</w:t>
      </w:r>
      <w:r w:rsidRPr="001D66BB">
        <w:rPr>
          <w:rFonts w:cs="Tahoma"/>
          <w:szCs w:val="22"/>
        </w:rPr>
        <w:t>u</w:t>
      </w:r>
      <w:r w:rsidRPr="001D66BB">
        <w:rPr>
          <w:rFonts w:cs="Tahoma"/>
          <w:szCs w:val="22"/>
        </w:rPr>
        <w:t>ją w gminie miejskiej także inne jednostki oraz zakłady budżetowe, które samodzielnie nie posiadają osobowości prawnej</w:t>
      </w:r>
      <w:r w:rsidR="00864E62" w:rsidRPr="001D66BB">
        <w:rPr>
          <w:rFonts w:cs="Tahoma"/>
          <w:szCs w:val="22"/>
        </w:rPr>
        <w:t xml:space="preserve"> –</w:t>
      </w:r>
      <w:r w:rsidRPr="001D66BB">
        <w:rPr>
          <w:rFonts w:cs="Tahoma"/>
          <w:szCs w:val="22"/>
        </w:rPr>
        <w:t xml:space="preserve"> są częścią gminy miejskiej, należy uznać, że wymóg ten dotyczy gminy jako całości</w:t>
      </w:r>
      <w:r w:rsidR="00830C54" w:rsidRPr="001D66BB">
        <w:rPr>
          <w:rFonts w:cs="Tahoma"/>
          <w:szCs w:val="22"/>
        </w:rPr>
        <w:t xml:space="preserve"> (poza urzędem miasta)</w:t>
      </w:r>
      <w:r w:rsidRPr="001D66BB">
        <w:rPr>
          <w:rFonts w:cs="Tahoma"/>
          <w:szCs w:val="22"/>
        </w:rPr>
        <w:t>. Nie jest więc wymagane</w:t>
      </w:r>
      <w:r w:rsidR="00864E62" w:rsidRPr="001D66BB">
        <w:rPr>
          <w:rFonts w:cs="Tahoma"/>
          <w:szCs w:val="22"/>
        </w:rPr>
        <w:t>, a</w:t>
      </w:r>
      <w:r w:rsidRPr="001D66BB">
        <w:rPr>
          <w:rFonts w:cs="Tahoma"/>
          <w:szCs w:val="22"/>
        </w:rPr>
        <w:t>by w każdej jednostce budżetowej, czy zakładzie budżetowym</w:t>
      </w:r>
      <w:r w:rsidR="00315707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flota pojazdów w 30% składała się z p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 xml:space="preserve">jazdów elektrycznych lub napędzanych gazem ziemnym, </w:t>
      </w:r>
      <w:r w:rsidR="00864E62" w:rsidRPr="001D66BB">
        <w:rPr>
          <w:rFonts w:cs="Tahoma"/>
          <w:szCs w:val="22"/>
        </w:rPr>
        <w:t>tylko a</w:t>
      </w:r>
      <w:r w:rsidRPr="001D66BB">
        <w:rPr>
          <w:rFonts w:cs="Tahoma"/>
          <w:szCs w:val="22"/>
        </w:rPr>
        <w:t>by w całej gminie, z wyłącz</w:t>
      </w:r>
      <w:r w:rsidRPr="001D66BB">
        <w:rPr>
          <w:rFonts w:cs="Tahoma"/>
          <w:szCs w:val="22"/>
        </w:rPr>
        <w:t>e</w:t>
      </w:r>
      <w:r w:rsidRPr="001D66BB">
        <w:rPr>
          <w:rFonts w:cs="Tahoma"/>
          <w:szCs w:val="22"/>
        </w:rPr>
        <w:t>niem komunikacji miej</w:t>
      </w:r>
      <w:r w:rsidR="00315707" w:rsidRPr="001D66BB">
        <w:rPr>
          <w:rFonts w:cs="Tahoma"/>
          <w:szCs w:val="22"/>
        </w:rPr>
        <w:t xml:space="preserve">skiej i urzędu miasta, </w:t>
      </w:r>
      <w:r w:rsidR="00864E62" w:rsidRPr="001D66BB">
        <w:rPr>
          <w:rFonts w:cs="Tahoma"/>
          <w:szCs w:val="22"/>
        </w:rPr>
        <w:t xml:space="preserve">począwszy od 1 stycznia 2025 r. </w:t>
      </w:r>
      <w:r w:rsidR="00315707" w:rsidRPr="001D66BB">
        <w:rPr>
          <w:rFonts w:cs="Tahoma"/>
          <w:szCs w:val="22"/>
        </w:rPr>
        <w:t xml:space="preserve">udział </w:t>
      </w:r>
      <w:r w:rsidRPr="001D66BB">
        <w:rPr>
          <w:rFonts w:cs="Tahoma"/>
          <w:szCs w:val="22"/>
        </w:rPr>
        <w:t>pojazdów elektrycznych i napędzanych gazem ziemnym stanowił nie mniej niż 30%</w:t>
      </w:r>
      <w:r w:rsidR="00864E62" w:rsidRPr="001D66BB">
        <w:rPr>
          <w:rFonts w:cs="Tahoma"/>
          <w:szCs w:val="22"/>
        </w:rPr>
        <w:t xml:space="preserve"> w całej flocie p</w:t>
      </w:r>
      <w:r w:rsidR="00864E62" w:rsidRPr="001D66BB">
        <w:rPr>
          <w:rFonts w:cs="Tahoma"/>
          <w:szCs w:val="22"/>
        </w:rPr>
        <w:t>o</w:t>
      </w:r>
      <w:r w:rsidR="00864E62" w:rsidRPr="001D66BB">
        <w:rPr>
          <w:rFonts w:cs="Tahoma"/>
          <w:szCs w:val="22"/>
        </w:rPr>
        <w:t>jazdów.</w:t>
      </w:r>
    </w:p>
    <w:p w:rsidR="002021E8" w:rsidRPr="001D66BB" w:rsidRDefault="002021E8" w:rsidP="00F175BF">
      <w:pPr>
        <w:rPr>
          <w:rFonts w:cs="Tahoma"/>
          <w:szCs w:val="22"/>
        </w:rPr>
      </w:pPr>
      <w:r w:rsidRPr="001D66BB">
        <w:rPr>
          <w:rFonts w:cs="Tahoma"/>
          <w:szCs w:val="22"/>
        </w:rPr>
        <w:t>Od te</w:t>
      </w:r>
      <w:r w:rsidR="00864E62" w:rsidRPr="001D66BB">
        <w:rPr>
          <w:rFonts w:cs="Tahoma"/>
          <w:szCs w:val="22"/>
        </w:rPr>
        <w:t xml:space="preserve">j daty </w:t>
      </w:r>
      <w:r w:rsidR="00315707" w:rsidRPr="001D66BB">
        <w:rPr>
          <w:rFonts w:cs="Tahoma"/>
          <w:szCs w:val="22"/>
        </w:rPr>
        <w:t>przepis</w:t>
      </w:r>
      <w:r w:rsidR="00864E62" w:rsidRPr="001D66BB">
        <w:rPr>
          <w:rFonts w:cs="Tahoma"/>
          <w:szCs w:val="22"/>
        </w:rPr>
        <w:t>y</w:t>
      </w:r>
      <w:r w:rsidR="00315707" w:rsidRPr="001D66BB">
        <w:rPr>
          <w:rFonts w:cs="Tahoma"/>
          <w:szCs w:val="22"/>
        </w:rPr>
        <w:t xml:space="preserve"> wymaga</w:t>
      </w:r>
      <w:r w:rsidR="00864E62" w:rsidRPr="001D66BB">
        <w:rPr>
          <w:rFonts w:cs="Tahoma"/>
          <w:szCs w:val="22"/>
        </w:rPr>
        <w:t>ją także</w:t>
      </w:r>
      <w:r w:rsidR="00315707" w:rsidRPr="001D66BB">
        <w:rPr>
          <w:rFonts w:cs="Tahoma"/>
          <w:szCs w:val="22"/>
        </w:rPr>
        <w:t xml:space="preserve">, </w:t>
      </w:r>
      <w:r w:rsidR="00864E62"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 xml:space="preserve">by zadania własne </w:t>
      </w:r>
      <w:r w:rsidR="00315707" w:rsidRPr="001D66BB">
        <w:rPr>
          <w:rFonts w:cs="Tahoma"/>
          <w:szCs w:val="22"/>
        </w:rPr>
        <w:t>Miasta</w:t>
      </w:r>
      <w:r w:rsidRPr="001D66BB">
        <w:rPr>
          <w:rFonts w:cs="Tahoma"/>
          <w:szCs w:val="22"/>
        </w:rPr>
        <w:t xml:space="preserve"> wykonywane były przy wykorzystywaniu co najmniej 30% pojazdów elektrycznych albo z napędem CNG lub LNG. Z</w:t>
      </w:r>
      <w:r w:rsidR="00F175BF" w:rsidRPr="001D66BB">
        <w:rPr>
          <w:rFonts w:cs="Tahoma"/>
          <w:szCs w:val="22"/>
        </w:rPr>
        <w:t> </w:t>
      </w:r>
      <w:r w:rsidRPr="001D66BB">
        <w:rPr>
          <w:rFonts w:cs="Tahoma"/>
          <w:szCs w:val="22"/>
        </w:rPr>
        <w:t>uwagi na eksplo</w:t>
      </w:r>
      <w:r w:rsidR="00E1645C" w:rsidRPr="001D66BB">
        <w:rPr>
          <w:rFonts w:cs="Tahoma"/>
          <w:szCs w:val="22"/>
        </w:rPr>
        <w:t>atację d</w:t>
      </w:r>
      <w:r w:rsidR="00864E62" w:rsidRPr="001D66BB">
        <w:rPr>
          <w:rFonts w:cs="Tahoma"/>
          <w:szCs w:val="22"/>
        </w:rPr>
        <w:t xml:space="preserve">o </w:t>
      </w:r>
      <w:r w:rsidR="00E1645C" w:rsidRPr="001D66BB">
        <w:rPr>
          <w:rFonts w:cs="Tahoma"/>
          <w:szCs w:val="22"/>
        </w:rPr>
        <w:t>tych celów obecnie 21</w:t>
      </w:r>
      <w:r w:rsidRPr="001D66BB">
        <w:rPr>
          <w:rFonts w:cs="Tahoma"/>
          <w:szCs w:val="22"/>
        </w:rPr>
        <w:t xml:space="preserve"> pojazdów, obowiązek ten b</w:t>
      </w:r>
      <w:r w:rsidR="00864E62" w:rsidRPr="001D66BB">
        <w:rPr>
          <w:rFonts w:cs="Tahoma"/>
          <w:szCs w:val="22"/>
        </w:rPr>
        <w:t xml:space="preserve">yłby </w:t>
      </w:r>
      <w:r w:rsidR="009C6CBB" w:rsidRPr="001D66BB">
        <w:rPr>
          <w:rFonts w:cs="Tahoma"/>
          <w:szCs w:val="22"/>
        </w:rPr>
        <w:t>spełniony</w:t>
      </w:r>
      <w:r w:rsidR="00864E62" w:rsidRPr="001D66BB">
        <w:rPr>
          <w:rFonts w:cs="Tahoma"/>
          <w:szCs w:val="22"/>
        </w:rPr>
        <w:t xml:space="preserve">, gdyby </w:t>
      </w:r>
      <w:r w:rsidR="009C6CBB" w:rsidRPr="001D66BB">
        <w:rPr>
          <w:rFonts w:cs="Tahoma"/>
          <w:szCs w:val="22"/>
        </w:rPr>
        <w:t xml:space="preserve">co najmniej </w:t>
      </w:r>
      <w:r w:rsidRPr="001D66BB">
        <w:rPr>
          <w:rFonts w:cs="Tahoma"/>
          <w:szCs w:val="22"/>
        </w:rPr>
        <w:t>7 pojazdów</w:t>
      </w:r>
      <w:r w:rsidR="009C6CBB" w:rsidRPr="001D66BB">
        <w:rPr>
          <w:rFonts w:cs="Tahoma"/>
          <w:szCs w:val="22"/>
        </w:rPr>
        <w:t xml:space="preserve"> posiadało napęd elektryczny lub </w:t>
      </w:r>
      <w:r w:rsidR="00864E62" w:rsidRPr="001D66BB">
        <w:rPr>
          <w:rFonts w:cs="Tahoma"/>
          <w:szCs w:val="22"/>
        </w:rPr>
        <w:t xml:space="preserve">było </w:t>
      </w:r>
      <w:r w:rsidR="00315707" w:rsidRPr="001D66BB">
        <w:rPr>
          <w:rFonts w:cs="Tahoma"/>
          <w:szCs w:val="22"/>
        </w:rPr>
        <w:t>zasilan</w:t>
      </w:r>
      <w:r w:rsidR="00864E62" w:rsidRPr="001D66BB">
        <w:rPr>
          <w:rFonts w:cs="Tahoma"/>
          <w:szCs w:val="22"/>
        </w:rPr>
        <w:t xml:space="preserve">ych </w:t>
      </w:r>
      <w:r w:rsidR="009C6CBB" w:rsidRPr="001D66BB">
        <w:rPr>
          <w:rFonts w:cs="Tahoma"/>
          <w:szCs w:val="22"/>
        </w:rPr>
        <w:t>gazem ziemnym jako paliwem</w:t>
      </w:r>
      <w:r w:rsidRPr="001D66BB">
        <w:rPr>
          <w:rFonts w:cs="Tahoma"/>
          <w:szCs w:val="22"/>
        </w:rPr>
        <w:t xml:space="preserve">. </w:t>
      </w:r>
      <w:r w:rsidR="00864E62" w:rsidRPr="001D66BB">
        <w:rPr>
          <w:rFonts w:cs="Tahoma"/>
          <w:szCs w:val="22"/>
        </w:rPr>
        <w:t>W ce</w:t>
      </w:r>
      <w:r w:rsidR="001D66BB">
        <w:rPr>
          <w:rFonts w:cs="Tahoma"/>
          <w:szCs w:val="22"/>
        </w:rPr>
        <w:t>l</w:t>
      </w:r>
      <w:r w:rsidR="00864E62" w:rsidRPr="001D66BB">
        <w:rPr>
          <w:rFonts w:cs="Tahoma"/>
          <w:szCs w:val="22"/>
        </w:rPr>
        <w:t xml:space="preserve">u właściwej </w:t>
      </w:r>
      <w:r w:rsidR="006628CF" w:rsidRPr="001D66BB">
        <w:rPr>
          <w:rFonts w:cs="Tahoma"/>
          <w:szCs w:val="22"/>
        </w:rPr>
        <w:t xml:space="preserve">eksploatacji </w:t>
      </w:r>
      <w:r w:rsidR="00864E62" w:rsidRPr="001D66BB">
        <w:rPr>
          <w:rFonts w:cs="Tahoma"/>
          <w:szCs w:val="22"/>
        </w:rPr>
        <w:t xml:space="preserve">takich pojazdów, </w:t>
      </w:r>
      <w:r w:rsidR="006628CF" w:rsidRPr="001D66BB">
        <w:rPr>
          <w:rFonts w:cs="Tahoma"/>
          <w:szCs w:val="22"/>
        </w:rPr>
        <w:t xml:space="preserve">niezbędne będzie </w:t>
      </w:r>
      <w:r w:rsidR="00315707" w:rsidRPr="001D66BB">
        <w:rPr>
          <w:rFonts w:cs="Tahoma"/>
          <w:szCs w:val="22"/>
        </w:rPr>
        <w:t xml:space="preserve">także odpowiednie doposażenie służb ich obsługi i dostosowanie obiektów. </w:t>
      </w:r>
      <w:r w:rsidRPr="001D66BB">
        <w:rPr>
          <w:rFonts w:cs="Tahoma"/>
          <w:szCs w:val="22"/>
        </w:rPr>
        <w:t>W pier</w:t>
      </w:r>
      <w:r w:rsidRPr="001D66BB">
        <w:rPr>
          <w:rFonts w:cs="Tahoma"/>
          <w:szCs w:val="22"/>
        </w:rPr>
        <w:t>w</w:t>
      </w:r>
      <w:r w:rsidRPr="001D66BB">
        <w:rPr>
          <w:rFonts w:cs="Tahoma"/>
          <w:szCs w:val="22"/>
        </w:rPr>
        <w:t xml:space="preserve">szej kolejności </w:t>
      </w:r>
      <w:r w:rsidR="00864E62" w:rsidRPr="001D66BB">
        <w:rPr>
          <w:rFonts w:cs="Tahoma"/>
          <w:szCs w:val="22"/>
        </w:rPr>
        <w:t xml:space="preserve">pojazdami elektrycznymi albo zasilanymi CNG lub LNG </w:t>
      </w:r>
      <w:r w:rsidRPr="001D66BB">
        <w:rPr>
          <w:rFonts w:cs="Tahoma"/>
          <w:szCs w:val="22"/>
        </w:rPr>
        <w:t>powinny być zastęp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>wane pojazdy najstarsze, o najniższej normie emisji spalin.</w:t>
      </w:r>
    </w:p>
    <w:p w:rsidR="00A23470" w:rsidRPr="001D66BB" w:rsidRDefault="00A23470" w:rsidP="00F175BF">
      <w:pPr>
        <w:rPr>
          <w:rFonts w:cs="Tahoma"/>
          <w:szCs w:val="22"/>
        </w:rPr>
      </w:pPr>
      <w:r w:rsidRPr="001D66BB">
        <w:rPr>
          <w:rFonts w:cs="Tahoma"/>
          <w:szCs w:val="22"/>
        </w:rPr>
        <w:t>Z kolei przepis art. 35 ust. 2 pkt. 2 stanowi, że od dnia 1 stycznia 2025 r. zlecanie przez Miasto zadań publicznych określonych w art. 7 ust. 1 ustawy o samorządzie gminnym</w:t>
      </w:r>
      <w:r w:rsidR="00864E62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będzie możliwe jedynie podmiotowi, który we flocie pojazdów użytkowanych przy wykon</w:t>
      </w:r>
      <w:r w:rsidRPr="001D66BB">
        <w:rPr>
          <w:rFonts w:cs="Tahoma"/>
          <w:szCs w:val="22"/>
        </w:rPr>
        <w:t>y</w:t>
      </w:r>
      <w:r w:rsidRPr="001D66BB">
        <w:rPr>
          <w:rFonts w:cs="Tahoma"/>
          <w:szCs w:val="22"/>
        </w:rPr>
        <w:t>waniu zleconego zadania</w:t>
      </w:r>
      <w:r w:rsidR="00864E62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będzie posiadał pojazdy elektryczne i zasilane gazem ziemnym </w:t>
      </w:r>
      <w:r w:rsidR="00864E62" w:rsidRPr="001D66BB">
        <w:rPr>
          <w:rFonts w:cs="Tahoma"/>
          <w:szCs w:val="22"/>
        </w:rPr>
        <w:t xml:space="preserve">– </w:t>
      </w:r>
      <w:r w:rsidRPr="001D66BB">
        <w:rPr>
          <w:rFonts w:cs="Tahoma"/>
          <w:szCs w:val="22"/>
        </w:rPr>
        <w:t xml:space="preserve">w liczbie co najmniej 30% </w:t>
      </w:r>
      <w:proofErr w:type="spellStart"/>
      <w:r w:rsidRPr="001D66BB">
        <w:rPr>
          <w:rFonts w:cs="Tahoma"/>
          <w:szCs w:val="22"/>
        </w:rPr>
        <w:t>ilostanu</w:t>
      </w:r>
      <w:proofErr w:type="spellEnd"/>
      <w:r w:rsidRPr="001D66BB">
        <w:rPr>
          <w:rFonts w:cs="Tahoma"/>
          <w:szCs w:val="22"/>
        </w:rPr>
        <w:t xml:space="preserve">, jeśli zlecane zadanie ma wartość wyższą niż 30 tys. euro. </w:t>
      </w:r>
      <w:r w:rsidR="00864E62" w:rsidRPr="001D66BB">
        <w:rPr>
          <w:rFonts w:cs="Tahoma"/>
          <w:szCs w:val="22"/>
        </w:rPr>
        <w:t>Przywołane b</w:t>
      </w:r>
      <w:r w:rsidRPr="001D66BB">
        <w:rPr>
          <w:rFonts w:cs="Tahoma"/>
          <w:szCs w:val="22"/>
        </w:rPr>
        <w:t>rzmienie przepisu oznacza, że przy każdym zleceniu</w:t>
      </w:r>
      <w:r w:rsidR="00864E62" w:rsidRPr="001D66BB">
        <w:rPr>
          <w:rFonts w:cs="Tahoma"/>
          <w:szCs w:val="22"/>
        </w:rPr>
        <w:t xml:space="preserve"> –</w:t>
      </w:r>
      <w:r w:rsidRPr="001D66BB">
        <w:rPr>
          <w:rFonts w:cs="Tahoma"/>
          <w:szCs w:val="22"/>
        </w:rPr>
        <w:t xml:space="preserve"> także w formie zlecenia z wolnej ręki wobec podmiotu kontrolowanego przez Miasto (</w:t>
      </w:r>
      <w:proofErr w:type="spellStart"/>
      <w:r w:rsidRPr="001D66BB">
        <w:rPr>
          <w:rFonts w:cs="Tahoma"/>
          <w:szCs w:val="22"/>
        </w:rPr>
        <w:t>in-house</w:t>
      </w:r>
      <w:proofErr w:type="spellEnd"/>
      <w:r w:rsidRPr="001D66BB">
        <w:rPr>
          <w:rFonts w:cs="Tahoma"/>
          <w:szCs w:val="22"/>
        </w:rPr>
        <w:t>)</w:t>
      </w:r>
      <w:r w:rsidR="00864E62" w:rsidRPr="001D66BB">
        <w:rPr>
          <w:rFonts w:cs="Tahoma"/>
          <w:szCs w:val="22"/>
        </w:rPr>
        <w:t xml:space="preserve"> – konieczne będzie zawarcie wymogu, aby </w:t>
      </w:r>
      <w:r w:rsidRPr="001D66BB">
        <w:rPr>
          <w:rFonts w:cs="Tahoma"/>
          <w:szCs w:val="22"/>
        </w:rPr>
        <w:t>w</w:t>
      </w:r>
      <w:r w:rsidR="00F175BF" w:rsidRPr="001D66BB">
        <w:rPr>
          <w:rFonts w:cs="Tahoma"/>
          <w:szCs w:val="22"/>
        </w:rPr>
        <w:t> </w:t>
      </w:r>
      <w:r w:rsidRPr="001D66BB">
        <w:rPr>
          <w:rFonts w:cs="Tahoma"/>
          <w:szCs w:val="22"/>
        </w:rPr>
        <w:t>obsłudze zlecenia wykorzystywane były co najmniej w 30% poja</w:t>
      </w:r>
      <w:r w:rsidRPr="001D66BB">
        <w:rPr>
          <w:rFonts w:cs="Tahoma"/>
          <w:szCs w:val="22"/>
        </w:rPr>
        <w:t>z</w:t>
      </w:r>
      <w:r w:rsidRPr="001D66BB">
        <w:rPr>
          <w:rFonts w:cs="Tahoma"/>
          <w:szCs w:val="22"/>
        </w:rPr>
        <w:t>dy elektryczne</w:t>
      </w:r>
      <w:r w:rsidR="00AF5032" w:rsidRPr="001D66BB">
        <w:rPr>
          <w:rFonts w:cs="Tahoma"/>
          <w:szCs w:val="22"/>
        </w:rPr>
        <w:t xml:space="preserve"> lub zasilane gazem ziemnym</w:t>
      </w:r>
      <w:r w:rsidRPr="001D66BB">
        <w:rPr>
          <w:rFonts w:cs="Tahoma"/>
          <w:szCs w:val="22"/>
        </w:rPr>
        <w:t xml:space="preserve">. </w:t>
      </w:r>
      <w:r w:rsidR="00864E62" w:rsidRPr="001D66BB">
        <w:rPr>
          <w:rFonts w:cs="Tahoma"/>
          <w:szCs w:val="22"/>
        </w:rPr>
        <w:t xml:space="preserve">Wymóg taki obowiązuje </w:t>
      </w:r>
      <w:r w:rsidRPr="001D66BB">
        <w:rPr>
          <w:rFonts w:cs="Tahoma"/>
          <w:szCs w:val="22"/>
        </w:rPr>
        <w:t xml:space="preserve">niezależnie od czasu wykonania i skali tego zlecenia, jeśli </w:t>
      </w:r>
      <w:r w:rsidR="00864E62" w:rsidRPr="001D66BB">
        <w:rPr>
          <w:rFonts w:cs="Tahoma"/>
          <w:szCs w:val="22"/>
        </w:rPr>
        <w:t xml:space="preserve">tylko </w:t>
      </w:r>
      <w:r w:rsidRPr="001D66BB">
        <w:rPr>
          <w:rFonts w:cs="Tahoma"/>
          <w:szCs w:val="22"/>
        </w:rPr>
        <w:t>jego wartość przekroczy 30 tys. euro.</w:t>
      </w:r>
    </w:p>
    <w:p w:rsidR="00A23470" w:rsidRPr="001D66BB" w:rsidRDefault="00A23470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Cześć zadań własnych Miasta wykonują </w:t>
      </w:r>
      <w:r w:rsidR="00315707" w:rsidRPr="001D66BB">
        <w:rPr>
          <w:rFonts w:cs="Tahoma"/>
          <w:szCs w:val="22"/>
        </w:rPr>
        <w:t xml:space="preserve">ponadto </w:t>
      </w:r>
      <w:r w:rsidRPr="001D66BB">
        <w:rPr>
          <w:rFonts w:cs="Tahoma"/>
          <w:szCs w:val="22"/>
        </w:rPr>
        <w:t xml:space="preserve">spółki komunalne </w:t>
      </w:r>
      <w:r w:rsidR="00864E62" w:rsidRPr="001D66BB">
        <w:rPr>
          <w:rFonts w:cs="Tahoma"/>
          <w:szCs w:val="22"/>
        </w:rPr>
        <w:t xml:space="preserve">– </w:t>
      </w:r>
      <w:r w:rsidR="00263159" w:rsidRPr="001D66BB">
        <w:rPr>
          <w:rFonts w:cs="Tahoma"/>
          <w:szCs w:val="22"/>
        </w:rPr>
        <w:t>będące w 100% własnością lub kontrolowane przez Miasto. Należy jednak uznać, że do czasu</w:t>
      </w:r>
      <w:r w:rsidR="00BE0CC3" w:rsidRPr="001D66BB">
        <w:rPr>
          <w:rFonts w:cs="Tahoma"/>
          <w:szCs w:val="22"/>
        </w:rPr>
        <w:t>,</w:t>
      </w:r>
      <w:r w:rsidR="00263159" w:rsidRPr="001D66BB">
        <w:rPr>
          <w:rFonts w:cs="Tahoma"/>
          <w:szCs w:val="22"/>
        </w:rPr>
        <w:t xml:space="preserve"> gdy Miasto sprawuje nad nimi kontrolę, te spółki także obejmuje obowiązek wykonywania zadań wł</w:t>
      </w:r>
      <w:r w:rsidR="00263159" w:rsidRPr="001D66BB">
        <w:rPr>
          <w:rFonts w:cs="Tahoma"/>
          <w:szCs w:val="22"/>
        </w:rPr>
        <w:t>a</w:t>
      </w:r>
      <w:r w:rsidR="00263159" w:rsidRPr="001D66BB">
        <w:rPr>
          <w:rFonts w:cs="Tahoma"/>
          <w:szCs w:val="22"/>
        </w:rPr>
        <w:t>snych Miasta taborem w 30% elektrycznym lub zasilanym gazem ziemnym. Miasto musi je</w:t>
      </w:r>
      <w:r w:rsidR="00263159" w:rsidRPr="001D66BB">
        <w:rPr>
          <w:rFonts w:cs="Tahoma"/>
          <w:szCs w:val="22"/>
        </w:rPr>
        <w:t>d</w:t>
      </w:r>
      <w:r w:rsidR="00263159" w:rsidRPr="001D66BB">
        <w:rPr>
          <w:rFonts w:cs="Tahoma"/>
          <w:szCs w:val="22"/>
        </w:rPr>
        <w:t>nocześnie zapewnić sobie właściwą kontrolę nad strukturą taboru wykorzystywanego do w</w:t>
      </w:r>
      <w:r w:rsidR="00263159" w:rsidRPr="001D66BB">
        <w:rPr>
          <w:rFonts w:cs="Tahoma"/>
          <w:szCs w:val="22"/>
        </w:rPr>
        <w:t>y</w:t>
      </w:r>
      <w:r w:rsidR="00263159" w:rsidRPr="001D66BB">
        <w:rPr>
          <w:rFonts w:cs="Tahoma"/>
          <w:szCs w:val="22"/>
        </w:rPr>
        <w:t>konywania tych zadań</w:t>
      </w:r>
      <w:r w:rsidR="007338A3" w:rsidRPr="001D66BB">
        <w:rPr>
          <w:rFonts w:cs="Tahoma"/>
          <w:szCs w:val="22"/>
        </w:rPr>
        <w:t>.</w:t>
      </w:r>
    </w:p>
    <w:p w:rsidR="006628CF" w:rsidRPr="001D66BB" w:rsidRDefault="006628CF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lastRenderedPageBreak/>
        <w:t>Powyższe przepisy odnoszą się do floty pojazdów, a zgodnie z Prawem ruchu drog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>wego</w:t>
      </w:r>
      <w:r w:rsidR="00BE0CC3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pojazd to środek transportu przeznaczony do poruszania się po drodze oraz maszyna lub urządzenie do tego przystosowane. Przepis dotyczy więc także pojazdów innych niż s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>mochodowe, w tym ciągników, motocykli i motorowerów oraz przyczep</w:t>
      </w:r>
      <w:r w:rsidR="00BE0CC3" w:rsidRPr="001D66BB">
        <w:rPr>
          <w:rFonts w:cs="Tahoma"/>
          <w:szCs w:val="22"/>
        </w:rPr>
        <w:t xml:space="preserve">, co oznacza, że – zgodnie z obowiązującym stanem prawnym – </w:t>
      </w:r>
      <w:r w:rsidR="00315707" w:rsidRPr="001D66BB">
        <w:rPr>
          <w:rFonts w:cs="Tahoma"/>
          <w:szCs w:val="22"/>
        </w:rPr>
        <w:t xml:space="preserve">od </w:t>
      </w:r>
      <w:proofErr w:type="spellStart"/>
      <w:r w:rsidR="00315707" w:rsidRPr="001D66BB">
        <w:rPr>
          <w:rFonts w:cs="Tahoma"/>
          <w:szCs w:val="22"/>
        </w:rPr>
        <w:t>ilostanu</w:t>
      </w:r>
      <w:proofErr w:type="spellEnd"/>
      <w:r w:rsidR="00315707" w:rsidRPr="001D66BB">
        <w:rPr>
          <w:rFonts w:cs="Tahoma"/>
          <w:szCs w:val="22"/>
        </w:rPr>
        <w:t xml:space="preserve"> </w:t>
      </w:r>
      <w:r w:rsidR="00BE0CC3" w:rsidRPr="001D66BB">
        <w:rPr>
          <w:rFonts w:cs="Tahoma"/>
          <w:szCs w:val="22"/>
        </w:rPr>
        <w:t xml:space="preserve">wszystkich pojazdów </w:t>
      </w:r>
      <w:r w:rsidR="00315707" w:rsidRPr="001D66BB">
        <w:rPr>
          <w:rFonts w:cs="Tahoma"/>
          <w:szCs w:val="22"/>
        </w:rPr>
        <w:t>używan</w:t>
      </w:r>
      <w:r w:rsidR="00BE0CC3" w:rsidRPr="001D66BB">
        <w:rPr>
          <w:rFonts w:cs="Tahoma"/>
          <w:szCs w:val="22"/>
        </w:rPr>
        <w:t xml:space="preserve">ych </w:t>
      </w:r>
      <w:r w:rsidR="00315707" w:rsidRPr="001D66BB">
        <w:rPr>
          <w:rFonts w:cs="Tahoma"/>
          <w:szCs w:val="22"/>
        </w:rPr>
        <w:t xml:space="preserve">przy wykonywaniu zadania własnego Miasta wylicza się </w:t>
      </w:r>
      <w:r w:rsidR="00BE0CC3" w:rsidRPr="001D66BB">
        <w:rPr>
          <w:rFonts w:cs="Tahoma"/>
          <w:szCs w:val="22"/>
        </w:rPr>
        <w:t xml:space="preserve">minimalny </w:t>
      </w:r>
      <w:r w:rsidR="00315707" w:rsidRPr="001D66BB">
        <w:rPr>
          <w:rFonts w:cs="Tahoma"/>
          <w:szCs w:val="22"/>
        </w:rPr>
        <w:t>30% udział</w:t>
      </w:r>
      <w:r w:rsidR="00BE0CC3" w:rsidRPr="001D66BB">
        <w:rPr>
          <w:rFonts w:cs="Tahoma"/>
          <w:szCs w:val="22"/>
        </w:rPr>
        <w:t xml:space="preserve"> pojazdów elektrycznych albo zasilanych CNG lub LNG we flocie</w:t>
      </w:r>
      <w:r w:rsidR="00315707" w:rsidRPr="001D66BB">
        <w:rPr>
          <w:rFonts w:cs="Tahoma"/>
          <w:szCs w:val="22"/>
        </w:rPr>
        <w:t>.</w:t>
      </w:r>
      <w:r w:rsidR="00D91418" w:rsidRPr="001D66BB">
        <w:rPr>
          <w:rFonts w:cs="Tahoma"/>
          <w:szCs w:val="22"/>
        </w:rPr>
        <w:t xml:space="preserve"> W szczególności dotyczy to Zakładu Wodno-Kanalizacyjnego w</w:t>
      </w:r>
      <w:r w:rsidR="00BE0CC3" w:rsidRPr="001D66BB">
        <w:rPr>
          <w:rFonts w:cs="Tahoma"/>
          <w:szCs w:val="22"/>
        </w:rPr>
        <w:t> </w:t>
      </w:r>
      <w:r w:rsidR="00D91418" w:rsidRPr="001D66BB">
        <w:rPr>
          <w:rFonts w:cs="Tahoma"/>
          <w:szCs w:val="22"/>
        </w:rPr>
        <w:t>Tomaszowie Mazowieckim sp. z o.o., który eksploatuje 7 przyczep i 1 ciągnik.</w:t>
      </w:r>
    </w:p>
    <w:p w:rsidR="002021E8" w:rsidRPr="001D66BB" w:rsidRDefault="00A24C27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Miasto nie posiada obecnie ogólnodostępnych stacji ładowania pojazdów elektrycznych, co </w:t>
      </w:r>
      <w:r w:rsidR="00BE0CC3" w:rsidRPr="001D66BB">
        <w:rPr>
          <w:rFonts w:cs="Tahoma"/>
          <w:szCs w:val="22"/>
        </w:rPr>
        <w:t xml:space="preserve">skutkuje brakiem wzrostu liczby takich pojazdów u mieszkańców. </w:t>
      </w:r>
      <w:r w:rsidRPr="001D66BB">
        <w:rPr>
          <w:rFonts w:cs="Tahoma"/>
          <w:szCs w:val="22"/>
        </w:rPr>
        <w:t>Brak możliwości doł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 xml:space="preserve">dowania własnego pojazdu </w:t>
      </w:r>
      <w:r w:rsidR="00BE0CC3" w:rsidRPr="001D66BB">
        <w:rPr>
          <w:rFonts w:cs="Tahoma"/>
          <w:szCs w:val="22"/>
        </w:rPr>
        <w:t xml:space="preserve">w miejscowości zamieszkania </w:t>
      </w:r>
      <w:r w:rsidRPr="001D66BB">
        <w:rPr>
          <w:rFonts w:cs="Tahoma"/>
          <w:szCs w:val="22"/>
        </w:rPr>
        <w:t>jest istotną barierą rozwoju rynku samochodów elektrycznych. Brak infrastruktury szybkiego ładowania powoduje, że użytk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 xml:space="preserve">wanie pojazdów elektrycznych przez konsumentów i przedsiębiorców </w:t>
      </w:r>
      <w:r w:rsidR="00BE0CC3" w:rsidRPr="001D66BB">
        <w:rPr>
          <w:rFonts w:cs="Tahoma"/>
          <w:szCs w:val="22"/>
        </w:rPr>
        <w:t xml:space="preserve">staje się mocno </w:t>
      </w:r>
      <w:r w:rsidRPr="001D66BB">
        <w:rPr>
          <w:rFonts w:cs="Tahoma"/>
          <w:szCs w:val="22"/>
        </w:rPr>
        <w:t>utru</w:t>
      </w:r>
      <w:r w:rsidRPr="001D66BB">
        <w:rPr>
          <w:rFonts w:cs="Tahoma"/>
          <w:szCs w:val="22"/>
        </w:rPr>
        <w:t>d</w:t>
      </w:r>
      <w:r w:rsidRPr="001D66BB">
        <w:rPr>
          <w:rFonts w:cs="Tahoma"/>
          <w:szCs w:val="22"/>
        </w:rPr>
        <w:t>nione, a</w:t>
      </w:r>
      <w:r w:rsidR="00BE0CC3" w:rsidRPr="001D66BB">
        <w:rPr>
          <w:rFonts w:cs="Tahoma"/>
          <w:szCs w:val="22"/>
        </w:rPr>
        <w:t> </w:t>
      </w:r>
      <w:r w:rsidRPr="001D66BB">
        <w:rPr>
          <w:rFonts w:cs="Tahoma"/>
          <w:szCs w:val="22"/>
        </w:rPr>
        <w:t xml:space="preserve">przebycie dłuższej trasy takim pojazdem </w:t>
      </w:r>
      <w:r w:rsidR="00BE0CC3" w:rsidRPr="001D66BB">
        <w:rPr>
          <w:rFonts w:cs="Tahoma"/>
          <w:szCs w:val="22"/>
        </w:rPr>
        <w:t xml:space="preserve">nawet </w:t>
      </w:r>
      <w:r w:rsidRPr="001D66BB">
        <w:rPr>
          <w:rFonts w:cs="Tahoma"/>
          <w:szCs w:val="22"/>
        </w:rPr>
        <w:t xml:space="preserve">niemożliwe. Dlatego należy dążyć do takiego rozwoju infrastruktury ładowania, </w:t>
      </w:r>
      <w:r w:rsidR="00BE0CC3"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>by umożliwić konsumentom i przedsiębiorcom komfortowe korzystanie z pojazdów elektrycznych.</w:t>
      </w:r>
    </w:p>
    <w:p w:rsidR="007B2805" w:rsidRPr="001D66BB" w:rsidRDefault="005A1B90" w:rsidP="00F175BF">
      <w:pPr>
        <w:rPr>
          <w:rFonts w:cs="Tahoma"/>
          <w:szCs w:val="22"/>
        </w:rPr>
      </w:pPr>
      <w:r w:rsidRPr="001D66BB">
        <w:rPr>
          <w:rFonts w:cs="Tahoma"/>
          <w:szCs w:val="22"/>
        </w:rPr>
        <w:t>Miasto Tomaszów Mazowiecki nie posiada stacji tankowania CNG lub LNG</w:t>
      </w:r>
      <w:r w:rsidR="000F144C" w:rsidRPr="001D66BB">
        <w:rPr>
          <w:rFonts w:cs="Tahoma"/>
          <w:szCs w:val="22"/>
        </w:rPr>
        <w:t xml:space="preserve">. </w:t>
      </w:r>
      <w:r w:rsidR="003D561D" w:rsidRPr="001D66BB">
        <w:rPr>
          <w:rFonts w:cs="Tahoma"/>
          <w:szCs w:val="22"/>
        </w:rPr>
        <w:t>Polska Spó</w:t>
      </w:r>
      <w:r w:rsidR="003D561D" w:rsidRPr="001D66BB">
        <w:rPr>
          <w:rFonts w:cs="Tahoma"/>
          <w:szCs w:val="22"/>
        </w:rPr>
        <w:t>ł</w:t>
      </w:r>
      <w:r w:rsidR="003D561D" w:rsidRPr="001D66BB">
        <w:rPr>
          <w:rFonts w:cs="Tahoma"/>
          <w:szCs w:val="22"/>
        </w:rPr>
        <w:t xml:space="preserve">ka Gazownictwa sp. z o.o. </w:t>
      </w:r>
      <w:r w:rsidR="000F144C" w:rsidRPr="001D66BB">
        <w:rPr>
          <w:rFonts w:cs="Tahoma"/>
          <w:szCs w:val="22"/>
        </w:rPr>
        <w:t>planuje do końca 2020 r. wybudowanie w Polsce 70 stacji tank</w:t>
      </w:r>
      <w:r w:rsidR="000F144C" w:rsidRPr="001D66BB">
        <w:rPr>
          <w:rFonts w:cs="Tahoma"/>
          <w:szCs w:val="22"/>
        </w:rPr>
        <w:t>o</w:t>
      </w:r>
      <w:r w:rsidR="000F144C" w:rsidRPr="001D66BB">
        <w:rPr>
          <w:rFonts w:cs="Tahoma"/>
          <w:szCs w:val="22"/>
        </w:rPr>
        <w:t xml:space="preserve">wania CNG, we współpracy z samorządami. W Tomaszowie Mazowieckim taka stacja nie jest jednak planowana, co </w:t>
      </w:r>
      <w:r w:rsidR="00571FB7" w:rsidRPr="001D66BB">
        <w:rPr>
          <w:rFonts w:cs="Tahoma"/>
          <w:szCs w:val="22"/>
        </w:rPr>
        <w:t xml:space="preserve">wydatnie </w:t>
      </w:r>
      <w:r w:rsidR="000F144C" w:rsidRPr="001D66BB">
        <w:rPr>
          <w:rFonts w:cs="Tahoma"/>
          <w:szCs w:val="22"/>
        </w:rPr>
        <w:t>ogranicza możliwość wyboru rodzaju napędu dla pojazdów obsługujących Miasto.</w:t>
      </w:r>
      <w:r w:rsidR="003D561D" w:rsidRPr="001D66BB">
        <w:rPr>
          <w:rFonts w:cs="Tahoma"/>
          <w:szCs w:val="22"/>
        </w:rPr>
        <w:t xml:space="preserve"> PSG sp. z o.o. planuje jedynie budowę w 2020 r. stacji </w:t>
      </w:r>
      <w:proofErr w:type="spellStart"/>
      <w:r w:rsidR="003D561D" w:rsidRPr="001D66BB">
        <w:rPr>
          <w:rFonts w:cs="Tahoma"/>
          <w:szCs w:val="22"/>
        </w:rPr>
        <w:t>regazyfikacji</w:t>
      </w:r>
      <w:proofErr w:type="spellEnd"/>
      <w:r w:rsidR="003D561D" w:rsidRPr="001D66BB">
        <w:rPr>
          <w:rFonts w:cs="Tahoma"/>
          <w:szCs w:val="22"/>
        </w:rPr>
        <w:t xml:space="preserve"> LNG </w:t>
      </w:r>
      <w:r w:rsidR="00574BFC" w:rsidRPr="001D66BB">
        <w:rPr>
          <w:rFonts w:cs="Tahoma"/>
          <w:szCs w:val="22"/>
        </w:rPr>
        <w:t>dedykowanej klient</w:t>
      </w:r>
      <w:r w:rsidR="00A77016" w:rsidRPr="001D66BB">
        <w:rPr>
          <w:rFonts w:cs="Tahoma"/>
          <w:szCs w:val="22"/>
        </w:rPr>
        <w:t xml:space="preserve">owi </w:t>
      </w:r>
      <w:r w:rsidR="00574BFC" w:rsidRPr="001D66BB">
        <w:rPr>
          <w:rFonts w:cs="Tahoma"/>
          <w:szCs w:val="22"/>
        </w:rPr>
        <w:t>biznesow</w:t>
      </w:r>
      <w:r w:rsidR="00A77016" w:rsidRPr="001D66BB">
        <w:rPr>
          <w:rFonts w:cs="Tahoma"/>
          <w:szCs w:val="22"/>
        </w:rPr>
        <w:t>emu</w:t>
      </w:r>
      <w:r w:rsidR="003D561D" w:rsidRPr="001D66BB">
        <w:rPr>
          <w:rFonts w:cs="Tahoma"/>
          <w:szCs w:val="22"/>
        </w:rPr>
        <w:t>.</w:t>
      </w:r>
      <w:r w:rsidR="007B2805" w:rsidRPr="001D66BB">
        <w:rPr>
          <w:rFonts w:cs="Tahoma"/>
          <w:szCs w:val="22"/>
        </w:rPr>
        <w:t xml:space="preserve"> </w:t>
      </w:r>
      <w:r w:rsidR="00574BFC" w:rsidRPr="001D66BB">
        <w:rPr>
          <w:rFonts w:cs="Tahoma"/>
          <w:szCs w:val="22"/>
        </w:rPr>
        <w:t>W przypadku wystąpienia zainteresowania przez określone podmioty</w:t>
      </w:r>
      <w:r w:rsidR="00571FB7" w:rsidRPr="001D66BB">
        <w:rPr>
          <w:rFonts w:cs="Tahoma"/>
          <w:szCs w:val="22"/>
        </w:rPr>
        <w:t xml:space="preserve">, </w:t>
      </w:r>
      <w:r w:rsidR="00574BFC" w:rsidRPr="001D66BB">
        <w:rPr>
          <w:rFonts w:cs="Tahoma"/>
          <w:szCs w:val="22"/>
        </w:rPr>
        <w:t>PSG sp. z o.o. deklaruje przeanalizowanie możliwości budowy stacji</w:t>
      </w:r>
      <w:r w:rsidR="00571FB7" w:rsidRPr="001D66BB">
        <w:rPr>
          <w:rFonts w:cs="Tahoma"/>
          <w:szCs w:val="22"/>
        </w:rPr>
        <w:t xml:space="preserve"> CNG także i w Tomaszowie Mazowieckim</w:t>
      </w:r>
      <w:r w:rsidR="001D66BB">
        <w:rPr>
          <w:rFonts w:cs="Tahoma"/>
          <w:szCs w:val="22"/>
        </w:rPr>
        <w:t>.</w:t>
      </w:r>
    </w:p>
    <w:p w:rsidR="00A24C27" w:rsidRPr="001D66BB" w:rsidRDefault="00571FB7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>Brak stacji tankowania CNG lub LNG s</w:t>
      </w:r>
      <w:r w:rsidR="007B2805" w:rsidRPr="001D66BB">
        <w:rPr>
          <w:rFonts w:cs="Tahoma"/>
          <w:szCs w:val="22"/>
        </w:rPr>
        <w:t>tanowi dość poważny problem dla służb i prze</w:t>
      </w:r>
      <w:r w:rsidR="007B2805" w:rsidRPr="001D66BB">
        <w:rPr>
          <w:rFonts w:cs="Tahoma"/>
          <w:szCs w:val="22"/>
        </w:rPr>
        <w:t>d</w:t>
      </w:r>
      <w:r w:rsidR="007B2805" w:rsidRPr="001D66BB">
        <w:rPr>
          <w:rFonts w:cs="Tahoma"/>
          <w:szCs w:val="22"/>
        </w:rPr>
        <w:t xml:space="preserve">siębiorstw komunalnych w mieście, które nie mogą </w:t>
      </w:r>
      <w:r w:rsidRPr="001D66BB">
        <w:rPr>
          <w:rFonts w:cs="Tahoma"/>
          <w:szCs w:val="22"/>
        </w:rPr>
        <w:t xml:space="preserve">poprzez nabycie pojazdów zasilanych CNG </w:t>
      </w:r>
      <w:r w:rsidR="007B2805" w:rsidRPr="001D66BB">
        <w:rPr>
          <w:rFonts w:cs="Tahoma"/>
          <w:szCs w:val="22"/>
        </w:rPr>
        <w:t>wypełnić zobowiązań wynikających z</w:t>
      </w:r>
      <w:r w:rsidRPr="001D66BB">
        <w:rPr>
          <w:rFonts w:cs="Tahoma"/>
          <w:szCs w:val="22"/>
        </w:rPr>
        <w:t> </w:t>
      </w:r>
      <w:r w:rsidR="007B2805" w:rsidRPr="001D66BB">
        <w:rPr>
          <w:rFonts w:cs="Tahoma"/>
          <w:szCs w:val="22"/>
        </w:rPr>
        <w:t xml:space="preserve">ustawy o </w:t>
      </w:r>
      <w:proofErr w:type="spellStart"/>
      <w:r w:rsidR="007B2805" w:rsidRPr="001D66BB">
        <w:rPr>
          <w:rFonts w:cs="Tahoma"/>
          <w:szCs w:val="22"/>
        </w:rPr>
        <w:t>elektromobilności</w:t>
      </w:r>
      <w:proofErr w:type="spellEnd"/>
      <w:r w:rsidRPr="001D66BB">
        <w:rPr>
          <w:rFonts w:cs="Tahoma"/>
          <w:szCs w:val="22"/>
        </w:rPr>
        <w:t xml:space="preserve">. Podmioty te </w:t>
      </w:r>
      <w:r w:rsidR="007B2805" w:rsidRPr="001D66BB">
        <w:rPr>
          <w:rFonts w:cs="Tahoma"/>
          <w:szCs w:val="22"/>
        </w:rPr>
        <w:t>zmuszone będą do zakupu pojazdów elektrycznych, których zasięg i możliwości długotrwałego wykorz</w:t>
      </w:r>
      <w:r w:rsidR="007B2805" w:rsidRPr="001D66BB">
        <w:rPr>
          <w:rFonts w:cs="Tahoma"/>
          <w:szCs w:val="22"/>
        </w:rPr>
        <w:t>y</w:t>
      </w:r>
      <w:r w:rsidR="007B2805" w:rsidRPr="001D66BB">
        <w:rPr>
          <w:rFonts w:cs="Tahoma"/>
          <w:szCs w:val="22"/>
        </w:rPr>
        <w:t>stywania</w:t>
      </w:r>
      <w:r w:rsidRPr="001D66BB">
        <w:rPr>
          <w:rFonts w:cs="Tahoma"/>
          <w:szCs w:val="22"/>
        </w:rPr>
        <w:t>,</w:t>
      </w:r>
      <w:r w:rsidR="007B2805" w:rsidRPr="001D66BB">
        <w:rPr>
          <w:rFonts w:cs="Tahoma"/>
          <w:szCs w:val="22"/>
        </w:rPr>
        <w:t xml:space="preserve"> są zdecydowanie mniejsze. Na rynku </w:t>
      </w:r>
      <w:r w:rsidRPr="001D66BB">
        <w:rPr>
          <w:rFonts w:cs="Tahoma"/>
          <w:szCs w:val="22"/>
        </w:rPr>
        <w:t xml:space="preserve">wciąż </w:t>
      </w:r>
      <w:r w:rsidR="007B2805" w:rsidRPr="001D66BB">
        <w:rPr>
          <w:rFonts w:cs="Tahoma"/>
          <w:szCs w:val="22"/>
        </w:rPr>
        <w:t xml:space="preserve">nie </w:t>
      </w:r>
      <w:r w:rsidRPr="001D66BB">
        <w:rPr>
          <w:rFonts w:cs="Tahoma"/>
          <w:szCs w:val="22"/>
        </w:rPr>
        <w:t xml:space="preserve">ma </w:t>
      </w:r>
      <w:r w:rsidR="007B2805" w:rsidRPr="001D66BB">
        <w:rPr>
          <w:rFonts w:cs="Tahoma"/>
          <w:szCs w:val="22"/>
        </w:rPr>
        <w:t>ofert</w:t>
      </w:r>
      <w:r w:rsidRPr="001D66BB">
        <w:rPr>
          <w:rFonts w:cs="Tahoma"/>
          <w:szCs w:val="22"/>
        </w:rPr>
        <w:t>y</w:t>
      </w:r>
      <w:r w:rsidR="007B2805" w:rsidRPr="001D66BB">
        <w:rPr>
          <w:rFonts w:cs="Tahoma"/>
          <w:szCs w:val="22"/>
        </w:rPr>
        <w:t xml:space="preserve"> elektrycznych pojazdów specjalistycznych o większej mocy.</w:t>
      </w:r>
    </w:p>
    <w:p w:rsidR="006628CF" w:rsidRPr="001D66BB" w:rsidRDefault="00571FB7" w:rsidP="00F175B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W pierwszym okresie po 1 stycznia 2025 r. </w:t>
      </w:r>
      <w:r w:rsidR="006628CF" w:rsidRPr="001D66BB">
        <w:rPr>
          <w:rFonts w:cs="Tahoma"/>
          <w:szCs w:val="22"/>
        </w:rPr>
        <w:t xml:space="preserve">wykorzystanie pojazdów zasilanych gazem ziemnym </w:t>
      </w:r>
      <w:r w:rsidRPr="001D66BB">
        <w:rPr>
          <w:rFonts w:cs="Tahoma"/>
          <w:szCs w:val="22"/>
        </w:rPr>
        <w:t xml:space="preserve">stanie się </w:t>
      </w:r>
      <w:r w:rsidR="006628CF" w:rsidRPr="001D66BB">
        <w:rPr>
          <w:rFonts w:cs="Tahoma"/>
          <w:szCs w:val="22"/>
        </w:rPr>
        <w:t>możliwe</w:t>
      </w:r>
      <w:r w:rsidR="00574BFC" w:rsidRPr="001D66BB">
        <w:rPr>
          <w:rFonts w:cs="Tahoma"/>
          <w:szCs w:val="22"/>
        </w:rPr>
        <w:t xml:space="preserve"> tylko wówczas</w:t>
      </w:r>
      <w:r w:rsidRPr="001D66BB">
        <w:rPr>
          <w:rFonts w:cs="Tahoma"/>
          <w:szCs w:val="22"/>
        </w:rPr>
        <w:t>,</w:t>
      </w:r>
      <w:r w:rsidR="00574BFC" w:rsidRPr="001D66BB">
        <w:rPr>
          <w:rFonts w:cs="Tahoma"/>
          <w:szCs w:val="22"/>
        </w:rPr>
        <w:t xml:space="preserve"> gdy PSG sp. z o.o. podejmie decyzję o budowie stacji tankowania CNG</w:t>
      </w:r>
      <w:r w:rsidR="006628CF" w:rsidRPr="001D66BB">
        <w:rPr>
          <w:rFonts w:cs="Tahoma"/>
          <w:szCs w:val="22"/>
        </w:rPr>
        <w:t xml:space="preserve">. </w:t>
      </w:r>
      <w:r w:rsidR="00574BFC" w:rsidRPr="001D66BB">
        <w:rPr>
          <w:rFonts w:cs="Tahoma"/>
          <w:szCs w:val="22"/>
        </w:rPr>
        <w:t xml:space="preserve">Proces realizacji takiej inwestycji jest jednak długotrwały, dostępność pojazdów specjalistycznych zasilanych CNG ograniczona, a </w:t>
      </w:r>
      <w:r w:rsidRPr="001D66BB">
        <w:rPr>
          <w:rFonts w:cs="Tahoma"/>
          <w:szCs w:val="22"/>
        </w:rPr>
        <w:t xml:space="preserve">dostępność </w:t>
      </w:r>
      <w:r w:rsidR="00574BFC" w:rsidRPr="001D66BB">
        <w:rPr>
          <w:rFonts w:cs="Tahoma"/>
          <w:szCs w:val="22"/>
        </w:rPr>
        <w:t>samochodów osob</w:t>
      </w:r>
      <w:r w:rsidR="00574BFC" w:rsidRPr="001D66BB">
        <w:rPr>
          <w:rFonts w:cs="Tahoma"/>
          <w:szCs w:val="22"/>
        </w:rPr>
        <w:t>o</w:t>
      </w:r>
      <w:r w:rsidR="00574BFC" w:rsidRPr="001D66BB">
        <w:rPr>
          <w:rFonts w:cs="Tahoma"/>
          <w:szCs w:val="22"/>
        </w:rPr>
        <w:lastRenderedPageBreak/>
        <w:t>wych lub osobowo-towarowych zasilanych gazem ziemnym niemal nie występuje. W prz</w:t>
      </w:r>
      <w:r w:rsidR="00574BFC" w:rsidRPr="001D66BB">
        <w:rPr>
          <w:rFonts w:cs="Tahoma"/>
          <w:szCs w:val="22"/>
        </w:rPr>
        <w:t>y</w:t>
      </w:r>
      <w:r w:rsidR="00574BFC" w:rsidRPr="001D66BB">
        <w:rPr>
          <w:rFonts w:cs="Tahoma"/>
          <w:szCs w:val="22"/>
        </w:rPr>
        <w:t>padku braku realizacji inwestycji budowy stacji tankowania CNG</w:t>
      </w:r>
      <w:r w:rsidRPr="001D66BB">
        <w:rPr>
          <w:rFonts w:cs="Tahoma"/>
          <w:szCs w:val="22"/>
        </w:rPr>
        <w:t>,</w:t>
      </w:r>
      <w:r w:rsidR="00574BFC" w:rsidRPr="001D66BB">
        <w:rPr>
          <w:rFonts w:cs="Tahoma"/>
          <w:szCs w:val="22"/>
        </w:rPr>
        <w:t xml:space="preserve"> j</w:t>
      </w:r>
      <w:r w:rsidR="006628CF" w:rsidRPr="001D66BB">
        <w:rPr>
          <w:rFonts w:cs="Tahoma"/>
          <w:szCs w:val="22"/>
        </w:rPr>
        <w:t>ednostki Miasta oraz spółki komunalne wykon</w:t>
      </w:r>
      <w:r w:rsidR="00574BFC" w:rsidRPr="001D66BB">
        <w:rPr>
          <w:rFonts w:cs="Tahoma"/>
          <w:szCs w:val="22"/>
        </w:rPr>
        <w:t>ujące zadania własne Miasta</w:t>
      </w:r>
      <w:r w:rsidRPr="001D66BB">
        <w:rPr>
          <w:rFonts w:cs="Tahoma"/>
          <w:szCs w:val="22"/>
        </w:rPr>
        <w:t>,</w:t>
      </w:r>
      <w:r w:rsidR="00574BFC" w:rsidRPr="001D66BB">
        <w:rPr>
          <w:rFonts w:cs="Tahoma"/>
          <w:szCs w:val="22"/>
        </w:rPr>
        <w:t xml:space="preserve"> byłyby</w:t>
      </w:r>
      <w:r w:rsidR="006628CF" w:rsidRPr="001D66BB">
        <w:rPr>
          <w:rFonts w:cs="Tahoma"/>
          <w:szCs w:val="22"/>
        </w:rPr>
        <w:t xml:space="preserve"> </w:t>
      </w:r>
      <w:r w:rsidRPr="001D66BB">
        <w:rPr>
          <w:rFonts w:cs="Tahoma"/>
          <w:szCs w:val="22"/>
        </w:rPr>
        <w:t xml:space="preserve">więc </w:t>
      </w:r>
      <w:r w:rsidR="006628CF" w:rsidRPr="001D66BB">
        <w:rPr>
          <w:rFonts w:cs="Tahoma"/>
          <w:szCs w:val="22"/>
        </w:rPr>
        <w:t>zmuszone do użytkowania p</w:t>
      </w:r>
      <w:r w:rsidR="006628CF" w:rsidRPr="001D66BB">
        <w:rPr>
          <w:rFonts w:cs="Tahoma"/>
          <w:szCs w:val="22"/>
        </w:rPr>
        <w:t>o</w:t>
      </w:r>
      <w:r w:rsidR="006628CF" w:rsidRPr="001D66BB">
        <w:rPr>
          <w:rFonts w:cs="Tahoma"/>
          <w:szCs w:val="22"/>
        </w:rPr>
        <w:t>jazdów elektrycznych.</w:t>
      </w:r>
    </w:p>
    <w:p w:rsidR="009A008B" w:rsidRPr="001D66BB" w:rsidRDefault="009A008B" w:rsidP="00F175B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MZK posiada i zarządza systemem informacji pasażerskiej </w:t>
      </w:r>
      <w:proofErr w:type="spellStart"/>
      <w:r w:rsidRPr="001D66BB">
        <w:rPr>
          <w:rFonts w:cs="Tahoma"/>
          <w:szCs w:val="22"/>
        </w:rPr>
        <w:t>Pixel</w:t>
      </w:r>
      <w:proofErr w:type="spellEnd"/>
      <w:r w:rsidRPr="001D66BB">
        <w:rPr>
          <w:rFonts w:cs="Tahoma"/>
          <w:szCs w:val="22"/>
        </w:rPr>
        <w:t xml:space="preserve">, w ramach którego wszystkie autobusy wyposażone zostały w lokalizatory GPS. </w:t>
      </w:r>
      <w:r w:rsidR="006826BD" w:rsidRPr="001D66BB">
        <w:rPr>
          <w:rFonts w:cs="Tahoma"/>
          <w:szCs w:val="22"/>
        </w:rPr>
        <w:t>W portalu internetowym</w:t>
      </w:r>
      <w:r w:rsidRPr="001D66BB">
        <w:rPr>
          <w:rFonts w:cs="Tahoma"/>
          <w:szCs w:val="22"/>
        </w:rPr>
        <w:t xml:space="preserve"> MZK </w:t>
      </w:r>
      <w:r w:rsidR="006826BD" w:rsidRPr="001D66BB">
        <w:rPr>
          <w:rFonts w:cs="Tahoma"/>
          <w:szCs w:val="22"/>
        </w:rPr>
        <w:t xml:space="preserve">zamieszczona została strona z mapą </w:t>
      </w:r>
      <w:r w:rsidR="00830C54" w:rsidRPr="001D66BB">
        <w:rPr>
          <w:rFonts w:cs="Tahoma"/>
          <w:szCs w:val="22"/>
        </w:rPr>
        <w:t>prezentującą lokalizację</w:t>
      </w:r>
      <w:r w:rsidR="006826BD" w:rsidRPr="001D66BB">
        <w:rPr>
          <w:rFonts w:cs="Tahoma"/>
          <w:szCs w:val="22"/>
        </w:rPr>
        <w:t xml:space="preserve"> wszystkich przystanków kom</w:t>
      </w:r>
      <w:r w:rsidR="006826BD" w:rsidRPr="001D66BB">
        <w:rPr>
          <w:rFonts w:cs="Tahoma"/>
          <w:szCs w:val="22"/>
        </w:rPr>
        <w:t>u</w:t>
      </w:r>
      <w:r w:rsidR="006826BD" w:rsidRPr="001D66BB">
        <w:rPr>
          <w:rFonts w:cs="Tahoma"/>
          <w:szCs w:val="22"/>
        </w:rPr>
        <w:t>ni</w:t>
      </w:r>
      <w:r w:rsidR="00830C54" w:rsidRPr="001D66BB">
        <w:rPr>
          <w:rFonts w:cs="Tahoma"/>
          <w:szCs w:val="22"/>
        </w:rPr>
        <w:t>kacji miejskiej oraz przebieg</w:t>
      </w:r>
      <w:r w:rsidR="006826BD" w:rsidRPr="001D66BB">
        <w:rPr>
          <w:rFonts w:cs="Tahoma"/>
          <w:szCs w:val="22"/>
        </w:rPr>
        <w:t xml:space="preserve"> </w:t>
      </w:r>
      <w:r w:rsidR="00571FB7" w:rsidRPr="001D66BB">
        <w:rPr>
          <w:rFonts w:cs="Tahoma"/>
          <w:szCs w:val="22"/>
        </w:rPr>
        <w:t xml:space="preserve">tras </w:t>
      </w:r>
      <w:r w:rsidR="006826BD" w:rsidRPr="001D66BB">
        <w:rPr>
          <w:rFonts w:cs="Tahoma"/>
          <w:szCs w:val="22"/>
        </w:rPr>
        <w:t xml:space="preserve">linii. </w:t>
      </w:r>
      <w:r w:rsidR="00571FB7" w:rsidRPr="001D66BB">
        <w:rPr>
          <w:rFonts w:cs="Tahoma"/>
          <w:szCs w:val="22"/>
        </w:rPr>
        <w:t>U</w:t>
      </w:r>
      <w:r w:rsidR="006826BD" w:rsidRPr="001D66BB">
        <w:rPr>
          <w:rFonts w:cs="Tahoma"/>
          <w:szCs w:val="22"/>
        </w:rPr>
        <w:t xml:space="preserve">żytkownik może odczytać </w:t>
      </w:r>
      <w:r w:rsidR="00571FB7" w:rsidRPr="001D66BB">
        <w:rPr>
          <w:rFonts w:cs="Tahoma"/>
          <w:szCs w:val="22"/>
        </w:rPr>
        <w:t xml:space="preserve">trasę </w:t>
      </w:r>
      <w:r w:rsidR="006826BD" w:rsidRPr="001D66BB">
        <w:rPr>
          <w:rFonts w:cs="Tahoma"/>
          <w:szCs w:val="22"/>
        </w:rPr>
        <w:t xml:space="preserve">linii, rozkład jazdy, wirtualną tabliczkę przystankową, miejsce aktualnego usytuowania autobusu i </w:t>
      </w:r>
      <w:r w:rsidR="00571FB7" w:rsidRPr="001D66BB">
        <w:rPr>
          <w:rFonts w:cs="Tahoma"/>
          <w:szCs w:val="22"/>
        </w:rPr>
        <w:t xml:space="preserve">rzeczywisty </w:t>
      </w:r>
      <w:r w:rsidR="006826BD" w:rsidRPr="001D66BB">
        <w:rPr>
          <w:rFonts w:cs="Tahoma"/>
          <w:szCs w:val="22"/>
        </w:rPr>
        <w:t>czas jego przyjazdu na przystanek. Portal internetowy MZK wyposażony został także w w</w:t>
      </w:r>
      <w:r w:rsidR="006826BD" w:rsidRPr="001D66BB">
        <w:rPr>
          <w:rFonts w:cs="Tahoma"/>
          <w:szCs w:val="22"/>
        </w:rPr>
        <w:t>y</w:t>
      </w:r>
      <w:r w:rsidR="006826BD" w:rsidRPr="001D66BB">
        <w:rPr>
          <w:rFonts w:cs="Tahoma"/>
          <w:szCs w:val="22"/>
        </w:rPr>
        <w:t>szukiwarkę połączeń.</w:t>
      </w:r>
    </w:p>
    <w:p w:rsidR="007B2805" w:rsidRPr="001D66BB" w:rsidRDefault="007B2805" w:rsidP="007B2805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Funkcjonalność obecnie stosowanych </w:t>
      </w:r>
      <w:r w:rsidR="00830C54" w:rsidRPr="001D66BB">
        <w:rPr>
          <w:rFonts w:cs="Tahoma"/>
          <w:szCs w:val="22"/>
        </w:rPr>
        <w:t xml:space="preserve">kart, tj. </w:t>
      </w:r>
      <w:r w:rsidRPr="001D66BB">
        <w:rPr>
          <w:rFonts w:cs="Tahoma"/>
          <w:szCs w:val="22"/>
        </w:rPr>
        <w:t>Karty Tomaszowianina oraz Tomaszo</w:t>
      </w:r>
      <w:r w:rsidRPr="001D66BB">
        <w:rPr>
          <w:rFonts w:cs="Tahoma"/>
          <w:szCs w:val="22"/>
        </w:rPr>
        <w:t>w</w:t>
      </w:r>
      <w:r w:rsidRPr="001D66BB">
        <w:rPr>
          <w:rFonts w:cs="Tahoma"/>
          <w:szCs w:val="22"/>
        </w:rPr>
        <w:t>skiej Karty Komunikacyjnej</w:t>
      </w:r>
      <w:r w:rsidR="00571FB7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ograniczona jest do korzystania z ulg w zapłacie za usługi po ich okazaniu. Na kartach tych nie ma elektronicznych zapisów danych, co ogranicza wykorzyst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 xml:space="preserve">nie kart </w:t>
      </w:r>
      <w:r w:rsidR="00571FB7" w:rsidRPr="001D66BB">
        <w:rPr>
          <w:rFonts w:cs="Tahoma"/>
          <w:szCs w:val="22"/>
        </w:rPr>
        <w:t xml:space="preserve">tylko </w:t>
      </w:r>
      <w:r w:rsidRPr="001D66BB">
        <w:rPr>
          <w:rFonts w:cs="Tahoma"/>
          <w:szCs w:val="22"/>
        </w:rPr>
        <w:t xml:space="preserve">do funkcji legitymacji do określonych uprawnień do ulg. </w:t>
      </w:r>
    </w:p>
    <w:p w:rsidR="009A008B" w:rsidRPr="001D66BB" w:rsidRDefault="009A008B" w:rsidP="006628C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Miasto Tomaszów Mazowiecki nie posiada żadnego systemu sterowania sygnalizacją świetlną ITS. </w:t>
      </w:r>
      <w:r w:rsidR="006826BD" w:rsidRPr="001D66BB">
        <w:rPr>
          <w:rFonts w:cs="Tahoma"/>
          <w:szCs w:val="22"/>
        </w:rPr>
        <w:t>Sygnalizacja na poszczególnych skrzyżowaniach zarządzana jest dedykowanymi jej sterownikami, niestanowiącymi spójnej sieci.</w:t>
      </w:r>
    </w:p>
    <w:p w:rsidR="00571FB7" w:rsidRPr="001D66BB" w:rsidRDefault="00AC4291" w:rsidP="00AC4291">
      <w:pPr>
        <w:rPr>
          <w:rFonts w:cs="Tahoma"/>
          <w:szCs w:val="22"/>
        </w:rPr>
      </w:pPr>
      <w:r w:rsidRPr="001D66BB">
        <w:rPr>
          <w:rFonts w:cs="Tahoma"/>
          <w:szCs w:val="22"/>
        </w:rPr>
        <w:t>Przeprowadzone w 2018 r. badania ankietowe mieszkańców („</w:t>
      </w:r>
      <w:proofErr w:type="spellStart"/>
      <w:r w:rsidRPr="001D66BB">
        <w:rPr>
          <w:rFonts w:cs="Tahoma"/>
          <w:szCs w:val="22"/>
        </w:rPr>
        <w:t>eAnkieta</w:t>
      </w:r>
      <w:proofErr w:type="spellEnd"/>
      <w:r w:rsidRPr="001D66BB">
        <w:rPr>
          <w:rFonts w:cs="Tahoma"/>
          <w:szCs w:val="22"/>
        </w:rPr>
        <w:t xml:space="preserve"> HSC”) wykaz</w:t>
      </w:r>
      <w:r w:rsidRPr="001D66BB">
        <w:rPr>
          <w:rFonts w:cs="Tahoma"/>
          <w:szCs w:val="22"/>
        </w:rPr>
        <w:t>a</w:t>
      </w:r>
      <w:r w:rsidRPr="001D66BB">
        <w:rPr>
          <w:rFonts w:cs="Tahoma"/>
          <w:szCs w:val="22"/>
        </w:rPr>
        <w:t>ły, że do najważniejszych potrzeb społecznych należą:</w:t>
      </w:r>
    </w:p>
    <w:p w:rsidR="00571FB7" w:rsidRPr="001D66BB" w:rsidRDefault="00AC4291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 xml:space="preserve">zwiększenie dostępności i jakości informacji przekazywanej mieszkańcom (tylko 14% osób zadowolonych z jej </w:t>
      </w:r>
      <w:r w:rsidR="00571FB7" w:rsidRPr="001D66BB">
        <w:rPr>
          <w:rFonts w:eastAsia="Calibri" w:cs="Tahoma"/>
          <w:szCs w:val="22"/>
          <w:lang w:eastAsia="en-US"/>
        </w:rPr>
        <w:t xml:space="preserve">obecnego </w:t>
      </w:r>
      <w:r w:rsidRPr="001D66BB">
        <w:rPr>
          <w:rFonts w:eastAsia="Calibri" w:cs="Tahoma"/>
          <w:szCs w:val="22"/>
          <w:lang w:eastAsia="en-US"/>
        </w:rPr>
        <w:t>funkcjonowania)</w:t>
      </w:r>
      <w:r w:rsidR="00571FB7" w:rsidRPr="001D66BB">
        <w:rPr>
          <w:rFonts w:eastAsia="Calibri" w:cs="Tahoma"/>
          <w:szCs w:val="22"/>
          <w:lang w:eastAsia="en-US"/>
        </w:rPr>
        <w:t>;</w:t>
      </w:r>
    </w:p>
    <w:p w:rsidR="00571FB7" w:rsidRPr="001D66BB" w:rsidRDefault="00AC4291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usprawnieni</w:t>
      </w:r>
      <w:r w:rsidR="00571FB7" w:rsidRPr="001D66BB">
        <w:rPr>
          <w:rFonts w:eastAsia="Calibri" w:cs="Tahoma"/>
          <w:szCs w:val="22"/>
          <w:lang w:eastAsia="en-US"/>
        </w:rPr>
        <w:t>e</w:t>
      </w:r>
      <w:r w:rsidRPr="001D66BB">
        <w:rPr>
          <w:rFonts w:eastAsia="Calibri" w:cs="Tahoma"/>
          <w:szCs w:val="22"/>
          <w:lang w:eastAsia="en-US"/>
        </w:rPr>
        <w:t xml:space="preserve"> transportu drogowego (61% wskazań)</w:t>
      </w:r>
      <w:r w:rsidR="00571FB7" w:rsidRPr="001D66BB">
        <w:rPr>
          <w:rFonts w:eastAsia="Calibri" w:cs="Tahoma"/>
          <w:szCs w:val="22"/>
          <w:lang w:eastAsia="en-US"/>
        </w:rPr>
        <w:t>;</w:t>
      </w:r>
    </w:p>
    <w:p w:rsidR="00AC4291" w:rsidRPr="001D66BB" w:rsidRDefault="00AC4291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D66BB">
        <w:rPr>
          <w:rFonts w:eastAsia="Calibri" w:cs="Tahoma"/>
          <w:szCs w:val="22"/>
          <w:lang w:eastAsia="en-US"/>
        </w:rPr>
        <w:t>wdrożeni</w:t>
      </w:r>
      <w:r w:rsidR="00571FB7" w:rsidRPr="001D66BB">
        <w:rPr>
          <w:rFonts w:eastAsia="Calibri" w:cs="Tahoma"/>
          <w:szCs w:val="22"/>
          <w:lang w:eastAsia="en-US"/>
        </w:rPr>
        <w:t>e</w:t>
      </w:r>
      <w:r w:rsidRPr="001D66BB">
        <w:rPr>
          <w:rFonts w:eastAsia="Calibri" w:cs="Tahoma"/>
          <w:szCs w:val="22"/>
          <w:lang w:eastAsia="en-US"/>
        </w:rPr>
        <w:t xml:space="preserve"> systemu monitoringu jakości powietrza wraz z systemem powiadamiania mieszkańców (75% wskazań).</w:t>
      </w:r>
    </w:p>
    <w:p w:rsidR="00E03BE7" w:rsidRPr="001D66BB" w:rsidRDefault="00E03BE7" w:rsidP="00E03BE7">
      <w:pPr>
        <w:rPr>
          <w:rFonts w:cs="Tahoma"/>
          <w:szCs w:val="22"/>
        </w:rPr>
      </w:pPr>
      <w:r w:rsidRPr="001D66BB">
        <w:rPr>
          <w:rFonts w:cs="Tahoma"/>
          <w:szCs w:val="22"/>
        </w:rPr>
        <w:t>Ważnym elementem zachęty d</w:t>
      </w:r>
      <w:r w:rsidR="00571FB7" w:rsidRPr="001D66BB">
        <w:rPr>
          <w:rFonts w:cs="Tahoma"/>
          <w:szCs w:val="22"/>
        </w:rPr>
        <w:t xml:space="preserve">o </w:t>
      </w:r>
      <w:r w:rsidRPr="001D66BB">
        <w:rPr>
          <w:rFonts w:cs="Tahoma"/>
          <w:szCs w:val="22"/>
        </w:rPr>
        <w:t xml:space="preserve">rozwijania </w:t>
      </w:r>
      <w:proofErr w:type="spellStart"/>
      <w:r w:rsidRPr="001D66BB">
        <w:rPr>
          <w:rFonts w:cs="Tahoma"/>
          <w:szCs w:val="22"/>
        </w:rPr>
        <w:t>elektromobilności</w:t>
      </w:r>
      <w:proofErr w:type="spellEnd"/>
      <w:r w:rsidRPr="001D66BB">
        <w:rPr>
          <w:rFonts w:cs="Tahoma"/>
          <w:szCs w:val="22"/>
        </w:rPr>
        <w:t xml:space="preserve"> wśród mieszkańców p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 xml:space="preserve">winny być przywileje dla korzystających z pojazdów </w:t>
      </w:r>
      <w:proofErr w:type="spellStart"/>
      <w:r w:rsidRPr="001D66BB">
        <w:rPr>
          <w:rFonts w:cs="Tahoma"/>
          <w:szCs w:val="22"/>
        </w:rPr>
        <w:t>bezemisyjnych</w:t>
      </w:r>
      <w:proofErr w:type="spellEnd"/>
      <w:r w:rsidRPr="001D66BB">
        <w:rPr>
          <w:rFonts w:cs="Tahoma"/>
          <w:szCs w:val="22"/>
        </w:rPr>
        <w:t>. W Tomaszowie Maz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>wieckim nie ma takich uprzywilejowań, a obecna strefa płatneg</w:t>
      </w:r>
      <w:r w:rsidR="00045C52" w:rsidRPr="001D66BB">
        <w:rPr>
          <w:rFonts w:cs="Tahoma"/>
          <w:szCs w:val="22"/>
        </w:rPr>
        <w:t>o</w:t>
      </w:r>
      <w:r w:rsidR="00830C54" w:rsidRPr="001D66BB">
        <w:rPr>
          <w:rFonts w:cs="Tahoma"/>
          <w:szCs w:val="22"/>
        </w:rPr>
        <w:t xml:space="preserve"> parkowania jest rozprosz</w:t>
      </w:r>
      <w:r w:rsidR="00830C54" w:rsidRPr="001D66BB">
        <w:rPr>
          <w:rFonts w:cs="Tahoma"/>
          <w:szCs w:val="22"/>
        </w:rPr>
        <w:t>o</w:t>
      </w:r>
      <w:r w:rsidR="00830C54" w:rsidRPr="001D66BB">
        <w:rPr>
          <w:rFonts w:cs="Tahoma"/>
          <w:szCs w:val="22"/>
        </w:rPr>
        <w:t>na i </w:t>
      </w:r>
      <w:r w:rsidRPr="001D66BB">
        <w:rPr>
          <w:rFonts w:cs="Tahoma"/>
          <w:szCs w:val="22"/>
        </w:rPr>
        <w:t>bardzo ograniczona. Przeanalizowania wymaga także możliwość utworzenia strefy cz</w:t>
      </w:r>
      <w:r w:rsidRPr="001D66BB">
        <w:rPr>
          <w:rFonts w:cs="Tahoma"/>
          <w:szCs w:val="22"/>
        </w:rPr>
        <w:t>y</w:t>
      </w:r>
      <w:r w:rsidRPr="001D66BB">
        <w:rPr>
          <w:rFonts w:cs="Tahoma"/>
          <w:szCs w:val="22"/>
        </w:rPr>
        <w:t>stego transportu.</w:t>
      </w:r>
    </w:p>
    <w:p w:rsidR="00E03BE7" w:rsidRPr="001D66BB" w:rsidRDefault="00571FB7" w:rsidP="00E03BE7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Aktualnie </w:t>
      </w:r>
      <w:r w:rsidR="00E03BE7" w:rsidRPr="001D66BB">
        <w:rPr>
          <w:rFonts w:cs="Tahoma"/>
          <w:szCs w:val="22"/>
        </w:rPr>
        <w:t>przez ścisłe centrum miasta, ulicami Warszawską i św. Antoniego, w tym przez skrzyżowanie z centralnym punktem miasta – pl</w:t>
      </w:r>
      <w:r w:rsidRPr="001D66BB">
        <w:rPr>
          <w:rFonts w:cs="Tahoma"/>
          <w:szCs w:val="22"/>
        </w:rPr>
        <w:t xml:space="preserve">. </w:t>
      </w:r>
      <w:r w:rsidR="00E03BE7" w:rsidRPr="001D66BB">
        <w:rPr>
          <w:rFonts w:cs="Tahoma"/>
          <w:szCs w:val="22"/>
        </w:rPr>
        <w:t xml:space="preserve">Kościuszki </w:t>
      </w:r>
      <w:r w:rsidRPr="001D66BB">
        <w:rPr>
          <w:rFonts w:cs="Tahoma"/>
          <w:szCs w:val="22"/>
        </w:rPr>
        <w:t xml:space="preserve">i ul. </w:t>
      </w:r>
      <w:r w:rsidR="00E03BE7" w:rsidRPr="001D66BB">
        <w:rPr>
          <w:rFonts w:cs="Tahoma"/>
          <w:szCs w:val="22"/>
        </w:rPr>
        <w:t>Mościckiego</w:t>
      </w:r>
      <w:r w:rsidRPr="001D66BB">
        <w:rPr>
          <w:rFonts w:cs="Tahoma"/>
          <w:szCs w:val="22"/>
        </w:rPr>
        <w:t xml:space="preserve"> –</w:t>
      </w:r>
      <w:r w:rsidR="00E03BE7" w:rsidRPr="001D66BB">
        <w:rPr>
          <w:rFonts w:cs="Tahoma"/>
          <w:szCs w:val="22"/>
        </w:rPr>
        <w:t xml:space="preserve"> prz</w:t>
      </w:r>
      <w:r w:rsidR="00E03BE7" w:rsidRPr="001D66BB">
        <w:rPr>
          <w:rFonts w:cs="Tahoma"/>
          <w:szCs w:val="22"/>
        </w:rPr>
        <w:t>e</w:t>
      </w:r>
      <w:r w:rsidR="00E03BE7" w:rsidRPr="001D66BB">
        <w:rPr>
          <w:rFonts w:cs="Tahoma"/>
          <w:szCs w:val="22"/>
        </w:rPr>
        <w:t xml:space="preserve">biega trasa drogi wojewódzkiej nr 713 o znaczeniu tranzytowym. </w:t>
      </w:r>
      <w:r w:rsidRPr="001D66BB">
        <w:rPr>
          <w:rFonts w:cs="Tahoma"/>
          <w:szCs w:val="22"/>
        </w:rPr>
        <w:t xml:space="preserve">Wymienionymi ulicami </w:t>
      </w:r>
      <w:r w:rsidR="00E03BE7" w:rsidRPr="001D66BB">
        <w:rPr>
          <w:rFonts w:cs="Tahoma"/>
          <w:szCs w:val="22"/>
        </w:rPr>
        <w:t xml:space="preserve">przejeżdżają samochody w ruchu ponadlokalnym i tranzytowym. Fakt ten uniemożliwia obecnie </w:t>
      </w:r>
      <w:r w:rsidR="0073457C" w:rsidRPr="001D66BB">
        <w:rPr>
          <w:rFonts w:cs="Tahoma"/>
          <w:szCs w:val="22"/>
        </w:rPr>
        <w:t>u</w:t>
      </w:r>
      <w:r w:rsidR="00E03BE7" w:rsidRPr="001D66BB">
        <w:rPr>
          <w:rFonts w:cs="Tahoma"/>
          <w:szCs w:val="22"/>
        </w:rPr>
        <w:t>tworzenie w</w:t>
      </w:r>
      <w:r w:rsidRPr="001D66BB">
        <w:rPr>
          <w:rFonts w:cs="Tahoma"/>
          <w:szCs w:val="22"/>
        </w:rPr>
        <w:t> </w:t>
      </w:r>
      <w:r w:rsidR="00E03BE7" w:rsidRPr="001D66BB">
        <w:rPr>
          <w:rFonts w:cs="Tahoma"/>
          <w:szCs w:val="22"/>
        </w:rPr>
        <w:t>centralnym rejonie miast</w:t>
      </w:r>
      <w:r w:rsidR="00045C52" w:rsidRPr="001D66BB">
        <w:rPr>
          <w:rFonts w:cs="Tahoma"/>
          <w:szCs w:val="22"/>
        </w:rPr>
        <w:t xml:space="preserve">a strefy czystego transportu. Sytuacja zmieni </w:t>
      </w:r>
      <w:r w:rsidR="00045C52" w:rsidRPr="001D66BB">
        <w:rPr>
          <w:rFonts w:cs="Tahoma"/>
          <w:szCs w:val="22"/>
        </w:rPr>
        <w:lastRenderedPageBreak/>
        <w:t>się radykalnie po</w:t>
      </w:r>
      <w:r w:rsidRPr="001D66BB">
        <w:rPr>
          <w:rFonts w:cs="Tahoma"/>
          <w:szCs w:val="22"/>
        </w:rPr>
        <w:t> </w:t>
      </w:r>
      <w:r w:rsidR="00045C52" w:rsidRPr="001D66BB">
        <w:rPr>
          <w:rFonts w:cs="Tahoma"/>
          <w:szCs w:val="22"/>
        </w:rPr>
        <w:t>przewidywanym w kierunkach rozwoju zagospodarowania przestrzennego przeniesieniu przebiegu drogi wojewódzkiej na ulice przebiegające wzdłuż linii kolejowej nr 25. Dopiero wyeliminowanie ruchu tranzytowego z centrum miasta pozwoli na wyodrębnienie obszaru miasta przeznaczonego na strefę czystego transportu.</w:t>
      </w:r>
    </w:p>
    <w:p w:rsidR="007B2805" w:rsidRPr="001D66BB" w:rsidRDefault="007B2805" w:rsidP="007B2805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W Tomaszowie Mazowieckim </w:t>
      </w:r>
      <w:r w:rsidR="00830C54" w:rsidRPr="001D66BB">
        <w:rPr>
          <w:rFonts w:cs="Tahoma"/>
          <w:szCs w:val="22"/>
        </w:rPr>
        <w:t>nie wdrożon</w:t>
      </w:r>
      <w:r w:rsidRPr="001D66BB">
        <w:rPr>
          <w:rFonts w:cs="Tahoma"/>
          <w:szCs w:val="22"/>
        </w:rPr>
        <w:t xml:space="preserve">o </w:t>
      </w:r>
      <w:r w:rsidR="00830C54" w:rsidRPr="001D66BB">
        <w:rPr>
          <w:rFonts w:cs="Tahoma"/>
          <w:szCs w:val="22"/>
        </w:rPr>
        <w:t xml:space="preserve">do tej pory </w:t>
      </w:r>
      <w:r w:rsidRPr="001D66BB">
        <w:rPr>
          <w:rFonts w:cs="Tahoma"/>
          <w:szCs w:val="22"/>
        </w:rPr>
        <w:t>systemu roweru miejskiego</w:t>
      </w:r>
      <w:r w:rsidR="00571FB7" w:rsidRPr="001D66BB">
        <w:rPr>
          <w:rFonts w:cs="Tahoma"/>
          <w:szCs w:val="22"/>
        </w:rPr>
        <w:t xml:space="preserve"> – tradycyjnego </w:t>
      </w:r>
      <w:r w:rsidR="00830C54" w:rsidRPr="001D66BB">
        <w:rPr>
          <w:rFonts w:cs="Tahoma"/>
          <w:szCs w:val="22"/>
        </w:rPr>
        <w:t>ani elektrycznego</w:t>
      </w:r>
      <w:r w:rsidR="00571FB7" w:rsidRPr="001D66BB">
        <w:rPr>
          <w:rFonts w:cs="Tahoma"/>
          <w:szCs w:val="22"/>
        </w:rPr>
        <w:t xml:space="preserve"> – </w:t>
      </w:r>
      <w:r w:rsidRPr="001D66BB">
        <w:rPr>
          <w:rFonts w:cs="Tahoma"/>
          <w:szCs w:val="22"/>
        </w:rPr>
        <w:t xml:space="preserve">którego </w:t>
      </w:r>
      <w:r w:rsidR="00571FB7" w:rsidRPr="001D66BB">
        <w:rPr>
          <w:rFonts w:cs="Tahoma"/>
          <w:szCs w:val="22"/>
        </w:rPr>
        <w:t xml:space="preserve">uruchomienia </w:t>
      </w:r>
      <w:r w:rsidRPr="001D66BB">
        <w:rPr>
          <w:rFonts w:cs="Tahoma"/>
          <w:szCs w:val="22"/>
        </w:rPr>
        <w:t>oczekują mieszkańcy. Dodatkowo</w:t>
      </w:r>
      <w:r w:rsidR="00571FB7" w:rsidRPr="001D66BB">
        <w:rPr>
          <w:rFonts w:cs="Tahoma"/>
          <w:szCs w:val="22"/>
        </w:rPr>
        <w:t>,</w:t>
      </w:r>
      <w:r w:rsidRPr="001D66BB">
        <w:rPr>
          <w:rFonts w:cs="Tahoma"/>
          <w:szCs w:val="22"/>
        </w:rPr>
        <w:t xml:space="preserve"> drogi </w:t>
      </w:r>
      <w:r w:rsidR="00571FB7" w:rsidRPr="001D66BB">
        <w:rPr>
          <w:rFonts w:cs="Tahoma"/>
          <w:szCs w:val="22"/>
        </w:rPr>
        <w:t xml:space="preserve">dla rowerów </w:t>
      </w:r>
      <w:r w:rsidRPr="001D66BB">
        <w:rPr>
          <w:rFonts w:cs="Tahoma"/>
          <w:szCs w:val="22"/>
        </w:rPr>
        <w:t xml:space="preserve">wymagają dalszej rozbudowy </w:t>
      </w:r>
      <w:r w:rsidR="00571FB7" w:rsidRPr="001D66BB">
        <w:rPr>
          <w:rFonts w:cs="Tahoma"/>
          <w:szCs w:val="22"/>
        </w:rPr>
        <w:t xml:space="preserve">– w celu </w:t>
      </w:r>
      <w:r w:rsidR="0073457C" w:rsidRPr="001D66BB">
        <w:rPr>
          <w:rFonts w:cs="Tahoma"/>
          <w:szCs w:val="22"/>
        </w:rPr>
        <w:t>u</w:t>
      </w:r>
      <w:r w:rsidRPr="001D66BB">
        <w:rPr>
          <w:rFonts w:cs="Tahoma"/>
          <w:szCs w:val="22"/>
        </w:rPr>
        <w:t>tworzenia kompletnego systemu</w:t>
      </w:r>
      <w:r w:rsidR="00571FB7" w:rsidRPr="001D66BB">
        <w:rPr>
          <w:rFonts w:cs="Tahoma"/>
          <w:szCs w:val="22"/>
        </w:rPr>
        <w:t>, zwiększającego atrakcyjność korzystania z roweru w codziennych dojazdach, w stopniu st</w:t>
      </w:r>
      <w:r w:rsidR="00571FB7" w:rsidRPr="001D66BB">
        <w:rPr>
          <w:rFonts w:cs="Tahoma"/>
          <w:szCs w:val="22"/>
        </w:rPr>
        <w:t>a</w:t>
      </w:r>
      <w:r w:rsidR="00571FB7" w:rsidRPr="001D66BB">
        <w:rPr>
          <w:rFonts w:cs="Tahoma"/>
          <w:szCs w:val="22"/>
        </w:rPr>
        <w:t xml:space="preserve">nowiącym </w:t>
      </w:r>
      <w:r w:rsidRPr="001D66BB">
        <w:rPr>
          <w:rFonts w:cs="Tahoma"/>
          <w:szCs w:val="22"/>
        </w:rPr>
        <w:t xml:space="preserve">konkurencję dla realizacji </w:t>
      </w:r>
      <w:r w:rsidR="00571FB7" w:rsidRPr="001D66BB">
        <w:rPr>
          <w:rFonts w:cs="Tahoma"/>
          <w:szCs w:val="22"/>
        </w:rPr>
        <w:t xml:space="preserve">takich </w:t>
      </w:r>
      <w:r w:rsidRPr="001D66BB">
        <w:rPr>
          <w:rFonts w:cs="Tahoma"/>
          <w:szCs w:val="22"/>
        </w:rPr>
        <w:t>podróży samochodami osobowymi.</w:t>
      </w:r>
    </w:p>
    <w:p w:rsidR="005A1B90" w:rsidRPr="001D66BB" w:rsidRDefault="00A9620B" w:rsidP="004156AF">
      <w:pPr>
        <w:rPr>
          <w:rFonts w:cs="Tahoma"/>
          <w:szCs w:val="22"/>
        </w:rPr>
      </w:pPr>
      <w:r w:rsidRPr="001D66BB">
        <w:rPr>
          <w:rFonts w:cs="Tahoma"/>
          <w:szCs w:val="22"/>
        </w:rPr>
        <w:t xml:space="preserve">Miasto Tomaszów </w:t>
      </w:r>
      <w:r w:rsidR="00571FB7" w:rsidRPr="001D66BB">
        <w:rPr>
          <w:rFonts w:cs="Tahoma"/>
          <w:szCs w:val="22"/>
        </w:rPr>
        <w:t xml:space="preserve">Mazowiecki </w:t>
      </w:r>
      <w:r w:rsidRPr="001D66BB">
        <w:rPr>
          <w:rFonts w:cs="Tahoma"/>
          <w:szCs w:val="22"/>
        </w:rPr>
        <w:t xml:space="preserve">zarządza całością oświetlenia drogowego na </w:t>
      </w:r>
      <w:r w:rsidR="001965D8" w:rsidRPr="001D66BB">
        <w:rPr>
          <w:rFonts w:cs="Tahoma"/>
          <w:szCs w:val="22"/>
        </w:rPr>
        <w:t xml:space="preserve">swoim </w:t>
      </w:r>
      <w:r w:rsidRPr="001D66BB">
        <w:rPr>
          <w:rFonts w:cs="Tahoma"/>
          <w:szCs w:val="22"/>
        </w:rPr>
        <w:t>o</w:t>
      </w:r>
      <w:r w:rsidRPr="001D66BB">
        <w:rPr>
          <w:rFonts w:cs="Tahoma"/>
          <w:szCs w:val="22"/>
        </w:rPr>
        <w:t>b</w:t>
      </w:r>
      <w:r w:rsidRPr="001D66BB">
        <w:rPr>
          <w:rFonts w:cs="Tahoma"/>
          <w:szCs w:val="22"/>
        </w:rPr>
        <w:t>szarze</w:t>
      </w:r>
      <w:r w:rsidR="001965D8" w:rsidRPr="001D66BB">
        <w:rPr>
          <w:rFonts w:cs="Tahoma"/>
          <w:szCs w:val="22"/>
        </w:rPr>
        <w:t xml:space="preserve">, </w:t>
      </w:r>
      <w:r w:rsidRPr="001D66BB">
        <w:rPr>
          <w:rFonts w:cs="Tahoma"/>
          <w:szCs w:val="22"/>
        </w:rPr>
        <w:t xml:space="preserve">ponosząc znaczne koszty oświetlenia ulic miejskich. Niezbędna byłaby wymiana </w:t>
      </w:r>
      <w:r w:rsidR="001965D8" w:rsidRPr="001D66BB">
        <w:rPr>
          <w:rFonts w:cs="Tahoma"/>
          <w:szCs w:val="22"/>
        </w:rPr>
        <w:t>tr</w:t>
      </w:r>
      <w:r w:rsidR="001965D8" w:rsidRPr="001D66BB">
        <w:rPr>
          <w:rFonts w:cs="Tahoma"/>
          <w:szCs w:val="22"/>
        </w:rPr>
        <w:t>a</w:t>
      </w:r>
      <w:r w:rsidR="001965D8" w:rsidRPr="001D66BB">
        <w:rPr>
          <w:rFonts w:cs="Tahoma"/>
          <w:szCs w:val="22"/>
        </w:rPr>
        <w:t xml:space="preserve">dycyjnych opraw </w:t>
      </w:r>
      <w:r w:rsidRPr="001D66BB">
        <w:rPr>
          <w:rFonts w:cs="Tahoma"/>
          <w:szCs w:val="22"/>
        </w:rPr>
        <w:t>na</w:t>
      </w:r>
      <w:r w:rsidR="001965D8" w:rsidRPr="001D66BB">
        <w:rPr>
          <w:rFonts w:cs="Tahoma"/>
          <w:szCs w:val="22"/>
        </w:rPr>
        <w:t> </w:t>
      </w:r>
      <w:r w:rsidRPr="001D66BB">
        <w:rPr>
          <w:rFonts w:cs="Tahoma"/>
          <w:szCs w:val="22"/>
        </w:rPr>
        <w:t xml:space="preserve">tańsze </w:t>
      </w:r>
      <w:r w:rsidR="001965D8" w:rsidRPr="001D66BB">
        <w:rPr>
          <w:rFonts w:cs="Tahoma"/>
          <w:szCs w:val="22"/>
        </w:rPr>
        <w:t xml:space="preserve">w eksploatacji i charakteryzujące się dłuższą </w:t>
      </w:r>
      <w:r w:rsidRPr="001D66BB">
        <w:rPr>
          <w:rFonts w:cs="Tahoma"/>
          <w:szCs w:val="22"/>
        </w:rPr>
        <w:t>żywotności</w:t>
      </w:r>
      <w:r w:rsidR="001965D8" w:rsidRPr="001D66BB">
        <w:rPr>
          <w:rFonts w:cs="Tahoma"/>
          <w:szCs w:val="22"/>
        </w:rPr>
        <w:t>ą</w:t>
      </w:r>
      <w:r w:rsidRPr="001D66BB">
        <w:rPr>
          <w:rFonts w:cs="Tahoma"/>
          <w:szCs w:val="22"/>
        </w:rPr>
        <w:t xml:space="preserve"> oprawy LED. Proces ten </w:t>
      </w:r>
      <w:r w:rsidR="006C68BF" w:rsidRPr="001D66BB">
        <w:rPr>
          <w:rFonts w:cs="Tahoma"/>
          <w:szCs w:val="22"/>
        </w:rPr>
        <w:t>już rozpoczęto.</w:t>
      </w:r>
    </w:p>
    <w:p w:rsidR="006C68BF" w:rsidRPr="00247366" w:rsidRDefault="00ED11D4" w:rsidP="004156AF">
      <w:pPr>
        <w:rPr>
          <w:rFonts w:cs="Tahoma"/>
        </w:rPr>
      </w:pPr>
      <w:r>
        <w:rPr>
          <w:rFonts w:cs="Tahoma"/>
        </w:rPr>
        <w:t xml:space="preserve">Na rzece </w:t>
      </w:r>
      <w:proofErr w:type="spellStart"/>
      <w:r>
        <w:rPr>
          <w:rFonts w:cs="Tahoma"/>
        </w:rPr>
        <w:t>Wolbórka</w:t>
      </w:r>
      <w:proofErr w:type="spellEnd"/>
      <w:r>
        <w:rPr>
          <w:rFonts w:cs="Tahoma"/>
        </w:rPr>
        <w:t xml:space="preserve"> funkcjonuje mała elektrownia wodna, przy moście obok Galerii T</w:t>
      </w:r>
      <w:r>
        <w:rPr>
          <w:rFonts w:cs="Tahoma"/>
        </w:rPr>
        <w:t>o</w:t>
      </w:r>
      <w:r>
        <w:rPr>
          <w:rFonts w:cs="Tahoma"/>
        </w:rPr>
        <w:t xml:space="preserve">maszów, z dwoma turbinami po 25 </w:t>
      </w:r>
      <w:proofErr w:type="spellStart"/>
      <w:r>
        <w:rPr>
          <w:rFonts w:cs="Tahoma"/>
        </w:rPr>
        <w:t>kW</w:t>
      </w:r>
      <w:proofErr w:type="spellEnd"/>
      <w:r>
        <w:rPr>
          <w:rFonts w:cs="Tahoma"/>
        </w:rPr>
        <w:t xml:space="preserve"> każda.</w:t>
      </w:r>
      <w:r w:rsidR="001965D8">
        <w:rPr>
          <w:rFonts w:cs="Tahoma"/>
        </w:rPr>
        <w:t xml:space="preserve"> </w:t>
      </w:r>
      <w:r w:rsidR="006C68BF">
        <w:rPr>
          <w:rFonts w:cs="Tahoma"/>
        </w:rPr>
        <w:t xml:space="preserve">Na terenie miasta znajdują się także </w:t>
      </w:r>
      <w:proofErr w:type="spellStart"/>
      <w:r w:rsidR="006C68BF">
        <w:rPr>
          <w:rFonts w:cs="Tahoma"/>
        </w:rPr>
        <w:t>mikroi</w:t>
      </w:r>
      <w:r w:rsidR="006C68BF">
        <w:rPr>
          <w:rFonts w:cs="Tahoma"/>
        </w:rPr>
        <w:t>n</w:t>
      </w:r>
      <w:r w:rsidR="006C68BF">
        <w:rPr>
          <w:rFonts w:cs="Tahoma"/>
        </w:rPr>
        <w:t>stalacje</w:t>
      </w:r>
      <w:proofErr w:type="spellEnd"/>
      <w:r w:rsidR="006C68BF">
        <w:rPr>
          <w:rFonts w:cs="Tahoma"/>
        </w:rPr>
        <w:t xml:space="preserve"> odnawialnych źródeł energii o niewielkiej mocy.</w:t>
      </w:r>
    </w:p>
    <w:p w:rsidR="00554EC1" w:rsidRPr="00247366" w:rsidRDefault="00554EC1" w:rsidP="001965D8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73" w:name="_Toc37708925"/>
      <w:r w:rsidRPr="00247366">
        <w:rPr>
          <w:rFonts w:cs="Tahoma"/>
          <w:color w:val="000000"/>
        </w:rPr>
        <w:t>Zakres inwestycji niezbędnych do zniwe</w:t>
      </w:r>
      <w:r w:rsidR="00830C54" w:rsidRPr="00247366">
        <w:rPr>
          <w:rFonts w:cs="Tahoma"/>
          <w:color w:val="000000"/>
        </w:rPr>
        <w:t>lowania niedoborów</w:t>
      </w:r>
      <w:r w:rsidR="00830C54" w:rsidRPr="00247366">
        <w:rPr>
          <w:rFonts w:cs="Tahoma"/>
          <w:color w:val="000000"/>
        </w:rPr>
        <w:br/>
        <w:t xml:space="preserve">jakościowych </w:t>
      </w:r>
      <w:r w:rsidRPr="00247366">
        <w:rPr>
          <w:rFonts w:cs="Tahoma"/>
          <w:color w:val="000000"/>
        </w:rPr>
        <w:t>i ilościowych systemu, w tym odtworzeniowych</w:t>
      </w:r>
      <w:bookmarkEnd w:id="73"/>
    </w:p>
    <w:p w:rsidR="00554EC1" w:rsidRPr="00247366" w:rsidRDefault="00443B5A" w:rsidP="004156AF">
      <w:pPr>
        <w:rPr>
          <w:rFonts w:cs="Tahoma"/>
        </w:rPr>
      </w:pPr>
      <w:r w:rsidRPr="00247366">
        <w:rPr>
          <w:rFonts w:cs="Tahoma"/>
        </w:rPr>
        <w:t xml:space="preserve">Stan floty taboru komunikacji miejskiej w 2/3 </w:t>
      </w:r>
      <w:r w:rsidR="000D2F33" w:rsidRPr="00247366">
        <w:rPr>
          <w:rFonts w:cs="Tahoma"/>
        </w:rPr>
        <w:t xml:space="preserve">liczby pojazdów </w:t>
      </w:r>
      <w:r w:rsidRPr="00247366">
        <w:rPr>
          <w:rFonts w:cs="Tahoma"/>
        </w:rPr>
        <w:t>odpow</w:t>
      </w:r>
      <w:r w:rsidR="000D2F33" w:rsidRPr="00247366">
        <w:rPr>
          <w:rFonts w:cs="Tahoma"/>
        </w:rPr>
        <w:t>iada oczekiw</w:t>
      </w:r>
      <w:r w:rsidR="000D2F33" w:rsidRPr="00247366">
        <w:rPr>
          <w:rFonts w:cs="Tahoma"/>
        </w:rPr>
        <w:t>a</w:t>
      </w:r>
      <w:r w:rsidR="000D2F33" w:rsidRPr="00247366">
        <w:rPr>
          <w:rFonts w:cs="Tahoma"/>
        </w:rPr>
        <w:t>niom mieszkańców i </w:t>
      </w:r>
      <w:r w:rsidRPr="00247366">
        <w:rPr>
          <w:rFonts w:cs="Tahoma"/>
        </w:rPr>
        <w:t xml:space="preserve">pasażerów. </w:t>
      </w:r>
      <w:r w:rsidR="001965D8">
        <w:rPr>
          <w:rFonts w:cs="Tahoma"/>
        </w:rPr>
        <w:t>P</w:t>
      </w:r>
      <w:r w:rsidRPr="00247366">
        <w:rPr>
          <w:rFonts w:cs="Tahoma"/>
        </w:rPr>
        <w:t>ozostał</w:t>
      </w:r>
      <w:r w:rsidR="001965D8">
        <w:rPr>
          <w:rFonts w:cs="Tahoma"/>
        </w:rPr>
        <w:t xml:space="preserve">ą cześć stanowią </w:t>
      </w:r>
      <w:r w:rsidRPr="00247366">
        <w:rPr>
          <w:rFonts w:cs="Tahoma"/>
        </w:rPr>
        <w:t xml:space="preserve">pojazdy stare, w wieku od 14 do nawet 25 lat, mocno </w:t>
      </w:r>
      <w:r w:rsidR="000D2F33" w:rsidRPr="00247366">
        <w:rPr>
          <w:rFonts w:cs="Tahoma"/>
        </w:rPr>
        <w:t xml:space="preserve">już </w:t>
      </w:r>
      <w:r w:rsidRPr="00247366">
        <w:rPr>
          <w:rFonts w:cs="Tahoma"/>
        </w:rPr>
        <w:t xml:space="preserve">wyeksploatowane, </w:t>
      </w:r>
      <w:r w:rsidR="001965D8">
        <w:rPr>
          <w:rFonts w:cs="Tahoma"/>
        </w:rPr>
        <w:t>z</w:t>
      </w:r>
      <w:r w:rsidRPr="00247366">
        <w:rPr>
          <w:rFonts w:cs="Tahoma"/>
        </w:rPr>
        <w:t xml:space="preserve"> napęd</w:t>
      </w:r>
      <w:r w:rsidR="001965D8">
        <w:rPr>
          <w:rFonts w:cs="Tahoma"/>
        </w:rPr>
        <w:t xml:space="preserve">ami </w:t>
      </w:r>
      <w:r w:rsidRPr="00247366">
        <w:rPr>
          <w:rFonts w:cs="Tahoma"/>
        </w:rPr>
        <w:t>spełniający</w:t>
      </w:r>
      <w:r w:rsidR="001965D8">
        <w:rPr>
          <w:rFonts w:cs="Tahoma"/>
        </w:rPr>
        <w:t xml:space="preserve">mi </w:t>
      </w:r>
      <w:r w:rsidRPr="00247366">
        <w:rPr>
          <w:rFonts w:cs="Tahoma"/>
        </w:rPr>
        <w:t xml:space="preserve">niskie normy czystości spalin. Cztery pojazdy są </w:t>
      </w:r>
      <w:proofErr w:type="spellStart"/>
      <w:r w:rsidRPr="00247366">
        <w:rPr>
          <w:rFonts w:cs="Tahoma"/>
        </w:rPr>
        <w:t>wysokopodłogowe</w:t>
      </w:r>
      <w:proofErr w:type="spellEnd"/>
      <w:r w:rsidRPr="00247366">
        <w:rPr>
          <w:rFonts w:cs="Tahoma"/>
        </w:rPr>
        <w:t xml:space="preserve">, nie są więc </w:t>
      </w:r>
      <w:proofErr w:type="spellStart"/>
      <w:r w:rsidRPr="00247366">
        <w:rPr>
          <w:rFonts w:cs="Tahoma"/>
        </w:rPr>
        <w:t>dostoswane</w:t>
      </w:r>
      <w:proofErr w:type="spellEnd"/>
      <w:r w:rsidRPr="00247366">
        <w:rPr>
          <w:rFonts w:cs="Tahoma"/>
        </w:rPr>
        <w:t xml:space="preserve"> do przewozu osób ni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pełnosprawnych. Zachodzi </w:t>
      </w:r>
      <w:r w:rsidR="001965D8">
        <w:rPr>
          <w:rFonts w:cs="Tahoma"/>
        </w:rPr>
        <w:t xml:space="preserve">zatem </w:t>
      </w:r>
      <w:r w:rsidRPr="00247366">
        <w:rPr>
          <w:rFonts w:cs="Tahoma"/>
        </w:rPr>
        <w:t xml:space="preserve">pilna konieczność wymiany tego taboru na nowy lub </w:t>
      </w:r>
      <w:r w:rsidR="001965D8">
        <w:rPr>
          <w:rFonts w:cs="Tahoma"/>
        </w:rPr>
        <w:t>prz</w:t>
      </w:r>
      <w:r w:rsidR="001965D8">
        <w:rPr>
          <w:rFonts w:cs="Tahoma"/>
        </w:rPr>
        <w:t>y</w:t>
      </w:r>
      <w:r w:rsidR="001965D8">
        <w:rPr>
          <w:rFonts w:cs="Tahoma"/>
        </w:rPr>
        <w:t>najmniej na </w:t>
      </w:r>
      <w:r w:rsidRPr="00247366">
        <w:rPr>
          <w:rFonts w:cs="Tahoma"/>
        </w:rPr>
        <w:t>zdecydowanie nowszy.</w:t>
      </w:r>
    </w:p>
    <w:p w:rsidR="005228CB" w:rsidRPr="00247366" w:rsidRDefault="005228CB" w:rsidP="005228CB">
      <w:pPr>
        <w:rPr>
          <w:rFonts w:cs="Tahoma"/>
        </w:rPr>
      </w:pPr>
      <w:r w:rsidRPr="00247366">
        <w:rPr>
          <w:rFonts w:cs="Tahoma"/>
        </w:rPr>
        <w:t xml:space="preserve">Miasto planuje realizację </w:t>
      </w:r>
      <w:r w:rsidR="00E82F72" w:rsidRPr="00247366">
        <w:rPr>
          <w:rFonts w:cs="Tahoma"/>
        </w:rPr>
        <w:t>w 2021 r. p</w:t>
      </w:r>
      <w:r w:rsidRPr="00247366">
        <w:rPr>
          <w:rFonts w:cs="Tahoma"/>
        </w:rPr>
        <w:t>rojektu inwestycyjnego, w ramach którego zami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rza nabyć dla potrzeb komunikacji miejskiej 4 fabrycznie nowe autobusy hybrydowe (2 szt. klasy maxi i 2 szt. klasy mega), z napędem spełniającym normę emisji spalin EURO </w:t>
      </w:r>
      <w:r w:rsidR="001965D8">
        <w:rPr>
          <w:rFonts w:cs="Tahoma"/>
        </w:rPr>
        <w:t>VI</w:t>
      </w:r>
      <w:r w:rsidRPr="00247366">
        <w:rPr>
          <w:rFonts w:cs="Tahoma"/>
        </w:rPr>
        <w:t>. Mi</w:t>
      </w:r>
      <w:r w:rsidRPr="00247366">
        <w:rPr>
          <w:rFonts w:cs="Tahoma"/>
        </w:rPr>
        <w:t>a</w:t>
      </w:r>
      <w:r w:rsidRPr="00247366">
        <w:rPr>
          <w:rFonts w:cs="Tahoma"/>
        </w:rPr>
        <w:t>sto złożyło wniosek o dofinansowanie tego projektu ze środków Unii Europejskiej w ramach Regionalnego Programu Operacyjnego Województwa Łódzkiego na lata 2014-2020, Oś Pri</w:t>
      </w:r>
      <w:r w:rsidRPr="00247366">
        <w:rPr>
          <w:rFonts w:cs="Tahoma"/>
        </w:rPr>
        <w:t>o</w:t>
      </w:r>
      <w:r w:rsidRPr="00247366">
        <w:rPr>
          <w:rFonts w:cs="Tahoma"/>
        </w:rPr>
        <w:t>rytetowa III. Transport, działanie III.1 Niskoemisyjny transport miejski.</w:t>
      </w:r>
    </w:p>
    <w:p w:rsidR="0014335F" w:rsidRPr="00247366" w:rsidRDefault="0014335F" w:rsidP="005228CB">
      <w:pPr>
        <w:rPr>
          <w:rFonts w:cs="Tahoma"/>
          <w:highlight w:val="yellow"/>
        </w:rPr>
      </w:pPr>
      <w:r w:rsidRPr="00247366">
        <w:rPr>
          <w:rFonts w:cs="Tahoma"/>
        </w:rPr>
        <w:t>Zakup i wprowadzenie do ruchu kolejnych fabrycznie nowych pojazdów pozwoli na</w:t>
      </w:r>
      <w:r w:rsidR="001965D8">
        <w:rPr>
          <w:rFonts w:cs="Tahoma"/>
        </w:rPr>
        <w:t> </w:t>
      </w:r>
      <w:r w:rsidRPr="00247366">
        <w:rPr>
          <w:rFonts w:cs="Tahoma"/>
        </w:rPr>
        <w:t>zmniejszenie stanu zapasu taborowego do poziomu poniżej 20% stanu floty. Można prz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jąć, że docelowym stanem ilościowym floty autobusów, przy 30 pojazdach w ruchu, </w:t>
      </w:r>
      <w:r w:rsidR="001965D8">
        <w:rPr>
          <w:rFonts w:cs="Tahoma"/>
        </w:rPr>
        <w:t xml:space="preserve">będzie </w:t>
      </w:r>
      <w:r w:rsidRPr="00247366">
        <w:rPr>
          <w:rFonts w:cs="Tahoma"/>
        </w:rPr>
        <w:t>36 szt. (rezerwa 16,7%).</w:t>
      </w:r>
      <w:r w:rsidR="00747CCD" w:rsidRPr="00247366">
        <w:rPr>
          <w:rFonts w:cs="Tahoma"/>
        </w:rPr>
        <w:t xml:space="preserve"> W przypadku wprowadzenia do eksploatacji autobusów elektryc</w:t>
      </w:r>
      <w:r w:rsidR="00747CCD" w:rsidRPr="00247366">
        <w:rPr>
          <w:rFonts w:cs="Tahoma"/>
        </w:rPr>
        <w:t>z</w:t>
      </w:r>
      <w:r w:rsidR="00747CCD" w:rsidRPr="00247366">
        <w:rPr>
          <w:rFonts w:cs="Tahoma"/>
        </w:rPr>
        <w:t>nych</w:t>
      </w:r>
      <w:r w:rsidR="001965D8">
        <w:rPr>
          <w:rFonts w:cs="Tahoma"/>
        </w:rPr>
        <w:t>,</w:t>
      </w:r>
      <w:r w:rsidR="00747CCD" w:rsidRPr="00247366">
        <w:rPr>
          <w:rFonts w:cs="Tahoma"/>
        </w:rPr>
        <w:t xml:space="preserve"> niezbędna liczba pojazdów w ruchu oraz stanu floty wzrośnie o 2 szt.</w:t>
      </w:r>
    </w:p>
    <w:p w:rsidR="005A1B90" w:rsidRPr="00247366" w:rsidRDefault="001965D8" w:rsidP="004156AF">
      <w:pPr>
        <w:rPr>
          <w:rFonts w:cs="Tahoma"/>
        </w:rPr>
      </w:pPr>
      <w:r>
        <w:rPr>
          <w:rFonts w:cs="Tahoma"/>
        </w:rPr>
        <w:lastRenderedPageBreak/>
        <w:t xml:space="preserve">Po realizacji opisanego projektu, konieczne </w:t>
      </w:r>
      <w:r w:rsidR="00E82F72" w:rsidRPr="00247366">
        <w:rPr>
          <w:rFonts w:cs="Tahoma"/>
        </w:rPr>
        <w:t>będz</w:t>
      </w:r>
      <w:r w:rsidR="0014335F" w:rsidRPr="00247366">
        <w:rPr>
          <w:rFonts w:cs="Tahoma"/>
        </w:rPr>
        <w:t>ie dokonanie wymiany kolejnych na</w:t>
      </w:r>
      <w:r w:rsidR="0014335F" w:rsidRPr="00247366">
        <w:rPr>
          <w:rFonts w:cs="Tahoma"/>
        </w:rPr>
        <w:t>j</w:t>
      </w:r>
      <w:r w:rsidR="0014335F" w:rsidRPr="00247366">
        <w:rPr>
          <w:rFonts w:cs="Tahoma"/>
        </w:rPr>
        <w:t>starszych</w:t>
      </w:r>
      <w:r w:rsidR="00E82F72" w:rsidRPr="00247366">
        <w:rPr>
          <w:rFonts w:cs="Tahoma"/>
        </w:rPr>
        <w:t xml:space="preserve"> autobusów komunikacji miejskiej.</w:t>
      </w:r>
    </w:p>
    <w:p w:rsidR="001965D8" w:rsidRDefault="006746D7" w:rsidP="004156AF">
      <w:pPr>
        <w:rPr>
          <w:rFonts w:cs="Tahoma"/>
        </w:rPr>
      </w:pPr>
      <w:r w:rsidRPr="00247366">
        <w:rPr>
          <w:rFonts w:cs="Tahoma"/>
        </w:rPr>
        <w:t xml:space="preserve">W przypadku uzyskania korzyści ze stosowania pojazdów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w </w:t>
      </w:r>
      <w:r w:rsidR="001965D8">
        <w:rPr>
          <w:rFonts w:cs="Tahoma"/>
        </w:rPr>
        <w:t xml:space="preserve">następnych </w:t>
      </w:r>
      <w:r w:rsidRPr="00247366">
        <w:rPr>
          <w:rFonts w:cs="Tahoma"/>
        </w:rPr>
        <w:t xml:space="preserve">opracowanych Analizach Kosztów i Korzyści, MZK będzie zmuszone do </w:t>
      </w:r>
      <w:r w:rsidR="00C962B7" w:rsidRPr="00247366">
        <w:rPr>
          <w:rFonts w:cs="Tahoma"/>
        </w:rPr>
        <w:t xml:space="preserve">wprowadzenia do eksploatacji we flocie użytkowanych pojazdów na obszarze Miasta odpowiedniego odsetka autobusów </w:t>
      </w:r>
      <w:proofErr w:type="spellStart"/>
      <w:r w:rsidR="00C962B7" w:rsidRPr="00247366">
        <w:rPr>
          <w:rFonts w:cs="Tahoma"/>
        </w:rPr>
        <w:t>zeroemisyjnych</w:t>
      </w:r>
      <w:proofErr w:type="spellEnd"/>
      <w:r w:rsidR="00C962B7" w:rsidRPr="00247366">
        <w:rPr>
          <w:rFonts w:cs="Tahoma"/>
        </w:rPr>
        <w:t xml:space="preserve">. Stan całej floty pojazdów MZK </w:t>
      </w:r>
      <w:r w:rsidR="001965D8">
        <w:rPr>
          <w:rFonts w:cs="Tahoma"/>
        </w:rPr>
        <w:t xml:space="preserve">– wg stanu </w:t>
      </w:r>
      <w:r w:rsidR="00C962B7" w:rsidRPr="00247366">
        <w:rPr>
          <w:rFonts w:cs="Tahoma"/>
        </w:rPr>
        <w:t>na dzień 2</w:t>
      </w:r>
      <w:r w:rsidR="001965D8">
        <w:rPr>
          <w:rFonts w:cs="Tahoma"/>
        </w:rPr>
        <w:t>9</w:t>
      </w:r>
      <w:r w:rsidR="00C962B7" w:rsidRPr="00247366">
        <w:rPr>
          <w:rFonts w:cs="Tahoma"/>
        </w:rPr>
        <w:t xml:space="preserve"> lutego 2020 r. </w:t>
      </w:r>
      <w:r w:rsidR="001965D8">
        <w:rPr>
          <w:rFonts w:cs="Tahoma"/>
        </w:rPr>
        <w:t xml:space="preserve">– </w:t>
      </w:r>
      <w:r w:rsidR="00C962B7" w:rsidRPr="00247366">
        <w:rPr>
          <w:rFonts w:cs="Tahoma"/>
        </w:rPr>
        <w:t>wynosił 42 sztuki (</w:t>
      </w:r>
      <w:r w:rsidR="001965D8">
        <w:rPr>
          <w:rFonts w:cs="Tahoma"/>
        </w:rPr>
        <w:t>3</w:t>
      </w:r>
      <w:r w:rsidR="00C962B7" w:rsidRPr="00247366">
        <w:rPr>
          <w:rFonts w:cs="Tahoma"/>
        </w:rPr>
        <w:t>8 autobusów</w:t>
      </w:r>
      <w:r w:rsidR="001965D8">
        <w:rPr>
          <w:rFonts w:cs="Tahoma"/>
        </w:rPr>
        <w:t xml:space="preserve"> i</w:t>
      </w:r>
      <w:r w:rsidR="00C962B7" w:rsidRPr="00247366">
        <w:rPr>
          <w:rFonts w:cs="Tahoma"/>
        </w:rPr>
        <w:t xml:space="preserve"> 4</w:t>
      </w:r>
      <w:r w:rsidR="000168BF" w:rsidRPr="00247366">
        <w:rPr>
          <w:rFonts w:cs="Tahoma"/>
        </w:rPr>
        <w:t xml:space="preserve"> inne pojazdy). </w:t>
      </w:r>
    </w:p>
    <w:p w:rsidR="00C962B7" w:rsidRPr="00247366" w:rsidRDefault="000168BF" w:rsidP="004156AF">
      <w:pPr>
        <w:rPr>
          <w:rFonts w:cs="Tahoma"/>
        </w:rPr>
      </w:pPr>
      <w:r w:rsidRPr="00247366">
        <w:rPr>
          <w:rFonts w:cs="Tahoma"/>
        </w:rPr>
        <w:t>W</w:t>
      </w:r>
      <w:r w:rsidR="00C962B7" w:rsidRPr="00247366">
        <w:rPr>
          <w:rFonts w:cs="Tahoma"/>
        </w:rPr>
        <w:t xml:space="preserve"> przypadku udokumentowania </w:t>
      </w:r>
      <w:r w:rsidR="001965D8">
        <w:rPr>
          <w:rFonts w:cs="Tahoma"/>
        </w:rPr>
        <w:t xml:space="preserve">przewagi </w:t>
      </w:r>
      <w:r w:rsidR="00C962B7" w:rsidRPr="00247366">
        <w:rPr>
          <w:rFonts w:cs="Tahoma"/>
        </w:rPr>
        <w:t xml:space="preserve">korzyści w </w:t>
      </w:r>
      <w:r w:rsidR="001965D8">
        <w:rPr>
          <w:rFonts w:cs="Tahoma"/>
        </w:rPr>
        <w:t xml:space="preserve">sporządzanych </w:t>
      </w:r>
      <w:r w:rsidR="000D2F33" w:rsidRPr="00247366">
        <w:rPr>
          <w:rFonts w:cs="Tahoma"/>
        </w:rPr>
        <w:t>a</w:t>
      </w:r>
      <w:r w:rsidR="00C962B7" w:rsidRPr="00247366">
        <w:rPr>
          <w:rFonts w:cs="Tahoma"/>
        </w:rPr>
        <w:t xml:space="preserve">nalizach </w:t>
      </w:r>
      <w:r w:rsidR="000D2F33" w:rsidRPr="00247366">
        <w:rPr>
          <w:rFonts w:cs="Tahoma"/>
        </w:rPr>
        <w:t>kosztów i</w:t>
      </w:r>
      <w:r w:rsidR="001965D8">
        <w:rPr>
          <w:rFonts w:cs="Tahoma"/>
        </w:rPr>
        <w:t> </w:t>
      </w:r>
      <w:r w:rsidR="000D2F33" w:rsidRPr="00247366">
        <w:rPr>
          <w:rFonts w:cs="Tahoma"/>
        </w:rPr>
        <w:t>korzyści</w:t>
      </w:r>
      <w:r w:rsidR="001965D8">
        <w:rPr>
          <w:rFonts w:cs="Tahoma"/>
        </w:rPr>
        <w:t>,</w:t>
      </w:r>
      <w:r w:rsidR="000D2F33" w:rsidRPr="00247366">
        <w:rPr>
          <w:rFonts w:cs="Tahoma"/>
        </w:rPr>
        <w:t xml:space="preserve"> </w:t>
      </w:r>
      <w:r w:rsidR="00C962B7" w:rsidRPr="00247366">
        <w:rPr>
          <w:rFonts w:cs="Tahoma"/>
        </w:rPr>
        <w:t>konieczne byłoby wprowadzenie do użytkowania</w:t>
      </w:r>
      <w:r w:rsidR="001965D8">
        <w:rPr>
          <w:rFonts w:cs="Tahoma"/>
        </w:rPr>
        <w:t xml:space="preserve"> odpowiednio</w:t>
      </w:r>
      <w:r w:rsidR="00C962B7" w:rsidRPr="00247366">
        <w:rPr>
          <w:rFonts w:cs="Tahoma"/>
        </w:rPr>
        <w:t>:</w:t>
      </w:r>
    </w:p>
    <w:p w:rsidR="001965D8" w:rsidRPr="001965D8" w:rsidRDefault="00C962B7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965D8">
        <w:rPr>
          <w:rFonts w:eastAsia="Calibri" w:cs="Tahoma"/>
          <w:szCs w:val="22"/>
          <w:lang w:eastAsia="en-US"/>
        </w:rPr>
        <w:t>o</w:t>
      </w:r>
      <w:r w:rsidR="001965D8">
        <w:rPr>
          <w:rFonts w:eastAsia="Calibri" w:cs="Tahoma"/>
          <w:szCs w:val="22"/>
          <w:lang w:eastAsia="en-US"/>
        </w:rPr>
        <w:t>d</w:t>
      </w:r>
      <w:r w:rsidRPr="001965D8">
        <w:rPr>
          <w:rFonts w:eastAsia="Calibri" w:cs="Tahoma"/>
          <w:szCs w:val="22"/>
          <w:lang w:eastAsia="en-US"/>
        </w:rPr>
        <w:t xml:space="preserve"> 1 stycznia 2023 r. – </w:t>
      </w:r>
      <w:r w:rsidR="001965D8">
        <w:rPr>
          <w:rFonts w:eastAsia="Calibri" w:cs="Tahoma"/>
          <w:szCs w:val="22"/>
          <w:lang w:eastAsia="en-US"/>
        </w:rPr>
        <w:t xml:space="preserve">minimum </w:t>
      </w:r>
      <w:r w:rsidR="00830C54" w:rsidRPr="001965D8">
        <w:rPr>
          <w:rFonts w:eastAsia="Calibri" w:cs="Tahoma"/>
          <w:szCs w:val="22"/>
          <w:lang w:eastAsia="en-US"/>
        </w:rPr>
        <w:t>5 autobusów elektrycznych</w:t>
      </w:r>
      <w:r w:rsidR="001965D8">
        <w:rPr>
          <w:rFonts w:eastAsia="Calibri" w:cs="Tahoma"/>
          <w:szCs w:val="22"/>
          <w:lang w:eastAsia="en-US"/>
        </w:rPr>
        <w:t xml:space="preserve"> (z wymogu eksploatacji </w:t>
      </w:r>
      <w:r w:rsidR="001965D8" w:rsidRPr="001965D8">
        <w:rPr>
          <w:rFonts w:eastAsia="Calibri" w:cs="Tahoma"/>
          <w:szCs w:val="22"/>
          <w:lang w:eastAsia="en-US"/>
        </w:rPr>
        <w:t xml:space="preserve">od 1 stycznia 2021 r. </w:t>
      </w:r>
      <w:r w:rsidR="001965D8">
        <w:rPr>
          <w:rFonts w:eastAsia="Calibri" w:cs="Tahoma"/>
          <w:szCs w:val="22"/>
          <w:lang w:eastAsia="en-US"/>
        </w:rPr>
        <w:t xml:space="preserve">dwóch </w:t>
      </w:r>
      <w:r w:rsidR="001965D8" w:rsidRPr="001965D8">
        <w:rPr>
          <w:rFonts w:eastAsia="Calibri" w:cs="Tahoma"/>
          <w:szCs w:val="22"/>
          <w:lang w:eastAsia="en-US"/>
        </w:rPr>
        <w:t>autobus</w:t>
      </w:r>
      <w:r w:rsidR="001965D8">
        <w:rPr>
          <w:rFonts w:eastAsia="Calibri" w:cs="Tahoma"/>
          <w:szCs w:val="22"/>
          <w:lang w:eastAsia="en-US"/>
        </w:rPr>
        <w:t>ów</w:t>
      </w:r>
      <w:r w:rsidR="001965D8" w:rsidRPr="001965D8">
        <w:rPr>
          <w:rFonts w:eastAsia="Calibri" w:cs="Tahoma"/>
          <w:szCs w:val="22"/>
          <w:lang w:eastAsia="en-US"/>
        </w:rPr>
        <w:t xml:space="preserve"> elektryczn</w:t>
      </w:r>
      <w:r w:rsidR="001965D8">
        <w:rPr>
          <w:rFonts w:eastAsia="Calibri" w:cs="Tahoma"/>
          <w:szCs w:val="22"/>
          <w:lang w:eastAsia="en-US"/>
        </w:rPr>
        <w:t>ych zwolniła analiza z 2018 r.);</w:t>
      </w:r>
    </w:p>
    <w:p w:rsidR="00C962B7" w:rsidRPr="001965D8" w:rsidRDefault="00C962B7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965D8">
        <w:rPr>
          <w:rFonts w:eastAsia="Calibri" w:cs="Tahoma"/>
          <w:szCs w:val="22"/>
          <w:lang w:eastAsia="en-US"/>
        </w:rPr>
        <w:t>o</w:t>
      </w:r>
      <w:r w:rsidR="001965D8">
        <w:rPr>
          <w:rFonts w:eastAsia="Calibri" w:cs="Tahoma"/>
          <w:szCs w:val="22"/>
          <w:lang w:eastAsia="en-US"/>
        </w:rPr>
        <w:t>d</w:t>
      </w:r>
      <w:r w:rsidRPr="001965D8">
        <w:rPr>
          <w:rFonts w:eastAsia="Calibri" w:cs="Tahoma"/>
          <w:szCs w:val="22"/>
          <w:lang w:eastAsia="en-US"/>
        </w:rPr>
        <w:t xml:space="preserve"> 1 stycznia 2025 r. – </w:t>
      </w:r>
      <w:r w:rsidR="001965D8">
        <w:rPr>
          <w:rFonts w:eastAsia="Calibri" w:cs="Tahoma"/>
          <w:szCs w:val="22"/>
          <w:lang w:eastAsia="en-US"/>
        </w:rPr>
        <w:t xml:space="preserve">minimum </w:t>
      </w:r>
      <w:r w:rsidR="00830C54" w:rsidRPr="001965D8">
        <w:rPr>
          <w:rFonts w:eastAsia="Calibri" w:cs="Tahoma"/>
          <w:szCs w:val="22"/>
          <w:lang w:eastAsia="en-US"/>
        </w:rPr>
        <w:t>9 autobusów elektrycznych;</w:t>
      </w:r>
    </w:p>
    <w:p w:rsidR="00C962B7" w:rsidRPr="001965D8" w:rsidRDefault="00C962B7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1965D8">
        <w:rPr>
          <w:rFonts w:eastAsia="Calibri" w:cs="Tahoma"/>
          <w:szCs w:val="22"/>
          <w:lang w:eastAsia="en-US"/>
        </w:rPr>
        <w:t>o</w:t>
      </w:r>
      <w:r w:rsidR="001965D8">
        <w:rPr>
          <w:rFonts w:eastAsia="Calibri" w:cs="Tahoma"/>
          <w:szCs w:val="22"/>
          <w:lang w:eastAsia="en-US"/>
        </w:rPr>
        <w:t>d</w:t>
      </w:r>
      <w:r w:rsidRPr="001965D8">
        <w:rPr>
          <w:rFonts w:eastAsia="Calibri" w:cs="Tahoma"/>
          <w:szCs w:val="22"/>
          <w:lang w:eastAsia="en-US"/>
        </w:rPr>
        <w:t xml:space="preserve"> 1 stycznia 2028 r. – </w:t>
      </w:r>
      <w:r w:rsidR="001965D8">
        <w:rPr>
          <w:rFonts w:eastAsia="Calibri" w:cs="Tahoma"/>
          <w:szCs w:val="22"/>
          <w:lang w:eastAsia="en-US"/>
        </w:rPr>
        <w:t xml:space="preserve">minimum </w:t>
      </w:r>
      <w:r w:rsidRPr="001965D8">
        <w:rPr>
          <w:rFonts w:eastAsia="Calibri" w:cs="Tahoma"/>
          <w:szCs w:val="22"/>
          <w:lang w:eastAsia="en-US"/>
        </w:rPr>
        <w:t>13 autobusów elektrycznych.</w:t>
      </w:r>
    </w:p>
    <w:p w:rsidR="009E0E94" w:rsidRPr="00247366" w:rsidRDefault="00940DB3" w:rsidP="004156AF">
      <w:pPr>
        <w:rPr>
          <w:rFonts w:cs="Tahoma"/>
        </w:rPr>
      </w:pPr>
      <w:r w:rsidRPr="00247366">
        <w:rPr>
          <w:rFonts w:cs="Tahoma"/>
        </w:rPr>
        <w:t>Wobec braku istotnych zmian sytuacji wyjściowej można przypuszczać, że najbliższa analiza kosztów i korzyści nie wykaże jeszcze ko</w:t>
      </w:r>
      <w:r w:rsidR="001965D8">
        <w:rPr>
          <w:rFonts w:cs="Tahoma"/>
        </w:rPr>
        <w:t xml:space="preserve">rzyści z </w:t>
      </w:r>
      <w:r w:rsidRPr="00247366">
        <w:rPr>
          <w:rFonts w:cs="Tahoma"/>
        </w:rPr>
        <w:t>wprowadzenia do użytkowania aut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busów </w:t>
      </w:r>
      <w:proofErr w:type="spellStart"/>
      <w:r w:rsidRPr="00247366">
        <w:rPr>
          <w:rFonts w:cs="Tahoma"/>
        </w:rPr>
        <w:t>zeroemisyjnych</w:t>
      </w:r>
      <w:proofErr w:type="spellEnd"/>
      <w:r w:rsidR="001965D8">
        <w:rPr>
          <w:rFonts w:cs="Tahoma"/>
        </w:rPr>
        <w:t xml:space="preserve"> i wymóg opisany dla 1 stycznia 2023 r. nie wystąpi.</w:t>
      </w:r>
    </w:p>
    <w:p w:rsidR="003447A7" w:rsidRPr="00247366" w:rsidRDefault="003447A7" w:rsidP="004156AF">
      <w:pPr>
        <w:rPr>
          <w:rFonts w:cs="Tahoma"/>
        </w:rPr>
      </w:pPr>
      <w:r w:rsidRPr="00247366">
        <w:rPr>
          <w:rFonts w:cs="Tahoma"/>
        </w:rPr>
        <w:t>Z zakupem autobusów elektrycznych dla potrzeb komunikacji miejskiej wiążą się d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datkowe inwestycje w infrastrukturę ładowania oraz dostosowanie obiektów zajezdni i pętli autobusowych do obsługi taboru </w:t>
      </w:r>
      <w:proofErr w:type="spellStart"/>
      <w:r w:rsidRPr="00247366">
        <w:rPr>
          <w:rFonts w:cs="Tahoma"/>
        </w:rPr>
        <w:t>zeroemisyjnego</w:t>
      </w:r>
      <w:proofErr w:type="spellEnd"/>
      <w:r w:rsidRPr="00247366">
        <w:rPr>
          <w:rFonts w:cs="Tahoma"/>
        </w:rPr>
        <w:t>.</w:t>
      </w:r>
    </w:p>
    <w:p w:rsidR="00E9238C" w:rsidRPr="00247366" w:rsidRDefault="001965D8" w:rsidP="004156AF">
      <w:pPr>
        <w:rPr>
          <w:rFonts w:cs="Tahoma"/>
        </w:rPr>
      </w:pPr>
      <w:r>
        <w:rPr>
          <w:rFonts w:cs="Tahoma"/>
        </w:rPr>
        <w:t xml:space="preserve">W celu </w:t>
      </w:r>
      <w:r w:rsidR="00E9238C" w:rsidRPr="00247366">
        <w:rPr>
          <w:rFonts w:cs="Tahoma"/>
        </w:rPr>
        <w:t xml:space="preserve">wypełnienia wymogów art. 35 ust. 1 ustawy o </w:t>
      </w:r>
      <w:proofErr w:type="spellStart"/>
      <w:r w:rsidR="00E9238C" w:rsidRPr="00247366">
        <w:rPr>
          <w:rFonts w:cs="Tahoma"/>
        </w:rPr>
        <w:t>elektromobilności</w:t>
      </w:r>
      <w:proofErr w:type="spellEnd"/>
      <w:r>
        <w:rPr>
          <w:rFonts w:cs="Tahoma"/>
        </w:rPr>
        <w:t>,</w:t>
      </w:r>
      <w:r w:rsidR="00E9238C" w:rsidRPr="00247366">
        <w:rPr>
          <w:rFonts w:cs="Tahoma"/>
        </w:rPr>
        <w:t xml:space="preserve"> Miasto powi</w:t>
      </w:r>
      <w:r w:rsidR="00E9238C" w:rsidRPr="00247366">
        <w:rPr>
          <w:rFonts w:cs="Tahoma"/>
        </w:rPr>
        <w:t>n</w:t>
      </w:r>
      <w:r w:rsidR="00E9238C" w:rsidRPr="00247366">
        <w:rPr>
          <w:rFonts w:cs="Tahoma"/>
        </w:rPr>
        <w:t>no do końca 2024 r. wymienić jeden z samochodów przeznaczonych do obsługi Urzędu Mi</w:t>
      </w:r>
      <w:r w:rsidR="00E9238C" w:rsidRPr="00247366">
        <w:rPr>
          <w:rFonts w:cs="Tahoma"/>
        </w:rPr>
        <w:t>a</w:t>
      </w:r>
      <w:r w:rsidR="00E9238C" w:rsidRPr="00247366">
        <w:rPr>
          <w:rFonts w:cs="Tahoma"/>
        </w:rPr>
        <w:t>sta na</w:t>
      </w:r>
      <w:r>
        <w:rPr>
          <w:rFonts w:cs="Tahoma"/>
        </w:rPr>
        <w:t> </w:t>
      </w:r>
      <w:r w:rsidR="00E9238C" w:rsidRPr="00247366">
        <w:rPr>
          <w:rFonts w:cs="Tahoma"/>
        </w:rPr>
        <w:t>elektryczny.</w:t>
      </w:r>
    </w:p>
    <w:p w:rsidR="00E9238C" w:rsidRDefault="00E9238C" w:rsidP="004156AF">
      <w:pPr>
        <w:rPr>
          <w:rFonts w:cs="Tahoma"/>
        </w:rPr>
      </w:pPr>
      <w:r w:rsidRPr="00247366">
        <w:rPr>
          <w:rFonts w:cs="Tahoma"/>
        </w:rPr>
        <w:t>Ponadto</w:t>
      </w:r>
      <w:r w:rsidR="001965D8">
        <w:rPr>
          <w:rFonts w:cs="Tahoma"/>
        </w:rPr>
        <w:t>,</w:t>
      </w:r>
      <w:r w:rsidRPr="00247366">
        <w:rPr>
          <w:rFonts w:cs="Tahoma"/>
        </w:rPr>
        <w:t xml:space="preserve"> dla wypełnienia wymogów art. 35 ust. 2 ustawy o </w:t>
      </w:r>
      <w:proofErr w:type="spellStart"/>
      <w:r w:rsidRPr="00247366">
        <w:rPr>
          <w:rFonts w:cs="Tahoma"/>
        </w:rPr>
        <w:t>elektromobilności</w:t>
      </w:r>
      <w:proofErr w:type="spellEnd"/>
      <w:r w:rsidR="001965D8">
        <w:rPr>
          <w:rFonts w:cs="Tahoma"/>
        </w:rPr>
        <w:t>,</w:t>
      </w:r>
      <w:r w:rsidRPr="00247366">
        <w:rPr>
          <w:rFonts w:cs="Tahoma"/>
        </w:rPr>
        <w:t xml:space="preserve"> Miasto powinno wyposażyć swoje pozostałe służby w </w:t>
      </w:r>
      <w:r w:rsidR="001965D8">
        <w:rPr>
          <w:rFonts w:cs="Tahoma"/>
        </w:rPr>
        <w:t xml:space="preserve">6 </w:t>
      </w:r>
      <w:r w:rsidRPr="00247366">
        <w:rPr>
          <w:rFonts w:cs="Tahoma"/>
        </w:rPr>
        <w:t>pojazdów elektrycznych. Prz</w:t>
      </w:r>
      <w:r w:rsidR="001965D8">
        <w:rPr>
          <w:rFonts w:cs="Tahoma"/>
        </w:rPr>
        <w:t>ywołany prze</w:t>
      </w:r>
      <w:r w:rsidRPr="00247366">
        <w:rPr>
          <w:rFonts w:cs="Tahoma"/>
        </w:rPr>
        <w:t>pis wymaga także</w:t>
      </w:r>
      <w:r w:rsidR="001965D8">
        <w:rPr>
          <w:rFonts w:cs="Tahoma"/>
        </w:rPr>
        <w:t>,</w:t>
      </w:r>
      <w:r w:rsidRPr="00247366">
        <w:rPr>
          <w:rFonts w:cs="Tahoma"/>
        </w:rPr>
        <w:t xml:space="preserve"> </w:t>
      </w:r>
      <w:r w:rsidR="001965D8">
        <w:rPr>
          <w:rFonts w:cs="Tahoma"/>
        </w:rPr>
        <w:t>a</w:t>
      </w:r>
      <w:r w:rsidRPr="00247366">
        <w:rPr>
          <w:rFonts w:cs="Tahoma"/>
        </w:rPr>
        <w:t>by spółki miejskie wykonujące zadania własne Miasta</w:t>
      </w:r>
      <w:r w:rsidR="00B7708F">
        <w:rPr>
          <w:rFonts w:cs="Tahoma"/>
        </w:rPr>
        <w:t>,</w:t>
      </w:r>
      <w:r w:rsidRPr="00247366">
        <w:rPr>
          <w:rFonts w:cs="Tahoma"/>
        </w:rPr>
        <w:t xml:space="preserve"> </w:t>
      </w:r>
      <w:r w:rsidR="001806E4" w:rsidRPr="00247366">
        <w:rPr>
          <w:rFonts w:cs="Tahoma"/>
        </w:rPr>
        <w:t xml:space="preserve">zapewniły </w:t>
      </w:r>
      <w:r w:rsidR="00B7708F">
        <w:rPr>
          <w:rFonts w:cs="Tahoma"/>
        </w:rPr>
        <w:t xml:space="preserve">minimum </w:t>
      </w:r>
      <w:r w:rsidR="001806E4" w:rsidRPr="00247366">
        <w:rPr>
          <w:rFonts w:cs="Tahoma"/>
        </w:rPr>
        <w:t>30% udział taboru elektrycznego lub zasilanego gazem ziemnym we flocie pojazdów wyk</w:t>
      </w:r>
      <w:r w:rsidR="001806E4" w:rsidRPr="00247366">
        <w:rPr>
          <w:rFonts w:cs="Tahoma"/>
        </w:rPr>
        <w:t>o</w:t>
      </w:r>
      <w:r w:rsidR="001806E4" w:rsidRPr="00247366">
        <w:rPr>
          <w:rFonts w:cs="Tahoma"/>
        </w:rPr>
        <w:t xml:space="preserve">nujących zadania własne Miasta. Oznacza to do końca 2024 r. </w:t>
      </w:r>
      <w:r w:rsidR="00B7708F" w:rsidRPr="00247366">
        <w:rPr>
          <w:rFonts w:cs="Tahoma"/>
        </w:rPr>
        <w:t xml:space="preserve">konieczność zakupu </w:t>
      </w:r>
      <w:r w:rsidR="001806E4" w:rsidRPr="00247366">
        <w:rPr>
          <w:rFonts w:cs="Tahoma"/>
        </w:rPr>
        <w:t>6 poja</w:t>
      </w:r>
      <w:r w:rsidR="001806E4" w:rsidRPr="00247366">
        <w:rPr>
          <w:rFonts w:cs="Tahoma"/>
        </w:rPr>
        <w:t>z</w:t>
      </w:r>
      <w:r w:rsidR="001806E4" w:rsidRPr="00247366">
        <w:rPr>
          <w:rFonts w:cs="Tahoma"/>
        </w:rPr>
        <w:t>dów elektrycznych lub zasilanych gazem ziemnym.</w:t>
      </w:r>
    </w:p>
    <w:p w:rsidR="00207DE6" w:rsidRPr="00247366" w:rsidRDefault="00207DE6" w:rsidP="004156AF">
      <w:pPr>
        <w:rPr>
          <w:rFonts w:cs="Tahoma"/>
        </w:rPr>
      </w:pPr>
      <w:r>
        <w:rPr>
          <w:rFonts w:cs="Tahoma"/>
        </w:rPr>
        <w:t xml:space="preserve">Wraz z zakupem </w:t>
      </w:r>
      <w:r w:rsidR="00B7708F">
        <w:rPr>
          <w:rFonts w:cs="Tahoma"/>
        </w:rPr>
        <w:t xml:space="preserve">pojazdów </w:t>
      </w:r>
      <w:r>
        <w:rPr>
          <w:rFonts w:cs="Tahoma"/>
        </w:rPr>
        <w:t>elektrycznych dla obsługi Urzędu Miasta oraz pozostałych służb miejskich</w:t>
      </w:r>
      <w:r w:rsidR="00751935">
        <w:rPr>
          <w:rFonts w:cs="Tahoma"/>
        </w:rPr>
        <w:t>, poza pojazdami specjalizowanymi,</w:t>
      </w:r>
      <w:r>
        <w:rPr>
          <w:rFonts w:cs="Tahoma"/>
        </w:rPr>
        <w:t xml:space="preserve"> planuje się utworzyć system </w:t>
      </w:r>
      <w:proofErr w:type="spellStart"/>
      <w:r>
        <w:rPr>
          <w:rFonts w:cs="Tahoma"/>
        </w:rPr>
        <w:t>car</w:t>
      </w:r>
      <w:r w:rsidR="00997AF4">
        <w:rPr>
          <w:rFonts w:cs="Tahoma"/>
        </w:rPr>
        <w:t>-</w:t>
      </w:r>
      <w:r>
        <w:rPr>
          <w:rFonts w:cs="Tahoma"/>
        </w:rPr>
        <w:t>sharingu</w:t>
      </w:r>
      <w:proofErr w:type="spellEnd"/>
      <w:r>
        <w:rPr>
          <w:rFonts w:cs="Tahoma"/>
        </w:rPr>
        <w:t xml:space="preserve"> (współdzielenia)</w:t>
      </w:r>
      <w:r w:rsidR="00751935">
        <w:rPr>
          <w:rFonts w:cs="Tahoma"/>
        </w:rPr>
        <w:t xml:space="preserve"> </w:t>
      </w:r>
      <w:r>
        <w:rPr>
          <w:rFonts w:cs="Tahoma"/>
        </w:rPr>
        <w:t>pojazdów służ</w:t>
      </w:r>
      <w:r w:rsidR="00751935">
        <w:rPr>
          <w:rFonts w:cs="Tahoma"/>
        </w:rPr>
        <w:t xml:space="preserve">bowych. </w:t>
      </w:r>
      <w:r w:rsidR="00B7708F">
        <w:rPr>
          <w:rFonts w:cs="Tahoma"/>
        </w:rPr>
        <w:t>Wszystkie p</w:t>
      </w:r>
      <w:r w:rsidR="00751935">
        <w:rPr>
          <w:rFonts w:cs="Tahoma"/>
        </w:rPr>
        <w:t>ojazdy zostaną wyposażone w odpowie</w:t>
      </w:r>
      <w:r w:rsidR="00751935">
        <w:rPr>
          <w:rFonts w:cs="Tahoma"/>
        </w:rPr>
        <w:t>d</w:t>
      </w:r>
      <w:r w:rsidR="00751935">
        <w:rPr>
          <w:rFonts w:cs="Tahoma"/>
        </w:rPr>
        <w:t xml:space="preserve">nie aplikacje, </w:t>
      </w:r>
      <w:r w:rsidR="00B7708F">
        <w:rPr>
          <w:rFonts w:cs="Tahoma"/>
        </w:rPr>
        <w:t>a</w:t>
      </w:r>
      <w:r w:rsidR="00751935">
        <w:rPr>
          <w:rFonts w:cs="Tahoma"/>
        </w:rPr>
        <w:t>by zapewnić optymalne ich wykorzystywanie przez po</w:t>
      </w:r>
      <w:r w:rsidR="00B7708F">
        <w:rPr>
          <w:rFonts w:cs="Tahoma"/>
        </w:rPr>
        <w:t xml:space="preserve">szczególne </w:t>
      </w:r>
      <w:r w:rsidR="00751935">
        <w:rPr>
          <w:rFonts w:cs="Tahoma"/>
        </w:rPr>
        <w:t>służby</w:t>
      </w:r>
      <w:r w:rsidR="00B7708F">
        <w:rPr>
          <w:rFonts w:cs="Tahoma"/>
        </w:rPr>
        <w:t xml:space="preserve"> mie</w:t>
      </w:r>
      <w:r w:rsidR="00B7708F">
        <w:rPr>
          <w:rFonts w:cs="Tahoma"/>
        </w:rPr>
        <w:t>j</w:t>
      </w:r>
      <w:r w:rsidR="00B7708F">
        <w:rPr>
          <w:rFonts w:cs="Tahoma"/>
        </w:rPr>
        <w:t>skie</w:t>
      </w:r>
      <w:r w:rsidR="00751935">
        <w:rPr>
          <w:rFonts w:cs="Tahoma"/>
        </w:rPr>
        <w:t>.</w:t>
      </w:r>
    </w:p>
    <w:p w:rsidR="00261609" w:rsidRPr="00247366" w:rsidRDefault="00940DB3" w:rsidP="004156AF">
      <w:pPr>
        <w:rPr>
          <w:rFonts w:cs="Tahoma"/>
        </w:rPr>
      </w:pPr>
      <w:r w:rsidRPr="00247366">
        <w:rPr>
          <w:rFonts w:cs="Tahoma"/>
        </w:rPr>
        <w:t xml:space="preserve">W tabeli </w:t>
      </w:r>
      <w:r w:rsidR="00454BD0" w:rsidRPr="00247366">
        <w:rPr>
          <w:rFonts w:cs="Tahoma"/>
        </w:rPr>
        <w:t>1</w:t>
      </w:r>
      <w:r w:rsidR="00977B4D">
        <w:rPr>
          <w:rFonts w:cs="Tahoma"/>
        </w:rPr>
        <w:t>7</w:t>
      </w:r>
      <w:r w:rsidR="00B31324" w:rsidRPr="00247366">
        <w:rPr>
          <w:rFonts w:cs="Tahoma"/>
        </w:rPr>
        <w:t xml:space="preserve"> </w:t>
      </w:r>
      <w:r w:rsidRPr="00247366">
        <w:rPr>
          <w:rFonts w:cs="Tahoma"/>
        </w:rPr>
        <w:t>przedstawiono zakres i harmonogram przewidywanych inwestycji w tabor komunikacji m</w:t>
      </w:r>
      <w:r w:rsidR="003447A7" w:rsidRPr="00247366">
        <w:rPr>
          <w:rFonts w:cs="Tahoma"/>
        </w:rPr>
        <w:t>iejskiej i pozostałych służb miejskich</w:t>
      </w:r>
      <w:r w:rsidR="00B7708F">
        <w:rPr>
          <w:rFonts w:cs="Tahoma"/>
        </w:rPr>
        <w:t xml:space="preserve">. </w:t>
      </w:r>
      <w:r w:rsidR="001806E4" w:rsidRPr="00247366">
        <w:rPr>
          <w:rFonts w:cs="Tahoma"/>
        </w:rPr>
        <w:t xml:space="preserve">Jak </w:t>
      </w:r>
      <w:r w:rsidR="00B7708F">
        <w:rPr>
          <w:rFonts w:cs="Tahoma"/>
        </w:rPr>
        <w:t xml:space="preserve">przedstawiono </w:t>
      </w:r>
      <w:r w:rsidR="001806E4" w:rsidRPr="00247366">
        <w:rPr>
          <w:rFonts w:cs="Tahoma"/>
        </w:rPr>
        <w:t>w punkcie 3.5</w:t>
      </w:r>
      <w:r w:rsidR="00B7708F">
        <w:rPr>
          <w:rFonts w:cs="Tahoma"/>
        </w:rPr>
        <w:t>,</w:t>
      </w:r>
      <w:r w:rsidR="001806E4" w:rsidRPr="00247366">
        <w:rPr>
          <w:rFonts w:cs="Tahoma"/>
        </w:rPr>
        <w:t xml:space="preserve"> ni</w:t>
      </w:r>
      <w:r w:rsidR="001806E4" w:rsidRPr="00247366">
        <w:rPr>
          <w:rFonts w:cs="Tahoma"/>
        </w:rPr>
        <w:t>e</w:t>
      </w:r>
      <w:r w:rsidR="001806E4" w:rsidRPr="00247366">
        <w:rPr>
          <w:rFonts w:cs="Tahoma"/>
        </w:rPr>
        <w:lastRenderedPageBreak/>
        <w:t xml:space="preserve">zbędna jest </w:t>
      </w:r>
      <w:r w:rsidR="00B7708F">
        <w:rPr>
          <w:rFonts w:cs="Tahoma"/>
        </w:rPr>
        <w:t xml:space="preserve">też </w:t>
      </w:r>
      <w:r w:rsidR="001806E4" w:rsidRPr="00247366">
        <w:rPr>
          <w:rFonts w:cs="Tahoma"/>
        </w:rPr>
        <w:t>poprawa stan</w:t>
      </w:r>
      <w:r w:rsidR="00830C54" w:rsidRPr="00247366">
        <w:rPr>
          <w:rFonts w:cs="Tahoma"/>
        </w:rPr>
        <w:t>u infrastruktury przystankowej na terenie</w:t>
      </w:r>
      <w:r w:rsidR="001806E4" w:rsidRPr="00247366">
        <w:rPr>
          <w:rFonts w:cs="Tahoma"/>
        </w:rPr>
        <w:t xml:space="preserve"> mi</w:t>
      </w:r>
      <w:r w:rsidR="00830C54" w:rsidRPr="00247366">
        <w:rPr>
          <w:rFonts w:cs="Tahoma"/>
        </w:rPr>
        <w:t>asta</w:t>
      </w:r>
      <w:r w:rsidR="00B7708F">
        <w:rPr>
          <w:rFonts w:cs="Tahoma"/>
        </w:rPr>
        <w:t xml:space="preserve"> – w celu </w:t>
      </w:r>
      <w:r w:rsidR="00261609" w:rsidRPr="00247366">
        <w:rPr>
          <w:rFonts w:cs="Tahoma"/>
        </w:rPr>
        <w:t>z</w:t>
      </w:r>
      <w:r w:rsidR="00261609" w:rsidRPr="00247366">
        <w:rPr>
          <w:rFonts w:cs="Tahoma"/>
        </w:rPr>
        <w:t>a</w:t>
      </w:r>
      <w:r w:rsidR="00261609" w:rsidRPr="00247366">
        <w:rPr>
          <w:rFonts w:cs="Tahoma"/>
        </w:rPr>
        <w:t>chęcenia mieszkańców do korzystania z publicznego transportu zbiorowego.</w:t>
      </w:r>
    </w:p>
    <w:p w:rsidR="001806E4" w:rsidRPr="00247366" w:rsidRDefault="00B7708F" w:rsidP="004156AF">
      <w:pPr>
        <w:rPr>
          <w:rFonts w:cs="Tahoma"/>
        </w:rPr>
      </w:pPr>
      <w:r>
        <w:rPr>
          <w:rFonts w:cs="Tahoma"/>
        </w:rPr>
        <w:t xml:space="preserve">Konieczna </w:t>
      </w:r>
      <w:r w:rsidR="00D34936" w:rsidRPr="00247366">
        <w:rPr>
          <w:rFonts w:cs="Tahoma"/>
        </w:rPr>
        <w:t xml:space="preserve">jest wymiana wiat </w:t>
      </w:r>
      <w:r>
        <w:rPr>
          <w:rFonts w:cs="Tahoma"/>
        </w:rPr>
        <w:t xml:space="preserve">typu </w:t>
      </w:r>
      <w:r w:rsidR="00D34936" w:rsidRPr="00247366">
        <w:rPr>
          <w:rFonts w:cs="Tahoma"/>
        </w:rPr>
        <w:t xml:space="preserve">VEGA oraz </w:t>
      </w:r>
      <w:r w:rsidR="00785B8C" w:rsidRPr="00247366">
        <w:rPr>
          <w:rFonts w:cs="Tahoma"/>
        </w:rPr>
        <w:t>doposażenie przystanków w wiaty z ła</w:t>
      </w:r>
      <w:r w:rsidR="00785B8C" w:rsidRPr="00247366">
        <w:rPr>
          <w:rFonts w:cs="Tahoma"/>
        </w:rPr>
        <w:t>w</w:t>
      </w:r>
      <w:r w:rsidR="00785B8C" w:rsidRPr="00247366">
        <w:rPr>
          <w:rFonts w:cs="Tahoma"/>
        </w:rPr>
        <w:t>ką</w:t>
      </w:r>
      <w:r w:rsidR="00261609" w:rsidRPr="00247366">
        <w:rPr>
          <w:rFonts w:cs="Tahoma"/>
        </w:rPr>
        <w:t xml:space="preserve"> </w:t>
      </w:r>
      <w:r w:rsidR="00261609" w:rsidRPr="00AF5032">
        <w:rPr>
          <w:rFonts w:cs="Tahoma"/>
        </w:rPr>
        <w:t>i </w:t>
      </w:r>
      <w:r w:rsidR="00785B8C" w:rsidRPr="00AF5032">
        <w:rPr>
          <w:rFonts w:cs="Tahoma"/>
        </w:rPr>
        <w:t xml:space="preserve">osłoną przed wiatrem i deszczem </w:t>
      </w:r>
      <w:r w:rsidRPr="00AF5032">
        <w:rPr>
          <w:rFonts w:cs="Tahoma"/>
        </w:rPr>
        <w:t xml:space="preserve">– </w:t>
      </w:r>
      <w:r w:rsidR="00785B8C" w:rsidRPr="00AF5032">
        <w:rPr>
          <w:rFonts w:cs="Tahoma"/>
        </w:rPr>
        <w:t xml:space="preserve">co najmniej do stanu </w:t>
      </w:r>
      <w:r w:rsidR="00DB4C09" w:rsidRPr="00AF5032">
        <w:rPr>
          <w:rFonts w:cs="Tahoma"/>
        </w:rPr>
        <w:t>2/3</w:t>
      </w:r>
      <w:r w:rsidR="00D34936" w:rsidRPr="00AF5032">
        <w:rPr>
          <w:rFonts w:cs="Tahoma"/>
        </w:rPr>
        <w:t xml:space="preserve"> </w:t>
      </w:r>
      <w:r w:rsidRPr="00AF5032">
        <w:rPr>
          <w:rFonts w:cs="Tahoma"/>
        </w:rPr>
        <w:t xml:space="preserve">łącznej </w:t>
      </w:r>
      <w:r w:rsidR="00D34936" w:rsidRPr="00AF5032">
        <w:rPr>
          <w:rFonts w:cs="Tahoma"/>
        </w:rPr>
        <w:t>liczby</w:t>
      </w:r>
      <w:r w:rsidRPr="00AF5032">
        <w:rPr>
          <w:rFonts w:cs="Tahoma"/>
        </w:rPr>
        <w:t xml:space="preserve"> przystanków. Oznacza to potrzebę </w:t>
      </w:r>
      <w:r w:rsidR="00D34936" w:rsidRPr="00AF5032">
        <w:rPr>
          <w:rFonts w:cs="Tahoma"/>
        </w:rPr>
        <w:t>zainstalowani</w:t>
      </w:r>
      <w:r w:rsidRPr="00AF5032">
        <w:rPr>
          <w:rFonts w:cs="Tahoma"/>
        </w:rPr>
        <w:t>a</w:t>
      </w:r>
      <w:r w:rsidR="00D34936" w:rsidRPr="00AF5032">
        <w:rPr>
          <w:rFonts w:cs="Tahoma"/>
        </w:rPr>
        <w:t xml:space="preserve"> nie mniej niż </w:t>
      </w:r>
      <w:r w:rsidR="00DB4C09" w:rsidRPr="00AF5032">
        <w:rPr>
          <w:rFonts w:cs="Tahoma"/>
        </w:rPr>
        <w:t>108</w:t>
      </w:r>
      <w:r w:rsidR="00D34936" w:rsidRPr="00AF5032">
        <w:rPr>
          <w:rFonts w:cs="Tahoma"/>
        </w:rPr>
        <w:t xml:space="preserve"> </w:t>
      </w:r>
      <w:r w:rsidR="00AF5032" w:rsidRPr="00AF5032">
        <w:rPr>
          <w:rFonts w:cs="Tahoma"/>
        </w:rPr>
        <w:t xml:space="preserve">nowych </w:t>
      </w:r>
      <w:r w:rsidR="00D34936" w:rsidRPr="00AF5032">
        <w:rPr>
          <w:rFonts w:cs="Tahoma"/>
        </w:rPr>
        <w:t>kompletnych wiat. Now</w:t>
      </w:r>
      <w:r w:rsidRPr="00AF5032">
        <w:rPr>
          <w:rFonts w:cs="Tahoma"/>
        </w:rPr>
        <w:t>e</w:t>
      </w:r>
      <w:r>
        <w:rPr>
          <w:rFonts w:cs="Tahoma"/>
        </w:rPr>
        <w:t xml:space="preserve"> </w:t>
      </w:r>
      <w:r w:rsidR="00D34936" w:rsidRPr="00247366">
        <w:rPr>
          <w:rFonts w:cs="Tahoma"/>
        </w:rPr>
        <w:t xml:space="preserve">wiaty powinny </w:t>
      </w:r>
      <w:r w:rsidR="00261609" w:rsidRPr="00247366">
        <w:rPr>
          <w:rFonts w:cs="Tahoma"/>
        </w:rPr>
        <w:t xml:space="preserve">być </w:t>
      </w:r>
      <w:r>
        <w:rPr>
          <w:rFonts w:cs="Tahoma"/>
        </w:rPr>
        <w:t xml:space="preserve">ustandaryzowane – </w:t>
      </w:r>
      <w:r w:rsidR="00D34936" w:rsidRPr="00247366">
        <w:rPr>
          <w:rFonts w:cs="Tahoma"/>
        </w:rPr>
        <w:t xml:space="preserve">jednolitego typu i </w:t>
      </w:r>
      <w:r>
        <w:rPr>
          <w:rFonts w:cs="Tahoma"/>
        </w:rPr>
        <w:t xml:space="preserve">z </w:t>
      </w:r>
      <w:r w:rsidR="00D34936" w:rsidRPr="00247366">
        <w:rPr>
          <w:rFonts w:cs="Tahoma"/>
        </w:rPr>
        <w:t>jednolit</w:t>
      </w:r>
      <w:r>
        <w:rPr>
          <w:rFonts w:cs="Tahoma"/>
        </w:rPr>
        <w:t>ą</w:t>
      </w:r>
      <w:r w:rsidR="00D34936" w:rsidRPr="00247366">
        <w:rPr>
          <w:rFonts w:cs="Tahoma"/>
        </w:rPr>
        <w:t xml:space="preserve"> kolorysty</w:t>
      </w:r>
      <w:r>
        <w:rPr>
          <w:rFonts w:cs="Tahoma"/>
        </w:rPr>
        <w:t>ką</w:t>
      </w:r>
      <w:r w:rsidR="00D34936" w:rsidRPr="00247366">
        <w:rPr>
          <w:rFonts w:cs="Tahoma"/>
        </w:rPr>
        <w:t>.</w:t>
      </w:r>
      <w:r w:rsidR="00261609" w:rsidRPr="00247366">
        <w:rPr>
          <w:rFonts w:cs="Tahoma"/>
        </w:rPr>
        <w:t xml:space="preserve"> Wraz z </w:t>
      </w:r>
      <w:r>
        <w:rPr>
          <w:rFonts w:cs="Tahoma"/>
        </w:rPr>
        <w:t xml:space="preserve">instalacją </w:t>
      </w:r>
      <w:r w:rsidR="00261609" w:rsidRPr="00247366">
        <w:rPr>
          <w:rFonts w:cs="Tahoma"/>
        </w:rPr>
        <w:t xml:space="preserve">wiat </w:t>
      </w:r>
      <w:r>
        <w:rPr>
          <w:rFonts w:cs="Tahoma"/>
        </w:rPr>
        <w:t xml:space="preserve">niezbędna </w:t>
      </w:r>
      <w:r w:rsidR="00261609" w:rsidRPr="00247366">
        <w:rPr>
          <w:rFonts w:cs="Tahoma"/>
        </w:rPr>
        <w:t xml:space="preserve">jest </w:t>
      </w:r>
      <w:r>
        <w:rPr>
          <w:rFonts w:cs="Tahoma"/>
        </w:rPr>
        <w:t xml:space="preserve">też budowa </w:t>
      </w:r>
      <w:r w:rsidR="00261609" w:rsidRPr="00247366">
        <w:rPr>
          <w:rFonts w:cs="Tahoma"/>
        </w:rPr>
        <w:t>lub przebudowa</w:t>
      </w:r>
      <w:r>
        <w:rPr>
          <w:rFonts w:cs="Tahoma"/>
        </w:rPr>
        <w:t xml:space="preserve"> </w:t>
      </w:r>
      <w:r w:rsidR="00261609" w:rsidRPr="00247366">
        <w:rPr>
          <w:rFonts w:cs="Tahoma"/>
        </w:rPr>
        <w:t>nie</w:t>
      </w:r>
      <w:r>
        <w:rPr>
          <w:rFonts w:cs="Tahoma"/>
        </w:rPr>
        <w:t xml:space="preserve">których peronów – </w:t>
      </w:r>
      <w:r w:rsidR="00F52C01" w:rsidRPr="00247366">
        <w:rPr>
          <w:rFonts w:cs="Tahoma"/>
        </w:rPr>
        <w:t xml:space="preserve">z </w:t>
      </w:r>
      <w:r>
        <w:rPr>
          <w:rFonts w:cs="Tahoma"/>
        </w:rPr>
        <w:t xml:space="preserve">jednoczesnym </w:t>
      </w:r>
      <w:r w:rsidR="00F52C01" w:rsidRPr="00247366">
        <w:rPr>
          <w:rFonts w:cs="Tahoma"/>
        </w:rPr>
        <w:t>us</w:t>
      </w:r>
      <w:r w:rsidR="00F52C01" w:rsidRPr="00247366">
        <w:rPr>
          <w:rFonts w:cs="Tahoma"/>
        </w:rPr>
        <w:t>u</w:t>
      </w:r>
      <w:r w:rsidR="00F52C01" w:rsidRPr="00247366">
        <w:rPr>
          <w:rFonts w:cs="Tahoma"/>
        </w:rPr>
        <w:t>nięciem barier architektonicznych i dostosowaniem do potrzeb osób niepełnosprawnych</w:t>
      </w:r>
      <w:r w:rsidR="00261609" w:rsidRPr="00247366">
        <w:rPr>
          <w:rFonts w:cs="Tahoma"/>
        </w:rPr>
        <w:t>.</w:t>
      </w:r>
    </w:p>
    <w:p w:rsidR="00E6205E" w:rsidRPr="00247366" w:rsidRDefault="00E6205E" w:rsidP="004156AF">
      <w:pPr>
        <w:rPr>
          <w:rFonts w:cs="Tahoma"/>
        </w:rPr>
        <w:sectPr w:rsidR="00E6205E" w:rsidRPr="00247366" w:rsidSect="00D23841">
          <w:headerReference w:type="default" r:id="rId28"/>
          <w:footerReference w:type="default" r:id="rId2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31324" w:rsidRPr="00247366" w:rsidRDefault="00B31324" w:rsidP="00F175BF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74" w:name="_Toc37708719"/>
      <w:r w:rsidRPr="00247366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17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</w:t>
      </w:r>
      <w:r w:rsidR="00E6205E" w:rsidRPr="00247366">
        <w:rPr>
          <w:rFonts w:cs="Tahoma"/>
          <w:color w:val="000000"/>
          <w:sz w:val="22"/>
          <w:szCs w:val="22"/>
        </w:rPr>
        <w:t>Zakres niezbędnych inwestycji taborowych w latach 2020-2031</w:t>
      </w:r>
      <w:bookmarkEnd w:id="74"/>
    </w:p>
    <w:tbl>
      <w:tblPr>
        <w:tblW w:w="14005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2707"/>
        <w:gridCol w:w="714"/>
        <w:gridCol w:w="715"/>
        <w:gridCol w:w="715"/>
        <w:gridCol w:w="715"/>
        <w:gridCol w:w="714"/>
        <w:gridCol w:w="715"/>
        <w:gridCol w:w="715"/>
        <w:gridCol w:w="715"/>
        <w:gridCol w:w="714"/>
        <w:gridCol w:w="715"/>
        <w:gridCol w:w="715"/>
        <w:gridCol w:w="715"/>
        <w:gridCol w:w="680"/>
        <w:gridCol w:w="680"/>
        <w:gridCol w:w="680"/>
        <w:gridCol w:w="681"/>
      </w:tblGrid>
      <w:tr w:rsidR="0018318D" w:rsidRPr="00247366" w:rsidTr="00B7708F">
        <w:trPr>
          <w:cantSplit/>
          <w:trHeight w:val="438"/>
          <w:tblHeader/>
          <w:jc w:val="center"/>
        </w:trPr>
        <w:tc>
          <w:tcPr>
            <w:tcW w:w="2686" w:type="dxa"/>
            <w:vMerge w:val="restart"/>
            <w:shd w:val="clear" w:color="auto" w:fill="FFFF99"/>
            <w:vAlign w:val="center"/>
          </w:tcPr>
          <w:p w:rsidR="0018318D" w:rsidRPr="00247366" w:rsidRDefault="0018318D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Wyszczególnienie</w:t>
            </w:r>
          </w:p>
        </w:tc>
        <w:tc>
          <w:tcPr>
            <w:tcW w:w="708" w:type="dxa"/>
            <w:vMerge w:val="restart"/>
            <w:shd w:val="clear" w:color="auto" w:fill="FFFF99"/>
            <w:vAlign w:val="center"/>
          </w:tcPr>
          <w:p w:rsidR="0018318D" w:rsidRPr="00247366" w:rsidRDefault="0018318D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Jedn.</w:t>
            </w:r>
          </w:p>
        </w:tc>
        <w:tc>
          <w:tcPr>
            <w:tcW w:w="10498" w:type="dxa"/>
            <w:gridSpan w:val="15"/>
            <w:shd w:val="clear" w:color="auto" w:fill="FFFF99"/>
            <w:vAlign w:val="center"/>
          </w:tcPr>
          <w:p w:rsidR="0018318D" w:rsidRPr="00247366" w:rsidRDefault="0018318D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Liczba sztuk w roku</w:t>
            </w:r>
          </w:p>
        </w:tc>
      </w:tr>
      <w:tr w:rsidR="00292A75" w:rsidRPr="00247366" w:rsidTr="00B7708F">
        <w:trPr>
          <w:cantSplit/>
          <w:trHeight w:val="438"/>
          <w:tblHeader/>
          <w:jc w:val="center"/>
        </w:trPr>
        <w:tc>
          <w:tcPr>
            <w:tcW w:w="2686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2022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2025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2026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2027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2028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2029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2030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2031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2032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2033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2034</w:t>
            </w:r>
          </w:p>
        </w:tc>
      </w:tr>
      <w:tr w:rsidR="00DF4281" w:rsidRPr="00247366" w:rsidTr="00B7708F">
        <w:trPr>
          <w:cantSplit/>
          <w:jc w:val="center"/>
        </w:trPr>
        <w:tc>
          <w:tcPr>
            <w:tcW w:w="1389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DF4281" w:rsidRPr="00247366" w:rsidRDefault="00DF4281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Komunikacja miejska</w:t>
            </w:r>
          </w:p>
        </w:tc>
      </w:tr>
      <w:tr w:rsidR="00DF4281" w:rsidRPr="00247366" w:rsidTr="00B7708F">
        <w:trPr>
          <w:cantSplit/>
          <w:jc w:val="center"/>
        </w:trPr>
        <w:tc>
          <w:tcPr>
            <w:tcW w:w="1389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281" w:rsidRPr="00247366" w:rsidRDefault="00DF4281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Zakup taboru</w:t>
            </w:r>
          </w:p>
        </w:tc>
      </w:tr>
      <w:tr w:rsidR="00292A75" w:rsidRPr="00247366" w:rsidTr="00B7708F">
        <w:trPr>
          <w:cantSplit/>
          <w:jc w:val="center"/>
        </w:trPr>
        <w:tc>
          <w:tcPr>
            <w:tcW w:w="2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autobusy nowe hybrydowe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autobusy nowe elektryczne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autobusy używane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pozostały tabor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</w:tr>
      <w:tr w:rsidR="00DF4281" w:rsidRPr="00247366" w:rsidTr="00B7708F">
        <w:trPr>
          <w:cantSplit/>
          <w:tblHeader/>
          <w:jc w:val="center"/>
        </w:trPr>
        <w:tc>
          <w:tcPr>
            <w:tcW w:w="13892" w:type="dxa"/>
            <w:gridSpan w:val="17"/>
            <w:shd w:val="clear" w:color="auto" w:fill="auto"/>
            <w:vAlign w:val="center"/>
          </w:tcPr>
          <w:p w:rsidR="00DF4281" w:rsidRPr="00247366" w:rsidRDefault="00DF4281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Stan taboru na koniec roku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autobusy hybrydowe</w:t>
            </w:r>
          </w:p>
        </w:tc>
        <w:tc>
          <w:tcPr>
            <w:tcW w:w="708" w:type="dxa"/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26</w:t>
            </w:r>
          </w:p>
        </w:tc>
      </w:tr>
      <w:tr w:rsidR="00292A75" w:rsidRPr="00247366" w:rsidTr="00B7708F">
        <w:trPr>
          <w:cantSplit/>
          <w:trHeight w:val="357"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 xml:space="preserve">autobusy ON </w:t>
            </w:r>
          </w:p>
        </w:tc>
        <w:tc>
          <w:tcPr>
            <w:tcW w:w="708" w:type="dxa"/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autobusy elektryczne</w:t>
            </w:r>
          </w:p>
        </w:tc>
        <w:tc>
          <w:tcPr>
            <w:tcW w:w="708" w:type="dxa"/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pozostały tabor</w:t>
            </w:r>
          </w:p>
        </w:tc>
        <w:tc>
          <w:tcPr>
            <w:tcW w:w="708" w:type="dxa"/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razem komunikacja miejska</w:t>
            </w:r>
          </w:p>
        </w:tc>
        <w:tc>
          <w:tcPr>
            <w:tcW w:w="708" w:type="dxa"/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42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softHyphen/>
            </w:r>
            <w:r w:rsidRPr="00247366">
              <w:rPr>
                <w:rFonts w:cs="Tahoma"/>
                <w:sz w:val="18"/>
                <w:szCs w:val="18"/>
              </w:rPr>
              <w:softHyphen/>
              <w:t>udział autobusów elektr</w:t>
            </w:r>
            <w:r w:rsidR="00B7708F">
              <w:rPr>
                <w:rFonts w:cs="Tahoma"/>
                <w:sz w:val="18"/>
                <w:szCs w:val="18"/>
              </w:rPr>
              <w:t>ycznych</w:t>
            </w:r>
          </w:p>
        </w:tc>
        <w:tc>
          <w:tcPr>
            <w:tcW w:w="708" w:type="dxa"/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5,0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12,2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21,4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21,4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21,4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31,0</w:t>
            </w:r>
          </w:p>
        </w:tc>
      </w:tr>
      <w:tr w:rsidR="003447A7" w:rsidRPr="00247366" w:rsidTr="00B7708F">
        <w:trPr>
          <w:cantSplit/>
          <w:tblHeader/>
          <w:jc w:val="center"/>
        </w:trPr>
        <w:tc>
          <w:tcPr>
            <w:tcW w:w="13892" w:type="dxa"/>
            <w:gridSpan w:val="17"/>
            <w:shd w:val="clear" w:color="auto" w:fill="FFF2CC" w:themeFill="accent4" w:themeFillTint="33"/>
            <w:vAlign w:val="center"/>
          </w:tcPr>
          <w:p w:rsidR="003447A7" w:rsidRPr="00247366" w:rsidRDefault="003447A7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Infrastruktura ładowania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Zakup ładowarek stacjonarnych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Zakup ładowarek </w:t>
            </w:r>
            <w:proofErr w:type="spellStart"/>
            <w:r w:rsidRPr="00247366">
              <w:rPr>
                <w:rFonts w:cs="Tahoma"/>
                <w:sz w:val="18"/>
                <w:szCs w:val="18"/>
              </w:rPr>
              <w:t>zajezdniowych</w:t>
            </w:r>
            <w:proofErr w:type="spellEnd"/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3447A7" w:rsidRPr="00247366" w:rsidTr="00B7708F">
        <w:trPr>
          <w:cantSplit/>
          <w:tblHeader/>
          <w:jc w:val="center"/>
        </w:trPr>
        <w:tc>
          <w:tcPr>
            <w:tcW w:w="13892" w:type="dxa"/>
            <w:gridSpan w:val="17"/>
            <w:shd w:val="clear" w:color="auto" w:fill="FFF2CC" w:themeFill="accent4" w:themeFillTint="33"/>
            <w:vAlign w:val="center"/>
          </w:tcPr>
          <w:p w:rsidR="003447A7" w:rsidRPr="00247366" w:rsidRDefault="001246D4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Urząd Miasta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Zakup pojazdów elektrycznych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Zakup pojazdów ON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Udział pojazdów elektrycznych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50,0</w:t>
            </w:r>
          </w:p>
        </w:tc>
      </w:tr>
      <w:tr w:rsidR="003447A7" w:rsidRPr="00247366" w:rsidTr="00B7708F">
        <w:trPr>
          <w:cantSplit/>
          <w:tblHeader/>
          <w:jc w:val="center"/>
        </w:trPr>
        <w:tc>
          <w:tcPr>
            <w:tcW w:w="13892" w:type="dxa"/>
            <w:gridSpan w:val="17"/>
            <w:shd w:val="clear" w:color="auto" w:fill="FFF2CC" w:themeFill="accent4" w:themeFillTint="33"/>
            <w:vAlign w:val="center"/>
          </w:tcPr>
          <w:p w:rsidR="003447A7" w:rsidRPr="00247366" w:rsidRDefault="003447A7" w:rsidP="00B7708F">
            <w:pPr>
              <w:keepNext/>
              <w:keepLines/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lastRenderedPageBreak/>
              <w:t xml:space="preserve">Pozostałe </w:t>
            </w:r>
            <w:r w:rsidR="001D4EDD" w:rsidRPr="00247366">
              <w:rPr>
                <w:rFonts w:cs="Tahoma"/>
                <w:b/>
                <w:sz w:val="18"/>
                <w:szCs w:val="18"/>
              </w:rPr>
              <w:t>jednostki</w:t>
            </w:r>
            <w:r w:rsidRPr="00247366">
              <w:rPr>
                <w:rFonts w:cs="Tahoma"/>
                <w:b/>
                <w:sz w:val="18"/>
                <w:szCs w:val="18"/>
              </w:rPr>
              <w:t xml:space="preserve"> </w:t>
            </w:r>
            <w:r w:rsidR="001D4EDD" w:rsidRPr="00247366">
              <w:rPr>
                <w:rFonts w:cs="Tahoma"/>
                <w:b/>
                <w:sz w:val="18"/>
                <w:szCs w:val="18"/>
              </w:rPr>
              <w:t>Miasta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Zakup pojazdów </w:t>
            </w:r>
            <w:proofErr w:type="spellStart"/>
            <w:r w:rsidRPr="00247366">
              <w:rPr>
                <w:rFonts w:cs="Tahoma"/>
                <w:sz w:val="18"/>
                <w:szCs w:val="18"/>
              </w:rPr>
              <w:t>elektr</w:t>
            </w:r>
            <w:proofErr w:type="spellEnd"/>
            <w:r w:rsidRPr="00247366">
              <w:rPr>
                <w:rFonts w:cs="Tahoma"/>
                <w:sz w:val="18"/>
                <w:szCs w:val="18"/>
              </w:rPr>
              <w:t>. lub CNG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387C8D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7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C54DD6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Zakup pojazdów ON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2</w:t>
            </w:r>
          </w:p>
        </w:tc>
      </w:tr>
      <w:tr w:rsidR="00387C8D" w:rsidRPr="00247366" w:rsidTr="00B7708F">
        <w:trPr>
          <w:cantSplit/>
          <w:tblHeader/>
          <w:jc w:val="center"/>
        </w:trPr>
        <w:tc>
          <w:tcPr>
            <w:tcW w:w="2686" w:type="dxa"/>
            <w:shd w:val="clear" w:color="auto" w:fill="auto"/>
            <w:vAlign w:val="center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Udział pojazdów </w:t>
            </w:r>
            <w:proofErr w:type="spellStart"/>
            <w:r w:rsidRPr="00247366">
              <w:rPr>
                <w:rFonts w:cs="Tahoma"/>
                <w:sz w:val="18"/>
                <w:szCs w:val="18"/>
              </w:rPr>
              <w:t>elektr</w:t>
            </w:r>
            <w:proofErr w:type="spellEnd"/>
            <w:r w:rsidRPr="00247366">
              <w:rPr>
                <w:rFonts w:cs="Tahoma"/>
                <w:sz w:val="18"/>
                <w:szCs w:val="18"/>
              </w:rPr>
              <w:t>. lub CNG</w:t>
            </w:r>
          </w:p>
        </w:tc>
        <w:tc>
          <w:tcPr>
            <w:tcW w:w="708" w:type="dxa"/>
            <w:shd w:val="clear" w:color="auto" w:fill="auto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387C8D" w:rsidRPr="00247366" w:rsidRDefault="00387C8D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87C8D" w:rsidRPr="00247366" w:rsidRDefault="00387C8D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shd w:val="clear" w:color="auto" w:fill="auto"/>
          </w:tcPr>
          <w:p w:rsidR="00387C8D" w:rsidRPr="00247366" w:rsidRDefault="00387C8D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shd w:val="clear" w:color="auto" w:fill="auto"/>
          </w:tcPr>
          <w:p w:rsidR="00387C8D" w:rsidRPr="00247366" w:rsidRDefault="00387C8D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8" w:type="dxa"/>
            <w:shd w:val="clear" w:color="auto" w:fill="auto"/>
          </w:tcPr>
          <w:p w:rsidR="00387C8D" w:rsidRPr="00247366" w:rsidRDefault="00387C8D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shd w:val="clear" w:color="auto" w:fill="auto"/>
          </w:tcPr>
          <w:p w:rsidR="00387C8D" w:rsidRPr="00247366" w:rsidRDefault="00387C8D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shd w:val="clear" w:color="auto" w:fill="auto"/>
          </w:tcPr>
          <w:p w:rsidR="00387C8D" w:rsidRPr="00247366" w:rsidRDefault="00387C8D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shd w:val="clear" w:color="auto" w:fill="auto"/>
          </w:tcPr>
          <w:p w:rsidR="00387C8D" w:rsidRPr="00247366" w:rsidRDefault="00387C8D" w:rsidP="00B7708F">
            <w:pPr>
              <w:keepNext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5" w:type="dxa"/>
            <w:shd w:val="clear" w:color="auto" w:fill="auto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5" w:type="dxa"/>
            <w:shd w:val="clear" w:color="auto" w:fill="auto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5" w:type="dxa"/>
            <w:shd w:val="clear" w:color="auto" w:fill="auto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6" w:type="dxa"/>
            <w:shd w:val="clear" w:color="auto" w:fill="auto"/>
          </w:tcPr>
          <w:p w:rsidR="00387C8D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</w:tr>
      <w:tr w:rsidR="00700230" w:rsidRPr="00247366" w:rsidTr="00B7708F">
        <w:trPr>
          <w:cantSplit/>
          <w:tblHeader/>
          <w:jc w:val="center"/>
        </w:trPr>
        <w:tc>
          <w:tcPr>
            <w:tcW w:w="13892" w:type="dxa"/>
            <w:gridSpan w:val="17"/>
            <w:shd w:val="clear" w:color="auto" w:fill="FFF2CC" w:themeFill="accent4" w:themeFillTint="33"/>
            <w:vAlign w:val="center"/>
          </w:tcPr>
          <w:p w:rsidR="00700230" w:rsidRPr="00247366" w:rsidRDefault="00700230" w:rsidP="00B7708F">
            <w:pPr>
              <w:keepNext/>
              <w:keepLines/>
              <w:spacing w:before="60" w:after="20" w:line="276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Spółki Miasta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Zakup pojazdów </w:t>
            </w:r>
            <w:proofErr w:type="spellStart"/>
            <w:r w:rsidRPr="00247366">
              <w:rPr>
                <w:rFonts w:cs="Tahoma"/>
                <w:sz w:val="18"/>
                <w:szCs w:val="18"/>
              </w:rPr>
              <w:t>elektr</w:t>
            </w:r>
            <w:proofErr w:type="spellEnd"/>
            <w:r w:rsidRPr="00247366">
              <w:rPr>
                <w:rFonts w:cs="Tahoma"/>
                <w:sz w:val="18"/>
                <w:szCs w:val="18"/>
              </w:rPr>
              <w:t>. lub CNG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7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Zakup pojazdów ON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szt.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Next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387C8D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-</w:t>
            </w:r>
          </w:p>
        </w:tc>
      </w:tr>
      <w:tr w:rsidR="00292A75" w:rsidRPr="00247366" w:rsidTr="00B7708F">
        <w:trPr>
          <w:cantSplit/>
          <w:tblHeader/>
          <w:jc w:val="center"/>
        </w:trPr>
        <w:tc>
          <w:tcPr>
            <w:tcW w:w="2686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lef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 xml:space="preserve">Udział pojazdów </w:t>
            </w:r>
            <w:proofErr w:type="spellStart"/>
            <w:r w:rsidRPr="00247366">
              <w:rPr>
                <w:rFonts w:cs="Tahoma"/>
                <w:sz w:val="18"/>
                <w:szCs w:val="18"/>
              </w:rPr>
              <w:t>elektr</w:t>
            </w:r>
            <w:proofErr w:type="spellEnd"/>
            <w:r w:rsidRPr="00247366">
              <w:rPr>
                <w:rFonts w:cs="Tahoma"/>
                <w:sz w:val="18"/>
                <w:szCs w:val="18"/>
              </w:rPr>
              <w:t>. lub CNG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center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0,0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3,0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6,1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13,9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292A75" w:rsidRPr="00247366" w:rsidRDefault="00292A75" w:rsidP="00B7708F">
            <w:pPr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keepNext/>
              <w:keepLines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keepNext/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292A75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5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  <w:tc>
          <w:tcPr>
            <w:tcW w:w="676" w:type="dxa"/>
            <w:tcBorders>
              <w:bottom w:val="single" w:sz="6" w:space="0" w:color="auto"/>
            </w:tcBorders>
            <w:shd w:val="clear" w:color="auto" w:fill="auto"/>
          </w:tcPr>
          <w:p w:rsidR="00292A75" w:rsidRPr="00247366" w:rsidRDefault="00E02EA4" w:rsidP="00B7708F">
            <w:pPr>
              <w:spacing w:before="60" w:after="20" w:line="276" w:lineRule="auto"/>
              <w:ind w:firstLine="0"/>
              <w:jc w:val="right"/>
              <w:rPr>
                <w:rFonts w:cs="Tahoma"/>
                <w:sz w:val="18"/>
                <w:szCs w:val="18"/>
              </w:rPr>
            </w:pPr>
            <w:r w:rsidRPr="00247366">
              <w:rPr>
                <w:rFonts w:cs="Tahoma"/>
                <w:sz w:val="18"/>
                <w:szCs w:val="18"/>
              </w:rPr>
              <w:t>33,3</w:t>
            </w:r>
          </w:p>
        </w:tc>
      </w:tr>
    </w:tbl>
    <w:p w:rsidR="00B31324" w:rsidRPr="00247366" w:rsidRDefault="00B31324" w:rsidP="00F175BF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1246D4" w:rsidRPr="00247366">
        <w:rPr>
          <w:rFonts w:cs="Tahoma"/>
          <w:sz w:val="20"/>
          <w:szCs w:val="20"/>
        </w:rPr>
        <w:t>opracowanie własne</w:t>
      </w:r>
      <w:r w:rsidRPr="00247366">
        <w:rPr>
          <w:rFonts w:cs="Tahoma"/>
          <w:sz w:val="20"/>
          <w:szCs w:val="20"/>
        </w:rPr>
        <w:t>.</w:t>
      </w:r>
    </w:p>
    <w:p w:rsidR="00E6205E" w:rsidRPr="00247366" w:rsidRDefault="00E6205E" w:rsidP="00B7708F">
      <w:pPr>
        <w:shd w:val="clear" w:color="auto" w:fill="E2EFD9" w:themeFill="accent6" w:themeFillTint="33"/>
        <w:ind w:firstLine="0"/>
        <w:rPr>
          <w:rFonts w:cs="Tahoma"/>
        </w:rPr>
        <w:sectPr w:rsidR="00E6205E" w:rsidRPr="00247366" w:rsidSect="00E6205E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:rsidR="00B7708F" w:rsidRDefault="00261609" w:rsidP="00F175BF">
      <w:pPr>
        <w:rPr>
          <w:rFonts w:cs="Tahoma"/>
        </w:rPr>
      </w:pPr>
      <w:r w:rsidRPr="00247366">
        <w:rPr>
          <w:rFonts w:cs="Tahoma"/>
        </w:rPr>
        <w:lastRenderedPageBreak/>
        <w:t xml:space="preserve">Przy wybranych wiatach przystankowych, w szczególności </w:t>
      </w:r>
      <w:r w:rsidR="00B7708F">
        <w:rPr>
          <w:rFonts w:cs="Tahoma"/>
        </w:rPr>
        <w:t xml:space="preserve">w </w:t>
      </w:r>
      <w:r w:rsidRPr="00247366">
        <w:rPr>
          <w:rFonts w:cs="Tahoma"/>
        </w:rPr>
        <w:t xml:space="preserve">większych osiedlach mieszkaniowych i przy pętlach </w:t>
      </w:r>
      <w:r w:rsidR="00B7708F">
        <w:rPr>
          <w:rFonts w:cs="Tahoma"/>
        </w:rPr>
        <w:t xml:space="preserve">autobusowych, </w:t>
      </w:r>
      <w:r w:rsidRPr="00247366">
        <w:rPr>
          <w:rFonts w:cs="Tahoma"/>
        </w:rPr>
        <w:t xml:space="preserve">powinny zostać zorganizowane parkingi </w:t>
      </w:r>
      <w:proofErr w:type="spellStart"/>
      <w:r w:rsidRPr="00247366">
        <w:rPr>
          <w:rFonts w:cs="Tahoma"/>
        </w:rPr>
        <w:t>B</w:t>
      </w:r>
      <w:r w:rsidRPr="00247366">
        <w:rPr>
          <w:rFonts w:cs="Tahoma"/>
        </w:rPr>
        <w:t>i</w:t>
      </w:r>
      <w:r w:rsidRPr="00247366">
        <w:rPr>
          <w:rFonts w:cs="Tahoma"/>
        </w:rPr>
        <w:t>ke&amp;Ride</w:t>
      </w:r>
      <w:proofErr w:type="spellEnd"/>
      <w:r w:rsidRPr="00247366">
        <w:rPr>
          <w:rFonts w:cs="Tahoma"/>
        </w:rPr>
        <w:t xml:space="preserve">. </w:t>
      </w:r>
      <w:r w:rsidR="00A9620B" w:rsidRPr="00247366">
        <w:rPr>
          <w:rFonts w:cs="Tahoma"/>
        </w:rPr>
        <w:t xml:space="preserve">Planowane jest urządzenie parkingów rowerowych przy ul. </w:t>
      </w:r>
      <w:r w:rsidR="00C66E4A">
        <w:rPr>
          <w:rFonts w:cs="Tahoma"/>
        </w:rPr>
        <w:t>Frycza-</w:t>
      </w:r>
      <w:r w:rsidR="00A9620B" w:rsidRPr="00247366">
        <w:rPr>
          <w:rFonts w:cs="Tahoma"/>
        </w:rPr>
        <w:t xml:space="preserve">Modrzewskiego </w:t>
      </w:r>
      <w:r w:rsidR="00B7708F">
        <w:rPr>
          <w:rFonts w:cs="Tahoma"/>
        </w:rPr>
        <w:t xml:space="preserve">– </w:t>
      </w:r>
      <w:r w:rsidR="00A9620B" w:rsidRPr="00247366">
        <w:rPr>
          <w:rFonts w:cs="Tahoma"/>
        </w:rPr>
        <w:t xml:space="preserve">w rejonie Skansenu Rzeki Pilicy oraz przy ul. Jana Pawła II </w:t>
      </w:r>
      <w:r w:rsidR="00B7708F">
        <w:rPr>
          <w:rFonts w:cs="Tahoma"/>
        </w:rPr>
        <w:t xml:space="preserve">– </w:t>
      </w:r>
      <w:r w:rsidR="00A9620B" w:rsidRPr="00247366">
        <w:rPr>
          <w:rFonts w:cs="Tahoma"/>
        </w:rPr>
        <w:t xml:space="preserve">w rejonie Grot </w:t>
      </w:r>
      <w:proofErr w:type="spellStart"/>
      <w:r w:rsidR="00A9620B" w:rsidRPr="00247366">
        <w:rPr>
          <w:rFonts w:cs="Tahoma"/>
        </w:rPr>
        <w:t>Nagórzyckich</w:t>
      </w:r>
      <w:proofErr w:type="spellEnd"/>
      <w:r w:rsidR="00A9620B" w:rsidRPr="00247366">
        <w:rPr>
          <w:rFonts w:cs="Tahoma"/>
        </w:rPr>
        <w:t xml:space="preserve">. </w:t>
      </w:r>
      <w:r w:rsidR="00B7708F">
        <w:rPr>
          <w:rFonts w:cs="Tahoma"/>
        </w:rPr>
        <w:t xml:space="preserve">W celu </w:t>
      </w:r>
      <w:r w:rsidR="007B57E0" w:rsidRPr="00247366">
        <w:rPr>
          <w:rFonts w:cs="Tahoma"/>
        </w:rPr>
        <w:t xml:space="preserve">zapewnienia </w:t>
      </w:r>
      <w:r w:rsidR="00B7708F">
        <w:rPr>
          <w:rFonts w:cs="Tahoma"/>
        </w:rPr>
        <w:t xml:space="preserve">odpowiedniej </w:t>
      </w:r>
      <w:r w:rsidR="007B57E0" w:rsidRPr="00247366">
        <w:rPr>
          <w:rFonts w:cs="Tahoma"/>
        </w:rPr>
        <w:t>dostępności komunikacji miejskiej dla użytkowników row</w:t>
      </w:r>
      <w:r w:rsidR="007B57E0" w:rsidRPr="00247366">
        <w:rPr>
          <w:rFonts w:cs="Tahoma"/>
        </w:rPr>
        <w:t>e</w:t>
      </w:r>
      <w:r w:rsidR="007B57E0" w:rsidRPr="00247366">
        <w:rPr>
          <w:rFonts w:cs="Tahoma"/>
        </w:rPr>
        <w:t>rów</w:t>
      </w:r>
      <w:r w:rsidR="00B7708F">
        <w:rPr>
          <w:rFonts w:cs="Tahoma"/>
        </w:rPr>
        <w:t>,</w:t>
      </w:r>
      <w:r w:rsidR="007B57E0" w:rsidRPr="00247366">
        <w:rPr>
          <w:rFonts w:cs="Tahoma"/>
        </w:rPr>
        <w:t xml:space="preserve"> przewiduje się </w:t>
      </w:r>
      <w:r w:rsidRPr="00800ED7">
        <w:rPr>
          <w:rFonts w:cs="Tahoma"/>
        </w:rPr>
        <w:t xml:space="preserve">wybudowanie </w:t>
      </w:r>
      <w:r w:rsidR="00800ED7" w:rsidRPr="00800ED7">
        <w:rPr>
          <w:rFonts w:cs="Tahoma"/>
        </w:rPr>
        <w:t>nie mniej niż 15</w:t>
      </w:r>
      <w:r w:rsidRPr="00800ED7">
        <w:rPr>
          <w:rFonts w:cs="Tahoma"/>
        </w:rPr>
        <w:t xml:space="preserve"> ta</w:t>
      </w:r>
      <w:r w:rsidRPr="00247366">
        <w:rPr>
          <w:rFonts w:cs="Tahoma"/>
        </w:rPr>
        <w:t>kich parkingów.</w:t>
      </w:r>
    </w:p>
    <w:p w:rsidR="00B7708F" w:rsidRDefault="00830C54" w:rsidP="00F175BF">
      <w:pPr>
        <w:rPr>
          <w:rFonts w:cs="Tahoma"/>
        </w:rPr>
      </w:pPr>
      <w:r w:rsidRPr="00247366">
        <w:rPr>
          <w:rFonts w:cs="Tahoma"/>
        </w:rPr>
        <w:t>Na w</w:t>
      </w:r>
      <w:r w:rsidR="007B57E0" w:rsidRPr="00247366">
        <w:rPr>
          <w:rFonts w:cs="Tahoma"/>
        </w:rPr>
        <w:t xml:space="preserve">ybranych pętlach końcowych autobusów przewiduje się wybudowanie parkingów </w:t>
      </w:r>
      <w:proofErr w:type="spellStart"/>
      <w:r w:rsidR="007B57E0" w:rsidRPr="00247366">
        <w:rPr>
          <w:rFonts w:cs="Tahoma"/>
        </w:rPr>
        <w:t>Park&amp;Ride</w:t>
      </w:r>
      <w:proofErr w:type="spellEnd"/>
      <w:r w:rsidR="007B57E0" w:rsidRPr="00247366">
        <w:rPr>
          <w:rFonts w:cs="Tahoma"/>
        </w:rPr>
        <w:t xml:space="preserve">, </w:t>
      </w:r>
      <w:r w:rsidR="00B7708F">
        <w:rPr>
          <w:rFonts w:cs="Tahoma"/>
        </w:rPr>
        <w:t xml:space="preserve">na których </w:t>
      </w:r>
      <w:r w:rsidR="007B57E0" w:rsidRPr="00247366">
        <w:rPr>
          <w:rFonts w:cs="Tahoma"/>
        </w:rPr>
        <w:t xml:space="preserve">mieszkańcy okolicznych gmin </w:t>
      </w:r>
      <w:r w:rsidR="00B7708F" w:rsidRPr="00247366">
        <w:rPr>
          <w:rFonts w:cs="Tahoma"/>
        </w:rPr>
        <w:t xml:space="preserve">dojeżdżający do miasta </w:t>
      </w:r>
      <w:r w:rsidR="007B57E0" w:rsidRPr="00247366">
        <w:rPr>
          <w:rFonts w:cs="Tahoma"/>
        </w:rPr>
        <w:t>mogliby poz</w:t>
      </w:r>
      <w:r w:rsidR="007B57E0" w:rsidRPr="00247366">
        <w:rPr>
          <w:rFonts w:cs="Tahoma"/>
        </w:rPr>
        <w:t>o</w:t>
      </w:r>
      <w:r w:rsidR="007B57E0" w:rsidRPr="00247366">
        <w:rPr>
          <w:rFonts w:cs="Tahoma"/>
        </w:rPr>
        <w:t>stawi</w:t>
      </w:r>
      <w:r w:rsidR="00B7708F">
        <w:rPr>
          <w:rFonts w:cs="Tahoma"/>
        </w:rPr>
        <w:t>a</w:t>
      </w:r>
      <w:r w:rsidR="007B57E0" w:rsidRPr="00247366">
        <w:rPr>
          <w:rFonts w:cs="Tahoma"/>
        </w:rPr>
        <w:t>ć sw</w:t>
      </w:r>
      <w:r w:rsidR="00B7708F">
        <w:rPr>
          <w:rFonts w:cs="Tahoma"/>
        </w:rPr>
        <w:t xml:space="preserve">oje </w:t>
      </w:r>
      <w:r w:rsidR="007B57E0" w:rsidRPr="00247366">
        <w:rPr>
          <w:rFonts w:cs="Tahoma"/>
        </w:rPr>
        <w:t>samoch</w:t>
      </w:r>
      <w:r w:rsidR="00B7708F">
        <w:rPr>
          <w:rFonts w:cs="Tahoma"/>
        </w:rPr>
        <w:t xml:space="preserve">ody osobowe, </w:t>
      </w:r>
      <w:r w:rsidR="007B57E0" w:rsidRPr="00247366">
        <w:rPr>
          <w:rFonts w:cs="Tahoma"/>
        </w:rPr>
        <w:t>kontynuując podróż pojazdami komunikacji miejskiej.</w:t>
      </w:r>
    </w:p>
    <w:p w:rsidR="00B7708F" w:rsidRDefault="00B7708F" w:rsidP="00F175BF">
      <w:pPr>
        <w:rPr>
          <w:rFonts w:cs="Tahoma"/>
        </w:rPr>
      </w:pPr>
      <w:r>
        <w:rPr>
          <w:rFonts w:cs="Tahoma"/>
        </w:rPr>
        <w:t xml:space="preserve">Poddane analizie zostaną </w:t>
      </w:r>
      <w:r w:rsidR="004F6A20" w:rsidRPr="00247366">
        <w:rPr>
          <w:rFonts w:cs="Tahoma"/>
        </w:rPr>
        <w:t>następujące lokalizacje takich parkingów:</w:t>
      </w:r>
    </w:p>
    <w:p w:rsidR="00B7708F" w:rsidRDefault="00D00A1C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B7708F">
        <w:rPr>
          <w:rFonts w:eastAsia="Calibri" w:cs="Tahoma"/>
          <w:szCs w:val="22"/>
          <w:lang w:eastAsia="en-US"/>
        </w:rPr>
        <w:t>Białobrzegi pętla</w:t>
      </w:r>
      <w:r w:rsidR="00B7708F">
        <w:rPr>
          <w:rFonts w:eastAsia="Calibri" w:cs="Tahoma"/>
          <w:szCs w:val="22"/>
          <w:lang w:eastAsia="en-US"/>
        </w:rPr>
        <w:t>;</w:t>
      </w:r>
    </w:p>
    <w:p w:rsidR="00B7708F" w:rsidRDefault="00D00A1C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B7708F">
        <w:rPr>
          <w:rFonts w:eastAsia="Calibri" w:cs="Tahoma"/>
          <w:szCs w:val="22"/>
          <w:lang w:eastAsia="en-US"/>
        </w:rPr>
        <w:t>Dąbrowska – rejon cmentarza komunalnego</w:t>
      </w:r>
      <w:r w:rsidR="00B7708F">
        <w:rPr>
          <w:rFonts w:eastAsia="Calibri" w:cs="Tahoma"/>
          <w:szCs w:val="22"/>
          <w:lang w:eastAsia="en-US"/>
        </w:rPr>
        <w:t>;</w:t>
      </w:r>
    </w:p>
    <w:p w:rsidR="00B7708F" w:rsidRDefault="00E02EA4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B7708F">
        <w:rPr>
          <w:rFonts w:eastAsia="Calibri" w:cs="Tahoma"/>
          <w:szCs w:val="22"/>
          <w:lang w:eastAsia="en-US"/>
        </w:rPr>
        <w:t>rejon Dworca PKP</w:t>
      </w:r>
      <w:r w:rsidR="00B7708F">
        <w:rPr>
          <w:rFonts w:eastAsia="Calibri" w:cs="Tahoma"/>
          <w:szCs w:val="22"/>
          <w:lang w:eastAsia="en-US"/>
        </w:rPr>
        <w:t>;</w:t>
      </w:r>
    </w:p>
    <w:p w:rsidR="00B7708F" w:rsidRDefault="004F6A2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B7708F">
        <w:rPr>
          <w:rFonts w:eastAsia="Calibri" w:cs="Tahoma"/>
          <w:szCs w:val="22"/>
          <w:lang w:eastAsia="en-US"/>
        </w:rPr>
        <w:t>Modrzewskiego – pętla</w:t>
      </w:r>
      <w:r w:rsidR="00B7708F">
        <w:rPr>
          <w:rFonts w:eastAsia="Calibri" w:cs="Tahoma"/>
          <w:szCs w:val="22"/>
          <w:lang w:eastAsia="en-US"/>
        </w:rPr>
        <w:t>;</w:t>
      </w:r>
    </w:p>
    <w:p w:rsidR="00B7708F" w:rsidRDefault="00D00A1C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proofErr w:type="spellStart"/>
      <w:r w:rsidRPr="00B7708F">
        <w:rPr>
          <w:rFonts w:eastAsia="Calibri" w:cs="Tahoma"/>
          <w:szCs w:val="22"/>
          <w:lang w:eastAsia="en-US"/>
        </w:rPr>
        <w:t>Uje</w:t>
      </w:r>
      <w:r w:rsidR="006D1C64" w:rsidRPr="00B7708F">
        <w:rPr>
          <w:rFonts w:eastAsia="Calibri" w:cs="Tahoma"/>
          <w:szCs w:val="22"/>
          <w:lang w:eastAsia="en-US"/>
        </w:rPr>
        <w:t>z</w:t>
      </w:r>
      <w:r w:rsidRPr="00B7708F">
        <w:rPr>
          <w:rFonts w:eastAsia="Calibri" w:cs="Tahoma"/>
          <w:szCs w:val="22"/>
          <w:lang w:eastAsia="en-US"/>
        </w:rPr>
        <w:t>dzka</w:t>
      </w:r>
      <w:proofErr w:type="spellEnd"/>
      <w:r w:rsidRPr="00B7708F">
        <w:rPr>
          <w:rFonts w:eastAsia="Calibri" w:cs="Tahoma"/>
          <w:szCs w:val="22"/>
          <w:lang w:eastAsia="en-US"/>
        </w:rPr>
        <w:t xml:space="preserve"> – rondo</w:t>
      </w:r>
      <w:r w:rsidR="00B7708F">
        <w:rPr>
          <w:rFonts w:eastAsia="Calibri" w:cs="Tahoma"/>
          <w:szCs w:val="22"/>
          <w:lang w:eastAsia="en-US"/>
        </w:rPr>
        <w:t>;</w:t>
      </w:r>
    </w:p>
    <w:p w:rsidR="00B7708F" w:rsidRDefault="00D00A1C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B7708F">
        <w:rPr>
          <w:rFonts w:eastAsia="Calibri" w:cs="Tahoma"/>
          <w:szCs w:val="22"/>
          <w:lang w:eastAsia="en-US"/>
        </w:rPr>
        <w:t>św. Antoniego – Brzustó</w:t>
      </w:r>
      <w:r w:rsidR="004F6A20" w:rsidRPr="00B7708F">
        <w:rPr>
          <w:rFonts w:eastAsia="Calibri" w:cs="Tahoma"/>
          <w:szCs w:val="22"/>
          <w:lang w:eastAsia="en-US"/>
        </w:rPr>
        <w:t>wka</w:t>
      </w:r>
      <w:r w:rsidR="00B7708F">
        <w:rPr>
          <w:rFonts w:eastAsia="Calibri" w:cs="Tahoma"/>
          <w:szCs w:val="22"/>
          <w:lang w:eastAsia="en-US"/>
        </w:rPr>
        <w:t>;</w:t>
      </w:r>
    </w:p>
    <w:p w:rsidR="00B31324" w:rsidRPr="00B7708F" w:rsidRDefault="004F6A20" w:rsidP="00216AF8">
      <w:pPr>
        <w:numPr>
          <w:ilvl w:val="1"/>
          <w:numId w:val="23"/>
        </w:numPr>
        <w:autoSpaceDE w:val="0"/>
        <w:autoSpaceDN w:val="0"/>
        <w:adjustRightInd w:val="0"/>
        <w:ind w:left="357" w:hanging="357"/>
        <w:contextualSpacing/>
        <w:rPr>
          <w:rFonts w:eastAsia="Calibri" w:cs="Tahoma"/>
          <w:szCs w:val="22"/>
          <w:lang w:eastAsia="en-US"/>
        </w:rPr>
      </w:pPr>
      <w:r w:rsidRPr="00B7708F">
        <w:rPr>
          <w:rFonts w:eastAsia="Calibri" w:cs="Tahoma"/>
          <w:szCs w:val="22"/>
          <w:lang w:eastAsia="en-US"/>
        </w:rPr>
        <w:t>Zawadzka – Mostowa.</w:t>
      </w:r>
    </w:p>
    <w:p w:rsidR="007247DD" w:rsidRDefault="007247DD" w:rsidP="00F175BF">
      <w:pPr>
        <w:rPr>
          <w:rFonts w:cs="Tahoma"/>
        </w:rPr>
      </w:pPr>
      <w:r>
        <w:rPr>
          <w:rFonts w:cs="Tahoma"/>
        </w:rPr>
        <w:t>Na rysunku 1</w:t>
      </w:r>
      <w:r w:rsidR="00B7708F">
        <w:rPr>
          <w:rFonts w:cs="Tahoma"/>
        </w:rPr>
        <w:t>3</w:t>
      </w:r>
      <w:r>
        <w:rPr>
          <w:rFonts w:cs="Tahoma"/>
        </w:rPr>
        <w:t xml:space="preserve"> przedstawiono istniejące i planowane lokalizacje parkingów </w:t>
      </w:r>
      <w:proofErr w:type="spellStart"/>
      <w:r>
        <w:rPr>
          <w:rFonts w:cs="Tahoma"/>
        </w:rPr>
        <w:t>Park&amp;Ride</w:t>
      </w:r>
      <w:proofErr w:type="spellEnd"/>
      <w:r>
        <w:rPr>
          <w:rFonts w:cs="Tahoma"/>
        </w:rPr>
        <w:t xml:space="preserve"> oraz </w:t>
      </w:r>
      <w:proofErr w:type="spellStart"/>
      <w:r>
        <w:rPr>
          <w:rFonts w:cs="Tahoma"/>
        </w:rPr>
        <w:t>Bike&amp;Ride</w:t>
      </w:r>
      <w:proofErr w:type="spellEnd"/>
      <w:r>
        <w:rPr>
          <w:rFonts w:cs="Tahoma"/>
        </w:rPr>
        <w:t>.</w:t>
      </w:r>
    </w:p>
    <w:p w:rsidR="00B7708F" w:rsidRPr="00247366" w:rsidRDefault="00B7708F" w:rsidP="00B7708F">
      <w:pPr>
        <w:rPr>
          <w:rFonts w:cs="Tahoma"/>
        </w:rPr>
      </w:pPr>
      <w:r w:rsidRPr="00247366">
        <w:rPr>
          <w:rFonts w:cs="Tahoma"/>
        </w:rPr>
        <w:t>Znacznym wyzwaniem dla instytucji miejskich, miejskich spółek komunalnych oraz podmiotów wykonujących usługi na rzecz miasta</w:t>
      </w:r>
      <w:r w:rsidR="002F6AF8">
        <w:rPr>
          <w:rFonts w:cs="Tahoma"/>
        </w:rPr>
        <w:t xml:space="preserve"> –</w:t>
      </w:r>
      <w:r w:rsidRPr="00247366">
        <w:rPr>
          <w:rFonts w:cs="Tahoma"/>
        </w:rPr>
        <w:t xml:space="preserve"> stanowiące zadania własne, będzie k</w:t>
      </w:r>
      <w:r w:rsidRPr="00247366">
        <w:rPr>
          <w:rFonts w:cs="Tahoma"/>
        </w:rPr>
        <w:t>o</w:t>
      </w:r>
      <w:r w:rsidRPr="00247366">
        <w:rPr>
          <w:rFonts w:cs="Tahoma"/>
        </w:rPr>
        <w:t>nieczność posiadania we flocie wykonującej te zadania pojazdów elektrycznych lub zasil</w:t>
      </w:r>
      <w:r w:rsidRPr="00247366">
        <w:rPr>
          <w:rFonts w:cs="Tahoma"/>
        </w:rPr>
        <w:t>a</w:t>
      </w:r>
      <w:r w:rsidRPr="00247366">
        <w:rPr>
          <w:rFonts w:cs="Tahoma"/>
        </w:rPr>
        <w:t>nych gazem ziemnym. Niezbędn</w:t>
      </w:r>
      <w:r w:rsidR="002F6AF8">
        <w:rPr>
          <w:rFonts w:cs="Tahoma"/>
        </w:rPr>
        <w:t xml:space="preserve">ą </w:t>
      </w:r>
      <w:r w:rsidRPr="00247366">
        <w:rPr>
          <w:rFonts w:cs="Tahoma"/>
        </w:rPr>
        <w:t xml:space="preserve">dla tych podmiotów </w:t>
      </w:r>
      <w:r w:rsidR="002F6AF8" w:rsidRPr="00247366">
        <w:rPr>
          <w:rFonts w:cs="Tahoma"/>
        </w:rPr>
        <w:t>inwestycj</w:t>
      </w:r>
      <w:r w:rsidR="002F6AF8">
        <w:rPr>
          <w:rFonts w:cs="Tahoma"/>
        </w:rPr>
        <w:t xml:space="preserve">ą </w:t>
      </w:r>
      <w:r w:rsidRPr="00247366">
        <w:rPr>
          <w:rFonts w:cs="Tahoma"/>
        </w:rPr>
        <w:t xml:space="preserve">będzie więc nabycie takich pojazdów. </w:t>
      </w:r>
      <w:r w:rsidR="002F6AF8">
        <w:rPr>
          <w:rFonts w:cs="Tahoma"/>
        </w:rPr>
        <w:t xml:space="preserve">Dotyczy to </w:t>
      </w:r>
      <w:r w:rsidRPr="00247366">
        <w:rPr>
          <w:rFonts w:cs="Tahoma"/>
        </w:rPr>
        <w:t xml:space="preserve">co najmniej </w:t>
      </w:r>
      <w:r w:rsidR="002F6AF8">
        <w:rPr>
          <w:rFonts w:cs="Tahoma"/>
        </w:rPr>
        <w:t xml:space="preserve">1 </w:t>
      </w:r>
      <w:r w:rsidRPr="00247366">
        <w:rPr>
          <w:rFonts w:cs="Tahoma"/>
        </w:rPr>
        <w:t>elektryczn</w:t>
      </w:r>
      <w:r w:rsidR="002F6AF8">
        <w:rPr>
          <w:rFonts w:cs="Tahoma"/>
        </w:rPr>
        <w:t>ego</w:t>
      </w:r>
      <w:r w:rsidRPr="00247366">
        <w:rPr>
          <w:rFonts w:cs="Tahoma"/>
        </w:rPr>
        <w:t xml:space="preserve"> samoch</w:t>
      </w:r>
      <w:r w:rsidR="002F6AF8">
        <w:rPr>
          <w:rFonts w:cs="Tahoma"/>
        </w:rPr>
        <w:t xml:space="preserve">odu </w:t>
      </w:r>
      <w:r w:rsidRPr="00247366">
        <w:rPr>
          <w:rFonts w:cs="Tahoma"/>
        </w:rPr>
        <w:t>osobow</w:t>
      </w:r>
      <w:r w:rsidR="002F6AF8">
        <w:rPr>
          <w:rFonts w:cs="Tahoma"/>
        </w:rPr>
        <w:t>ego</w:t>
      </w:r>
      <w:r w:rsidRPr="00247366">
        <w:rPr>
          <w:rFonts w:cs="Tahoma"/>
        </w:rPr>
        <w:t xml:space="preserve"> dla Urzędu Miasta, 7 pojazdów elektrycznych lub zasilanych gazem ziemnym dla innych jednostek Miasta, 12 takich pojazdów dla spółek komunalnych i co najmniej 5 dla innych podmiotów obsługuj</w:t>
      </w:r>
      <w:r w:rsidRPr="00247366">
        <w:rPr>
          <w:rFonts w:cs="Tahoma"/>
        </w:rPr>
        <w:t>ą</w:t>
      </w:r>
      <w:r w:rsidRPr="00247366">
        <w:rPr>
          <w:rFonts w:cs="Tahoma"/>
        </w:rPr>
        <w:t>cych zlecenia Miasta.</w:t>
      </w:r>
    </w:p>
    <w:p w:rsidR="00B7708F" w:rsidRDefault="00B7708F" w:rsidP="00B7708F">
      <w:pPr>
        <w:rPr>
          <w:rFonts w:cs="Tahoma"/>
        </w:rPr>
      </w:pPr>
      <w:r w:rsidRPr="00247366">
        <w:rPr>
          <w:rFonts w:cs="Tahoma"/>
        </w:rPr>
        <w:t>W Tomaszowie Mazowieckim brak</w:t>
      </w:r>
      <w:r w:rsidR="002F6AF8">
        <w:rPr>
          <w:rFonts w:cs="Tahoma"/>
        </w:rPr>
        <w:t xml:space="preserve">uje </w:t>
      </w:r>
      <w:r w:rsidRPr="00247366">
        <w:rPr>
          <w:rFonts w:cs="Tahoma"/>
        </w:rPr>
        <w:t>innowacyjnego systemu zarządzania drogową i</w:t>
      </w:r>
      <w:r w:rsidRPr="00247366">
        <w:rPr>
          <w:rFonts w:cs="Tahoma"/>
        </w:rPr>
        <w:t>n</w:t>
      </w:r>
      <w:r w:rsidRPr="00247366">
        <w:rPr>
          <w:rFonts w:cs="Tahoma"/>
        </w:rPr>
        <w:t xml:space="preserve">frastrukturą miejską, co skutkuje </w:t>
      </w:r>
      <w:r w:rsidR="002F6AF8">
        <w:rPr>
          <w:rFonts w:cs="Tahoma"/>
        </w:rPr>
        <w:t xml:space="preserve">utrudnieniami w ruchu </w:t>
      </w:r>
      <w:r w:rsidRPr="00247366">
        <w:rPr>
          <w:rFonts w:cs="Tahoma"/>
        </w:rPr>
        <w:t>na głównych skrzyżowaniach.</w:t>
      </w:r>
      <w:r w:rsidR="00C54DD6">
        <w:rPr>
          <w:rFonts w:cs="Tahoma"/>
        </w:rPr>
        <w:t xml:space="preserve"> Z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uważalny jest </w:t>
      </w:r>
      <w:r w:rsidR="00C54DD6">
        <w:rPr>
          <w:rFonts w:cs="Tahoma"/>
        </w:rPr>
        <w:t xml:space="preserve">również </w:t>
      </w:r>
      <w:r w:rsidRPr="00247366">
        <w:rPr>
          <w:rFonts w:cs="Tahoma"/>
        </w:rPr>
        <w:t>problem braku stałego monitoringu zanieczyszczenia powietrza. W</w:t>
      </w:r>
      <w:r w:rsidRPr="00247366">
        <w:rPr>
          <w:rFonts w:cs="Tahoma"/>
        </w:rPr>
        <w:t>y</w:t>
      </w:r>
      <w:r w:rsidRPr="00247366">
        <w:rPr>
          <w:rFonts w:cs="Tahoma"/>
        </w:rPr>
        <w:t>stępuje także niski poziom partycypacji społecznej w zakresie rozwiązywania głównych pr</w:t>
      </w:r>
      <w:r w:rsidRPr="00247366">
        <w:rPr>
          <w:rFonts w:cs="Tahoma"/>
        </w:rPr>
        <w:t>o</w:t>
      </w:r>
      <w:r w:rsidRPr="00247366">
        <w:rPr>
          <w:rFonts w:cs="Tahoma"/>
        </w:rPr>
        <w:t>blemów społecznych, gospodarczych i ekologicznych. Skutkiem problemów są trudności k</w:t>
      </w:r>
      <w:r w:rsidRPr="00247366">
        <w:rPr>
          <w:rFonts w:cs="Tahoma"/>
        </w:rPr>
        <w:t>o</w:t>
      </w:r>
      <w:r w:rsidRPr="00247366">
        <w:rPr>
          <w:rFonts w:cs="Tahoma"/>
        </w:rPr>
        <w:t>munikacyjne pomiędzy decydentami Miasta a mieszkańcami. Za niewystarczający uznano także poziom dostępności informacji o zagrożeniach powodziowych.</w:t>
      </w:r>
    </w:p>
    <w:p w:rsidR="002F6AF8" w:rsidRPr="00247366" w:rsidRDefault="002F6AF8" w:rsidP="002F6AF8">
      <w:pPr>
        <w:rPr>
          <w:rFonts w:cs="Tahoma"/>
        </w:rPr>
      </w:pPr>
      <w:r w:rsidRPr="00247366">
        <w:rPr>
          <w:rFonts w:cs="Tahoma"/>
        </w:rPr>
        <w:lastRenderedPageBreak/>
        <w:t>Miasto ma świadomość, że sama rozbudowa infrastruktury i podejmowanie tradycy</w:t>
      </w:r>
      <w:r w:rsidRPr="00247366">
        <w:rPr>
          <w:rFonts w:cs="Tahoma"/>
        </w:rPr>
        <w:t>j</w:t>
      </w:r>
      <w:r w:rsidRPr="00247366">
        <w:rPr>
          <w:rFonts w:cs="Tahoma"/>
        </w:rPr>
        <w:t>nych, rozproszonych działań bez zaangażowania mieszkańców nie przyniosą właściwego r</w:t>
      </w:r>
      <w:r w:rsidRPr="00247366">
        <w:rPr>
          <w:rFonts w:cs="Tahoma"/>
        </w:rPr>
        <w:t>e</w:t>
      </w:r>
      <w:r w:rsidRPr="00247366">
        <w:rPr>
          <w:rFonts w:cs="Tahoma"/>
        </w:rPr>
        <w:t>zultatu.</w:t>
      </w:r>
    </w:p>
    <w:p w:rsidR="007247DD" w:rsidRDefault="00260006" w:rsidP="007247DD">
      <w:pPr>
        <w:ind w:firstLine="0"/>
        <w:rPr>
          <w:rFonts w:cs="Tahoma"/>
        </w:rPr>
      </w:pPr>
      <w:r w:rsidRPr="00260006">
        <w:rPr>
          <w:rFonts w:cs="Tahoma"/>
          <w:noProof/>
        </w:rPr>
        <w:drawing>
          <wp:inline distT="0" distB="0" distL="0" distR="0">
            <wp:extent cx="5760720" cy="5644342"/>
            <wp:effectExtent l="0" t="0" r="0" b="0"/>
            <wp:docPr id="40" name="Obraz 40" descr="D:\PTC GROMADZKI\Tomaszów Maz\Strategia Elektromobilności\Tomaszów Mazowiecki 2020 PTC LP b&amp;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TC GROMADZKI\Tomaszów Maz\Strategia Elektromobilności\Tomaszów Mazowiecki 2020 PTC LP b&amp;r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64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7DD" w:rsidRPr="002D7398" w:rsidRDefault="007247DD" w:rsidP="007247DD">
      <w:pPr>
        <w:spacing w:before="240" w:after="120"/>
        <w:jc w:val="center"/>
        <w:rPr>
          <w:rFonts w:cs="Tahoma"/>
          <w:b/>
          <w:bCs/>
          <w:color w:val="000000"/>
          <w:szCs w:val="22"/>
        </w:rPr>
      </w:pPr>
      <w:bookmarkStart w:id="75" w:name="_Toc37708830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13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>
        <w:rPr>
          <w:rFonts w:cs="Tahoma"/>
          <w:b/>
          <w:bCs/>
          <w:color w:val="000000"/>
          <w:szCs w:val="22"/>
        </w:rPr>
        <w:t xml:space="preserve">Istniejące i planowane parkingi </w:t>
      </w:r>
      <w:proofErr w:type="spellStart"/>
      <w:r>
        <w:rPr>
          <w:rFonts w:cs="Tahoma"/>
          <w:b/>
          <w:bCs/>
          <w:color w:val="000000"/>
          <w:szCs w:val="22"/>
        </w:rPr>
        <w:t>Park&amp;Ride</w:t>
      </w:r>
      <w:proofErr w:type="spellEnd"/>
      <w:r>
        <w:rPr>
          <w:rFonts w:cs="Tahoma"/>
          <w:b/>
          <w:bCs/>
          <w:color w:val="000000"/>
          <w:szCs w:val="22"/>
        </w:rPr>
        <w:t xml:space="preserve"> i </w:t>
      </w:r>
      <w:proofErr w:type="spellStart"/>
      <w:r>
        <w:rPr>
          <w:rFonts w:cs="Tahoma"/>
          <w:b/>
          <w:bCs/>
          <w:color w:val="000000"/>
          <w:szCs w:val="22"/>
        </w:rPr>
        <w:t>Bike&amp;Ride</w:t>
      </w:r>
      <w:bookmarkEnd w:id="75"/>
      <w:proofErr w:type="spellEnd"/>
      <w:r w:rsidRPr="00FA1551">
        <w:rPr>
          <w:rFonts w:cs="Tahoma"/>
          <w:b/>
          <w:bCs/>
          <w:color w:val="000000"/>
          <w:szCs w:val="22"/>
        </w:rPr>
        <w:t xml:space="preserve"> </w:t>
      </w:r>
    </w:p>
    <w:p w:rsidR="007247DD" w:rsidRPr="00247366" w:rsidRDefault="007247DD" w:rsidP="007247DD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 xml:space="preserve">Źródło: </w:t>
      </w:r>
      <w:r>
        <w:rPr>
          <w:rFonts w:cs="Tahoma"/>
          <w:sz w:val="20"/>
          <w:szCs w:val="20"/>
        </w:rPr>
        <w:t>opracowanie własne</w:t>
      </w:r>
      <w:r w:rsidRPr="00247366">
        <w:rPr>
          <w:rFonts w:cs="Tahoma"/>
          <w:sz w:val="20"/>
          <w:szCs w:val="20"/>
        </w:rPr>
        <w:t>.</w:t>
      </w:r>
    </w:p>
    <w:p w:rsidR="007A5EE3" w:rsidRPr="00247366" w:rsidRDefault="007A5EE3" w:rsidP="007A5EE3">
      <w:pPr>
        <w:rPr>
          <w:rFonts w:cs="Tahoma"/>
        </w:rPr>
      </w:pPr>
      <w:r w:rsidRPr="00247366">
        <w:rPr>
          <w:rFonts w:cs="Tahoma"/>
        </w:rPr>
        <w:t xml:space="preserve">Miasto Tomaszów Mazowiecki realizuje projekt </w:t>
      </w:r>
      <w:r w:rsidR="002F6AF8">
        <w:rPr>
          <w:rFonts w:cs="Tahoma"/>
        </w:rPr>
        <w:t xml:space="preserve">pn. </w:t>
      </w:r>
      <w:r w:rsidRPr="00247366">
        <w:rPr>
          <w:rFonts w:cs="Tahoma"/>
        </w:rPr>
        <w:t>„Zintegrowany system zarządzania infrastrukturą miejską, komunikacji z mieszkańcami i zapewnienia usług publicznych w zakr</w:t>
      </w:r>
      <w:r w:rsidRPr="00247366">
        <w:rPr>
          <w:rFonts w:cs="Tahoma"/>
        </w:rPr>
        <w:t>e</w:t>
      </w:r>
      <w:r w:rsidRPr="00247366">
        <w:rPr>
          <w:rFonts w:cs="Tahoma"/>
        </w:rPr>
        <w:t>sie ruchu drogowego, bezpieczeństwa, zdrowia oraz ochrony środowiska naturalnego w 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maszowie Mazowieckim realizowanego w ramach konkursu </w:t>
      </w:r>
      <w:r w:rsidR="001D66BB">
        <w:rPr>
          <w:rFonts w:cs="Tahoma"/>
        </w:rPr>
        <w:t xml:space="preserve">pn. </w:t>
      </w:r>
      <w:proofErr w:type="spellStart"/>
      <w:r w:rsidRPr="00247366">
        <w:rPr>
          <w:rFonts w:cs="Tahoma"/>
        </w:rPr>
        <w:t>Human</w:t>
      </w:r>
      <w:proofErr w:type="spellEnd"/>
      <w:r w:rsidRPr="00247366">
        <w:rPr>
          <w:rFonts w:cs="Tahoma"/>
        </w:rPr>
        <w:t xml:space="preserve"> Smart </w:t>
      </w:r>
      <w:proofErr w:type="spellStart"/>
      <w:r w:rsidRPr="00247366">
        <w:rPr>
          <w:rFonts w:cs="Tahoma"/>
        </w:rPr>
        <w:t>Cities</w:t>
      </w:r>
      <w:proofErr w:type="spellEnd"/>
      <w:r w:rsidRPr="00247366">
        <w:rPr>
          <w:rFonts w:cs="Tahoma"/>
        </w:rPr>
        <w:t>. Intel</w:t>
      </w:r>
      <w:r w:rsidRPr="00247366">
        <w:rPr>
          <w:rFonts w:cs="Tahoma"/>
        </w:rPr>
        <w:t>i</w:t>
      </w:r>
      <w:r w:rsidRPr="00247366">
        <w:rPr>
          <w:rFonts w:cs="Tahoma"/>
        </w:rPr>
        <w:t xml:space="preserve">gentne Miasta współtworzone przez mieszkańców”. Projekt </w:t>
      </w:r>
      <w:r w:rsidR="002F6AF8">
        <w:rPr>
          <w:rFonts w:cs="Tahoma"/>
        </w:rPr>
        <w:t xml:space="preserve">ten </w:t>
      </w:r>
      <w:r w:rsidRPr="00247366">
        <w:rPr>
          <w:rFonts w:cs="Tahoma"/>
        </w:rPr>
        <w:t xml:space="preserve">został zakwalifikowany przez </w:t>
      </w:r>
      <w:r w:rsidRPr="00247366">
        <w:rPr>
          <w:rFonts w:cs="Tahoma"/>
        </w:rPr>
        <w:lastRenderedPageBreak/>
        <w:t xml:space="preserve">Ministerstwo </w:t>
      </w:r>
      <w:r w:rsidR="00D166AA">
        <w:rPr>
          <w:rFonts w:cs="Tahoma"/>
        </w:rPr>
        <w:t>Rozwoju do dofinansowania w kategorii miast średnich, otrzymując trzecią lic</w:t>
      </w:r>
      <w:r w:rsidR="00D166AA">
        <w:rPr>
          <w:rFonts w:cs="Tahoma"/>
        </w:rPr>
        <w:t>z</w:t>
      </w:r>
      <w:r w:rsidR="00D166AA">
        <w:rPr>
          <w:rFonts w:cs="Tahoma"/>
        </w:rPr>
        <w:t>bę punktów wśród zgłoszonych 29 miast (</w:t>
      </w:r>
      <w:r w:rsidR="002F6AF8">
        <w:rPr>
          <w:rFonts w:cs="Tahoma"/>
        </w:rPr>
        <w:t xml:space="preserve">i </w:t>
      </w:r>
      <w:r w:rsidR="00D166AA">
        <w:rPr>
          <w:rFonts w:cs="Tahoma"/>
        </w:rPr>
        <w:t>15 zakwa</w:t>
      </w:r>
      <w:r w:rsidR="004F0411">
        <w:rPr>
          <w:rFonts w:cs="Tahoma"/>
        </w:rPr>
        <w:t>l</w:t>
      </w:r>
      <w:r w:rsidR="00D166AA">
        <w:rPr>
          <w:rFonts w:cs="Tahoma"/>
        </w:rPr>
        <w:t xml:space="preserve">ifikowanych). </w:t>
      </w:r>
    </w:p>
    <w:p w:rsidR="007A5EE3" w:rsidRPr="00247366" w:rsidRDefault="002F6AF8" w:rsidP="007A5EE3">
      <w:pPr>
        <w:rPr>
          <w:rFonts w:cs="Tahoma"/>
        </w:rPr>
      </w:pPr>
      <w:r>
        <w:rPr>
          <w:rFonts w:cs="Tahoma"/>
        </w:rPr>
        <w:t>W ramach opisywanego projektu p</w:t>
      </w:r>
      <w:r w:rsidR="007A5EE3" w:rsidRPr="00247366">
        <w:rPr>
          <w:rFonts w:cs="Tahoma"/>
        </w:rPr>
        <w:t>rzewiduje się w pierwszej kolejności skoncentrow</w:t>
      </w:r>
      <w:r w:rsidR="007A5EE3" w:rsidRPr="00247366">
        <w:rPr>
          <w:rFonts w:cs="Tahoma"/>
        </w:rPr>
        <w:t>a</w:t>
      </w:r>
      <w:r w:rsidR="007A5EE3" w:rsidRPr="00247366">
        <w:rPr>
          <w:rFonts w:cs="Tahoma"/>
        </w:rPr>
        <w:t>nie działań na obszarach ochrony środowiska i zarządzania ruchem (informacj</w:t>
      </w:r>
      <w:r>
        <w:rPr>
          <w:rFonts w:cs="Tahoma"/>
        </w:rPr>
        <w:t>e</w:t>
      </w:r>
      <w:r w:rsidR="007A5EE3" w:rsidRPr="00247366">
        <w:rPr>
          <w:rFonts w:cs="Tahoma"/>
        </w:rPr>
        <w:t xml:space="preserve"> z sieci sens</w:t>
      </w:r>
      <w:r w:rsidR="007A5EE3" w:rsidRPr="00247366">
        <w:rPr>
          <w:rFonts w:cs="Tahoma"/>
        </w:rPr>
        <w:t>o</w:t>
      </w:r>
      <w:r w:rsidR="007A5EE3" w:rsidRPr="00247366">
        <w:rPr>
          <w:rFonts w:cs="Tahoma"/>
        </w:rPr>
        <w:t xml:space="preserve">rów przeciwpowodziowych i zanieczyszczenia powietrza oraz monitoring skrzyżowań i ulic). </w:t>
      </w:r>
      <w:r>
        <w:rPr>
          <w:rFonts w:cs="Tahoma"/>
        </w:rPr>
        <w:t xml:space="preserve">Zakłada się </w:t>
      </w:r>
      <w:r w:rsidR="007A5EE3" w:rsidRPr="00247366">
        <w:rPr>
          <w:rFonts w:cs="Tahoma"/>
        </w:rPr>
        <w:t xml:space="preserve">uruchomienie </w:t>
      </w:r>
      <w:proofErr w:type="spellStart"/>
      <w:r w:rsidR="00B27439" w:rsidRPr="00247366">
        <w:rPr>
          <w:rFonts w:cs="Tahoma"/>
        </w:rPr>
        <w:t>crowdsourcingowej</w:t>
      </w:r>
      <w:proofErr w:type="spellEnd"/>
      <w:r w:rsidR="00B27439" w:rsidRPr="00247366">
        <w:rPr>
          <w:rFonts w:cs="Tahoma"/>
        </w:rPr>
        <w:t xml:space="preserve"> </w:t>
      </w:r>
      <w:r w:rsidR="007A5EE3" w:rsidRPr="00247366">
        <w:rPr>
          <w:rFonts w:cs="Tahoma"/>
        </w:rPr>
        <w:t>platformy internetowej</w:t>
      </w:r>
      <w:r w:rsidR="00B27439" w:rsidRPr="00247366">
        <w:rPr>
          <w:rFonts w:cs="Tahoma"/>
        </w:rPr>
        <w:t>, co</w:t>
      </w:r>
      <w:r w:rsidR="007A5EE3" w:rsidRPr="00247366">
        <w:rPr>
          <w:rFonts w:cs="Tahoma"/>
        </w:rPr>
        <w:t xml:space="preserve"> pozwoli na osi</w:t>
      </w:r>
      <w:r w:rsidR="007A5EE3" w:rsidRPr="00247366">
        <w:rPr>
          <w:rFonts w:cs="Tahoma"/>
        </w:rPr>
        <w:t>ą</w:t>
      </w:r>
      <w:r w:rsidR="007A5EE3" w:rsidRPr="00247366">
        <w:rPr>
          <w:rFonts w:cs="Tahoma"/>
        </w:rPr>
        <w:t>gnięcie faktycznego zaangażowania społeczeństwa w zgłaszanie problemów i kreowanie ro</w:t>
      </w:r>
      <w:r w:rsidR="007A5EE3" w:rsidRPr="00247366">
        <w:rPr>
          <w:rFonts w:cs="Tahoma"/>
        </w:rPr>
        <w:t>z</w:t>
      </w:r>
      <w:r w:rsidR="007A5EE3" w:rsidRPr="00247366">
        <w:rPr>
          <w:rFonts w:cs="Tahoma"/>
        </w:rPr>
        <w:t>wiązań, a</w:t>
      </w:r>
      <w:r>
        <w:rPr>
          <w:rFonts w:cs="Tahoma"/>
        </w:rPr>
        <w:t> </w:t>
      </w:r>
      <w:r w:rsidR="007A5EE3" w:rsidRPr="00247366">
        <w:rPr>
          <w:rFonts w:cs="Tahoma"/>
        </w:rPr>
        <w:t xml:space="preserve">także </w:t>
      </w:r>
      <w:r w:rsidR="00B27439" w:rsidRPr="00247366">
        <w:rPr>
          <w:rFonts w:cs="Tahoma"/>
        </w:rPr>
        <w:t xml:space="preserve">umożliwienie </w:t>
      </w:r>
      <w:r w:rsidR="007A5EE3" w:rsidRPr="00247366">
        <w:rPr>
          <w:rFonts w:cs="Tahoma"/>
        </w:rPr>
        <w:t>realnego wpływu mieszkańców na procesy zachodzące w mi</w:t>
      </w:r>
      <w:r w:rsidR="007A5EE3" w:rsidRPr="00247366">
        <w:rPr>
          <w:rFonts w:cs="Tahoma"/>
        </w:rPr>
        <w:t>e</w:t>
      </w:r>
      <w:r w:rsidR="007A5EE3" w:rsidRPr="00247366">
        <w:rPr>
          <w:rFonts w:cs="Tahoma"/>
        </w:rPr>
        <w:t>ście i rozwój infrastruktury miejskiej.</w:t>
      </w:r>
    </w:p>
    <w:p w:rsidR="007A5EE3" w:rsidRPr="00247366" w:rsidRDefault="007A5EE3" w:rsidP="007A5EE3">
      <w:pPr>
        <w:rPr>
          <w:rFonts w:cs="Tahoma"/>
        </w:rPr>
      </w:pPr>
      <w:r w:rsidRPr="00247366">
        <w:rPr>
          <w:rFonts w:cs="Tahoma"/>
        </w:rPr>
        <w:t>Głównym efektem projektu będzie:</w:t>
      </w:r>
    </w:p>
    <w:p w:rsidR="007A5EE3" w:rsidRPr="00247366" w:rsidRDefault="00B27439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włączenie mieszkańców w podejmowanie decyzji (</w:t>
      </w:r>
      <w:proofErr w:type="spellStart"/>
      <w:r w:rsidRPr="00247366">
        <w:rPr>
          <w:rFonts w:cs="Tahoma"/>
        </w:rPr>
        <w:t>co-governance</w:t>
      </w:r>
      <w:proofErr w:type="spellEnd"/>
      <w:r w:rsidRPr="00247366">
        <w:rPr>
          <w:rFonts w:cs="Tahoma"/>
        </w:rPr>
        <w:t xml:space="preserve">) </w:t>
      </w:r>
      <w:r w:rsidR="002F6AF8">
        <w:rPr>
          <w:rFonts w:cs="Tahoma"/>
        </w:rPr>
        <w:t xml:space="preserve">– </w:t>
      </w:r>
      <w:r w:rsidRPr="00247366">
        <w:rPr>
          <w:rFonts w:cs="Tahoma"/>
        </w:rPr>
        <w:t xml:space="preserve">poprzez </w:t>
      </w:r>
      <w:r w:rsidR="007A5EE3" w:rsidRPr="00247366">
        <w:rPr>
          <w:rFonts w:cs="Tahoma"/>
        </w:rPr>
        <w:t xml:space="preserve">opracowanie dokumentacji dotyczącej rozwiązań Smart City oraz pilotażowe wdrożenie platformy </w:t>
      </w:r>
      <w:proofErr w:type="spellStart"/>
      <w:r w:rsidR="007A5EE3" w:rsidRPr="00247366">
        <w:rPr>
          <w:rFonts w:cs="Tahoma"/>
        </w:rPr>
        <w:t>crowdsourcingowej</w:t>
      </w:r>
      <w:proofErr w:type="spellEnd"/>
      <w:r w:rsidR="007A5EE3" w:rsidRPr="00247366">
        <w:rPr>
          <w:rFonts w:cs="Tahoma"/>
        </w:rPr>
        <w:t xml:space="preserve"> </w:t>
      </w:r>
      <w:r w:rsidRPr="00247366">
        <w:rPr>
          <w:rFonts w:cs="Tahoma"/>
        </w:rPr>
        <w:t>do kom</w:t>
      </w:r>
      <w:r w:rsidR="00830C54" w:rsidRPr="00247366">
        <w:rPr>
          <w:rFonts w:cs="Tahoma"/>
        </w:rPr>
        <w:t>unikacji z mieszkańcami;</w:t>
      </w:r>
    </w:p>
    <w:p w:rsidR="00B27439" w:rsidRPr="00247366" w:rsidRDefault="00B27439" w:rsidP="002F6AF8">
      <w:pPr>
        <w:numPr>
          <w:ilvl w:val="0"/>
          <w:numId w:val="7"/>
        </w:numPr>
        <w:ind w:hanging="357"/>
        <w:rPr>
          <w:rFonts w:cs="Tahoma"/>
        </w:rPr>
      </w:pPr>
      <w:r w:rsidRPr="00247366">
        <w:rPr>
          <w:rFonts w:cs="Tahoma"/>
        </w:rPr>
        <w:t>zoptymalizowanie przepustowo</w:t>
      </w:r>
      <w:r w:rsidR="009F5119" w:rsidRPr="00247366">
        <w:rPr>
          <w:rFonts w:cs="Tahoma"/>
        </w:rPr>
        <w:t xml:space="preserve">ści na głównych skrzyżowaniach </w:t>
      </w:r>
      <w:r w:rsidR="002F6AF8">
        <w:rPr>
          <w:rFonts w:cs="Tahoma"/>
        </w:rPr>
        <w:t xml:space="preserve">– </w:t>
      </w:r>
      <w:r w:rsidR="00946508" w:rsidRPr="00247366">
        <w:rPr>
          <w:rFonts w:cs="Tahoma"/>
        </w:rPr>
        <w:t>przez ich monitoring i</w:t>
      </w:r>
      <w:r w:rsidR="002F6AF8">
        <w:rPr>
          <w:rFonts w:cs="Tahoma"/>
        </w:rPr>
        <w:t> </w:t>
      </w:r>
      <w:r w:rsidR="00946508" w:rsidRPr="00247366">
        <w:rPr>
          <w:rFonts w:cs="Tahoma"/>
        </w:rPr>
        <w:t>sterowanie sygnalizacją</w:t>
      </w:r>
      <w:r w:rsidRPr="00247366">
        <w:rPr>
          <w:rFonts w:cs="Tahoma"/>
        </w:rPr>
        <w:t xml:space="preserve">, </w:t>
      </w:r>
      <w:r w:rsidR="00946508" w:rsidRPr="00247366">
        <w:rPr>
          <w:rFonts w:cs="Tahoma"/>
        </w:rPr>
        <w:t xml:space="preserve">a także </w:t>
      </w:r>
      <w:r w:rsidRPr="00247366">
        <w:rPr>
          <w:rFonts w:cs="Tahoma"/>
        </w:rPr>
        <w:t>popraw</w:t>
      </w:r>
      <w:r w:rsidR="002F6AF8">
        <w:rPr>
          <w:rFonts w:cs="Tahoma"/>
        </w:rPr>
        <w:t>ę</w:t>
      </w:r>
      <w:r w:rsidRPr="00247366">
        <w:rPr>
          <w:rFonts w:cs="Tahoma"/>
        </w:rPr>
        <w:t xml:space="preserve"> bezpieczeństwa ruchu samochodowego</w:t>
      </w:r>
      <w:r w:rsidR="00830C54" w:rsidRPr="00247366">
        <w:rPr>
          <w:rFonts w:cs="Tahoma"/>
        </w:rPr>
        <w:t>;</w:t>
      </w:r>
    </w:p>
    <w:p w:rsidR="00946508" w:rsidRPr="00247366" w:rsidRDefault="00946508" w:rsidP="002F6AF8">
      <w:pPr>
        <w:numPr>
          <w:ilvl w:val="0"/>
          <w:numId w:val="7"/>
        </w:numPr>
        <w:ind w:hanging="357"/>
        <w:rPr>
          <w:rFonts w:cs="Tahoma"/>
        </w:rPr>
      </w:pPr>
      <w:r w:rsidRPr="00247366">
        <w:rPr>
          <w:rFonts w:cs="Tahoma"/>
        </w:rPr>
        <w:t>zapewnienie mieszkańcom i służbom miejskim dostępu do informacji o zagrożeniach dr</w:t>
      </w:r>
      <w:r w:rsidRPr="00247366">
        <w:rPr>
          <w:rFonts w:cs="Tahoma"/>
        </w:rPr>
        <w:t>o</w:t>
      </w:r>
      <w:r w:rsidRPr="00247366">
        <w:rPr>
          <w:rFonts w:cs="Tahoma"/>
        </w:rPr>
        <w:t>gowych</w:t>
      </w:r>
      <w:r w:rsidR="002F6AF8">
        <w:rPr>
          <w:rFonts w:cs="Tahoma"/>
        </w:rPr>
        <w:t xml:space="preserve"> –</w:t>
      </w:r>
      <w:r w:rsidRPr="00247366">
        <w:rPr>
          <w:rFonts w:cs="Tahoma"/>
        </w:rPr>
        <w:t xml:space="preserve"> w zakresie stanu środowiska naturalnego oraz powodowanych przez czynnik ludzki.</w:t>
      </w:r>
    </w:p>
    <w:p w:rsidR="00084C0D" w:rsidRPr="00247366" w:rsidRDefault="00B27439" w:rsidP="00084C0D">
      <w:pPr>
        <w:rPr>
          <w:rFonts w:cs="Tahoma"/>
        </w:rPr>
      </w:pPr>
      <w:r w:rsidRPr="00247366">
        <w:rPr>
          <w:rFonts w:cs="Tahoma"/>
        </w:rPr>
        <w:t>Podjętymi działaniami w ramach projektu będą</w:t>
      </w:r>
      <w:r w:rsidR="00084C0D" w:rsidRPr="00247366">
        <w:rPr>
          <w:rFonts w:cs="Tahoma"/>
        </w:rPr>
        <w:t>:</w:t>
      </w:r>
    </w:p>
    <w:p w:rsidR="00084C0D" w:rsidRPr="002F6AF8" w:rsidRDefault="007A5EE3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opracowanie „P</w:t>
      </w:r>
      <w:r w:rsidR="00084C0D" w:rsidRPr="002F6AF8">
        <w:rPr>
          <w:rFonts w:cs="Tahoma"/>
        </w:rPr>
        <w:t>lan</w:t>
      </w:r>
      <w:r w:rsidRPr="002F6AF8">
        <w:rPr>
          <w:rFonts w:cs="Tahoma"/>
        </w:rPr>
        <w:t>u</w:t>
      </w:r>
      <w:r w:rsidR="00084C0D" w:rsidRPr="002F6AF8">
        <w:rPr>
          <w:rFonts w:cs="Tahoma"/>
        </w:rPr>
        <w:t xml:space="preserve"> rozwoju rozwiązań Smart</w:t>
      </w:r>
      <w:r w:rsidR="00830C54" w:rsidRPr="002F6AF8">
        <w:rPr>
          <w:rFonts w:cs="Tahoma"/>
        </w:rPr>
        <w:t xml:space="preserve"> City w Tomaszowie Mazowieckim”;</w:t>
      </w:r>
    </w:p>
    <w:p w:rsidR="00084C0D" w:rsidRPr="002F6AF8" w:rsidRDefault="00084C0D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 xml:space="preserve">opracowanie i pilotażowe wdrożenie platformy partycypacji społecznej, z narzędziami </w:t>
      </w:r>
      <w:proofErr w:type="spellStart"/>
      <w:r w:rsidRPr="002F6AF8">
        <w:rPr>
          <w:rFonts w:cs="Tahoma"/>
        </w:rPr>
        <w:t>crowdsourcing’owymi</w:t>
      </w:r>
      <w:proofErr w:type="spellEnd"/>
      <w:r w:rsidRPr="002F6AF8">
        <w:rPr>
          <w:rFonts w:cs="Tahoma"/>
        </w:rPr>
        <w:t xml:space="preserve"> oraz modułem na urządzenia mobilne dla mieszkańców;</w:t>
      </w:r>
    </w:p>
    <w:p w:rsidR="00084C0D" w:rsidRPr="002F6AF8" w:rsidRDefault="00D76ABA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 xml:space="preserve">pilotażowe wdrożenie </w:t>
      </w:r>
      <w:r w:rsidR="002F6AF8">
        <w:rPr>
          <w:rFonts w:cs="Tahoma"/>
        </w:rPr>
        <w:t xml:space="preserve">– </w:t>
      </w:r>
      <w:r w:rsidRPr="002F6AF8">
        <w:rPr>
          <w:rFonts w:cs="Tahoma"/>
        </w:rPr>
        <w:t xml:space="preserve">we współpracy z </w:t>
      </w:r>
      <w:r w:rsidR="002F6AF8">
        <w:rPr>
          <w:rFonts w:cs="Tahoma"/>
        </w:rPr>
        <w:t>p</w:t>
      </w:r>
      <w:r w:rsidRPr="002F6AF8">
        <w:rPr>
          <w:rFonts w:cs="Tahoma"/>
        </w:rPr>
        <w:t>owiatem</w:t>
      </w:r>
      <w:r w:rsidR="00436CB4" w:rsidRPr="002F6AF8">
        <w:rPr>
          <w:rFonts w:cs="Tahoma"/>
        </w:rPr>
        <w:t xml:space="preserve"> </w:t>
      </w:r>
      <w:r w:rsidR="002F6AF8">
        <w:rPr>
          <w:rFonts w:cs="Tahoma"/>
        </w:rPr>
        <w:t>t</w:t>
      </w:r>
      <w:r w:rsidR="00436CB4" w:rsidRPr="002F6AF8">
        <w:rPr>
          <w:rFonts w:cs="Tahoma"/>
        </w:rPr>
        <w:t>omaszowskim</w:t>
      </w:r>
      <w:r w:rsidRPr="002F6AF8">
        <w:rPr>
          <w:rFonts w:cs="Tahoma"/>
        </w:rPr>
        <w:t xml:space="preserve"> </w:t>
      </w:r>
      <w:r w:rsidR="002F6AF8">
        <w:rPr>
          <w:rFonts w:cs="Tahoma"/>
        </w:rPr>
        <w:t xml:space="preserve">– </w:t>
      </w:r>
      <w:r w:rsidR="00084C0D" w:rsidRPr="002F6AF8">
        <w:rPr>
          <w:rFonts w:cs="Tahoma"/>
        </w:rPr>
        <w:t>„</w:t>
      </w:r>
      <w:r w:rsidRPr="002F6AF8">
        <w:rPr>
          <w:rFonts w:cs="Tahoma"/>
        </w:rPr>
        <w:t>Systemu monitor</w:t>
      </w:r>
      <w:r w:rsidRPr="002F6AF8">
        <w:rPr>
          <w:rFonts w:cs="Tahoma"/>
        </w:rPr>
        <w:t>o</w:t>
      </w:r>
      <w:r w:rsidRPr="002F6AF8">
        <w:rPr>
          <w:rFonts w:cs="Tahoma"/>
        </w:rPr>
        <w:t>wania ruchu na</w:t>
      </w:r>
      <w:r w:rsidR="00084C0D" w:rsidRPr="002F6AF8">
        <w:rPr>
          <w:rFonts w:cs="Tahoma"/>
        </w:rPr>
        <w:t xml:space="preserve"> głównych arteriach miejskich”</w:t>
      </w:r>
      <w:r w:rsidRPr="002F6AF8">
        <w:rPr>
          <w:rFonts w:cs="Tahoma"/>
        </w:rPr>
        <w:t xml:space="preserve"> (5 głównych ulic miejskich)</w:t>
      </w:r>
      <w:r w:rsidR="00084C0D" w:rsidRPr="002F6AF8">
        <w:rPr>
          <w:rFonts w:cs="Tahoma"/>
        </w:rPr>
        <w:t>;</w:t>
      </w:r>
    </w:p>
    <w:p w:rsidR="00875A21" w:rsidRPr="002F6AF8" w:rsidRDefault="00875A21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opracowanie koncepcji, studium wykonalności oraz pilotażowe uruchomienie inteligen</w:t>
      </w:r>
      <w:r w:rsidRPr="002F6AF8">
        <w:rPr>
          <w:rFonts w:cs="Tahoma"/>
        </w:rPr>
        <w:t>t</w:t>
      </w:r>
      <w:r w:rsidRPr="002F6AF8">
        <w:rPr>
          <w:rFonts w:cs="Tahoma"/>
        </w:rPr>
        <w:t>nego monitoringu miejskiego, pozwalającego na wykrywanie skatalogowanych zagrożeń, pilotażowe uruchomienie w newralgicznych punktach (okolice Urzędu Miasta, wybranych przystanków, dworca kolejowego</w:t>
      </w:r>
      <w:r w:rsidR="00850AE1" w:rsidRPr="002F6AF8">
        <w:rPr>
          <w:rFonts w:cs="Tahoma"/>
        </w:rPr>
        <w:t>);</w:t>
      </w:r>
    </w:p>
    <w:p w:rsidR="00084C0D" w:rsidRPr="002F6AF8" w:rsidRDefault="00875A21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pilotażowe uruchomienie aplikacji udostępniającej służbom miejskim i mieszkańcom dane z zainstalowanych przez Miasto czujników pomiaru zanieczyszczenia powietrza</w:t>
      </w:r>
      <w:r w:rsidR="00850AE1" w:rsidRPr="002F6AF8">
        <w:rPr>
          <w:rFonts w:cs="Tahoma"/>
        </w:rPr>
        <w:t xml:space="preserve"> oraz z czujników mierzących ryzyko powodziowe na rzece Czarnej i </w:t>
      </w:r>
      <w:proofErr w:type="spellStart"/>
      <w:r w:rsidR="00850AE1" w:rsidRPr="002F6AF8">
        <w:rPr>
          <w:rFonts w:cs="Tahoma"/>
        </w:rPr>
        <w:t>Wolbórce</w:t>
      </w:r>
      <w:proofErr w:type="spellEnd"/>
      <w:r w:rsidR="00850AE1" w:rsidRPr="002F6AF8">
        <w:rPr>
          <w:rFonts w:cs="Tahoma"/>
        </w:rPr>
        <w:t xml:space="preserve"> (3 i 5 czujników);</w:t>
      </w:r>
    </w:p>
    <w:p w:rsidR="00084C0D" w:rsidRPr="002F6AF8" w:rsidRDefault="00084C0D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 xml:space="preserve">pilotażowe wdrożenie </w:t>
      </w:r>
      <w:r w:rsidR="002F6AF8">
        <w:rPr>
          <w:rFonts w:cs="Tahoma"/>
        </w:rPr>
        <w:t>„</w:t>
      </w:r>
      <w:r w:rsidRPr="002F6AF8">
        <w:rPr>
          <w:rFonts w:cs="Tahoma"/>
        </w:rPr>
        <w:t>Systemu monitorowania wagi po</w:t>
      </w:r>
      <w:r w:rsidR="00830C54" w:rsidRPr="002F6AF8">
        <w:rPr>
          <w:rFonts w:cs="Tahoma"/>
        </w:rPr>
        <w:t>jazdów ciężarowych</w:t>
      </w:r>
      <w:r w:rsidR="002F6AF8">
        <w:rPr>
          <w:rFonts w:cs="Tahoma"/>
        </w:rPr>
        <w:t>”</w:t>
      </w:r>
      <w:r w:rsidR="00830C54" w:rsidRPr="002F6AF8">
        <w:rPr>
          <w:rFonts w:cs="Tahoma"/>
        </w:rPr>
        <w:t xml:space="preserve"> na jednej z </w:t>
      </w:r>
      <w:r w:rsidRPr="002F6AF8">
        <w:rPr>
          <w:rFonts w:cs="Tahoma"/>
        </w:rPr>
        <w:t>głównych arterii miejskich</w:t>
      </w:r>
      <w:r w:rsidR="00850AE1" w:rsidRPr="002F6AF8">
        <w:rPr>
          <w:rFonts w:cs="Tahoma"/>
        </w:rPr>
        <w:t>.</w:t>
      </w:r>
    </w:p>
    <w:p w:rsidR="00084C0D" w:rsidRPr="00247366" w:rsidRDefault="00755CAF" w:rsidP="002F6AF8">
      <w:pPr>
        <w:keepNext/>
        <w:rPr>
          <w:rFonts w:cs="Tahoma"/>
        </w:rPr>
      </w:pPr>
      <w:r w:rsidRPr="00247366">
        <w:rPr>
          <w:rFonts w:cs="Tahoma"/>
        </w:rPr>
        <w:lastRenderedPageBreak/>
        <w:t>Osiągnięcie pozytywnych efektów w zakresie ochrony środowiska oraz optymalizacji zużycia zasobów w mieście</w:t>
      </w:r>
      <w:r w:rsidR="002F6AF8">
        <w:rPr>
          <w:rFonts w:cs="Tahoma"/>
        </w:rPr>
        <w:t>,</w:t>
      </w:r>
      <w:r w:rsidRPr="00247366">
        <w:rPr>
          <w:rFonts w:cs="Tahoma"/>
        </w:rPr>
        <w:t xml:space="preserve"> będzie możliwe tylko dzięki zaangażowaniu we współpracę:</w:t>
      </w:r>
    </w:p>
    <w:p w:rsidR="00755CAF" w:rsidRPr="002F6AF8" w:rsidRDefault="00755CAF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mieszkańców</w:t>
      </w:r>
      <w:r w:rsidR="002F6AF8">
        <w:rPr>
          <w:rFonts w:cs="Tahoma"/>
        </w:rPr>
        <w:t xml:space="preserve"> –</w:t>
      </w:r>
      <w:r w:rsidRPr="002F6AF8">
        <w:rPr>
          <w:rFonts w:cs="Tahoma"/>
        </w:rPr>
        <w:t xml:space="preserve"> jako głównych </w:t>
      </w:r>
      <w:proofErr w:type="spellStart"/>
      <w:r w:rsidRPr="002F6AF8">
        <w:rPr>
          <w:rFonts w:cs="Tahoma"/>
        </w:rPr>
        <w:t>interesariuszy</w:t>
      </w:r>
      <w:proofErr w:type="spellEnd"/>
      <w:r w:rsidRPr="002F6AF8">
        <w:rPr>
          <w:rFonts w:cs="Tahoma"/>
        </w:rPr>
        <w:t xml:space="preserve"> projektu</w:t>
      </w:r>
      <w:r w:rsidR="00F175BF" w:rsidRPr="002F6AF8">
        <w:rPr>
          <w:rFonts w:cs="Tahoma"/>
        </w:rPr>
        <w:t>;</w:t>
      </w:r>
    </w:p>
    <w:p w:rsidR="00755CAF" w:rsidRPr="002F6AF8" w:rsidRDefault="00755CAF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uczelni wyższych i organizacji pozarządowych</w:t>
      </w:r>
      <w:r w:rsidR="00F175BF" w:rsidRPr="002F6AF8">
        <w:rPr>
          <w:rFonts w:cs="Tahoma"/>
        </w:rPr>
        <w:t>;</w:t>
      </w:r>
    </w:p>
    <w:p w:rsidR="00755CAF" w:rsidRPr="002F6AF8" w:rsidRDefault="00755CAF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przedsiębiorców</w:t>
      </w:r>
      <w:r w:rsidR="00F175BF" w:rsidRPr="002F6AF8">
        <w:rPr>
          <w:rFonts w:cs="Tahoma"/>
        </w:rPr>
        <w:t>;</w:t>
      </w:r>
    </w:p>
    <w:p w:rsidR="00755CAF" w:rsidRPr="002F6AF8" w:rsidRDefault="00755CAF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innych jednostek samorządu terytorialnego</w:t>
      </w:r>
      <w:r w:rsidR="00F175BF" w:rsidRPr="002F6AF8">
        <w:rPr>
          <w:rFonts w:cs="Tahoma"/>
        </w:rPr>
        <w:t>;</w:t>
      </w:r>
    </w:p>
    <w:p w:rsidR="00755CAF" w:rsidRPr="002F6AF8" w:rsidRDefault="00755CAF" w:rsidP="002F6AF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F6AF8">
        <w:rPr>
          <w:rFonts w:cs="Tahoma"/>
        </w:rPr>
        <w:t>ekspertów</w:t>
      </w:r>
      <w:r w:rsidR="00C54DD6">
        <w:rPr>
          <w:rFonts w:cs="Tahoma"/>
        </w:rPr>
        <w:t>.</w:t>
      </w:r>
    </w:p>
    <w:p w:rsidR="00554EC1" w:rsidRPr="00247366" w:rsidRDefault="002F6AF8" w:rsidP="004156AF">
      <w:pPr>
        <w:rPr>
          <w:rFonts w:cs="Tahoma"/>
        </w:rPr>
      </w:pPr>
      <w:r>
        <w:rPr>
          <w:rFonts w:cs="Tahoma"/>
        </w:rPr>
        <w:t xml:space="preserve">Uzyskanie założonych celów przewidziane jest </w:t>
      </w:r>
      <w:r w:rsidR="00755CAF" w:rsidRPr="00247366">
        <w:rPr>
          <w:rFonts w:cs="Tahoma"/>
        </w:rPr>
        <w:t>poprzez uruchomienie platformy part</w:t>
      </w:r>
      <w:r w:rsidR="00755CAF" w:rsidRPr="00247366">
        <w:rPr>
          <w:rFonts w:cs="Tahoma"/>
        </w:rPr>
        <w:t>y</w:t>
      </w:r>
      <w:r w:rsidR="00755CAF" w:rsidRPr="00247366">
        <w:rPr>
          <w:rFonts w:cs="Tahoma"/>
        </w:rPr>
        <w:t xml:space="preserve">cypacji społecznej oraz modułu elektronicznej współpracy </w:t>
      </w:r>
      <w:proofErr w:type="spellStart"/>
      <w:r w:rsidR="00755CAF" w:rsidRPr="00247366">
        <w:rPr>
          <w:rFonts w:cs="Tahoma"/>
        </w:rPr>
        <w:t>interesariuszy</w:t>
      </w:r>
      <w:proofErr w:type="spellEnd"/>
      <w:r w:rsidR="00755CAF" w:rsidRPr="00247366">
        <w:rPr>
          <w:rFonts w:cs="Tahoma"/>
        </w:rPr>
        <w:t xml:space="preserve"> instytucjonalnych i podmiotów odpowiedzialnych za wdrażanie projektu, a także podejmowanie działań eduk</w:t>
      </w:r>
      <w:r w:rsidR="00755CAF" w:rsidRPr="00247366">
        <w:rPr>
          <w:rFonts w:cs="Tahoma"/>
        </w:rPr>
        <w:t>a</w:t>
      </w:r>
      <w:r w:rsidR="00755CAF" w:rsidRPr="00247366">
        <w:rPr>
          <w:rFonts w:cs="Tahoma"/>
        </w:rPr>
        <w:t>cyjnych, konkursów, kampanii informacyjnej</w:t>
      </w:r>
      <w:r>
        <w:rPr>
          <w:rFonts w:cs="Tahoma"/>
        </w:rPr>
        <w:t xml:space="preserve"> i</w:t>
      </w:r>
      <w:r w:rsidR="00755CAF" w:rsidRPr="00247366">
        <w:rPr>
          <w:rFonts w:cs="Tahoma"/>
        </w:rPr>
        <w:t xml:space="preserve"> publikacji.</w:t>
      </w:r>
    </w:p>
    <w:p w:rsidR="007B2805" w:rsidRPr="00247366" w:rsidRDefault="007B2805" w:rsidP="004156AF">
      <w:pPr>
        <w:rPr>
          <w:rFonts w:cs="Tahoma"/>
        </w:rPr>
      </w:pPr>
      <w:r w:rsidRPr="00247366">
        <w:rPr>
          <w:rFonts w:cs="Tahoma"/>
        </w:rPr>
        <w:t>Kolejnym etapem rozwoju systemu ITS będzie inwestycja w integrację sterowania s</w:t>
      </w:r>
      <w:r w:rsidRPr="00247366">
        <w:rPr>
          <w:rFonts w:cs="Tahoma"/>
        </w:rPr>
        <w:t>y</w:t>
      </w:r>
      <w:r w:rsidRPr="00247366">
        <w:rPr>
          <w:rFonts w:cs="Tahoma"/>
        </w:rPr>
        <w:t>gnalizacją świetlną na skrzyżowaniach w centrum miasta, z wprowadzeniem systemu uprz</w:t>
      </w:r>
      <w:r w:rsidRPr="00247366">
        <w:rPr>
          <w:rFonts w:cs="Tahoma"/>
        </w:rPr>
        <w:t>y</w:t>
      </w:r>
      <w:r w:rsidRPr="00247366">
        <w:rPr>
          <w:rFonts w:cs="Tahoma"/>
        </w:rPr>
        <w:t>wilejowania dla pojazdów transportu publicznego.</w:t>
      </w:r>
    </w:p>
    <w:p w:rsidR="000B57B0" w:rsidRPr="00247366" w:rsidRDefault="000B57B0" w:rsidP="004156AF">
      <w:pPr>
        <w:rPr>
          <w:rFonts w:cs="Tahoma"/>
        </w:rPr>
      </w:pPr>
      <w:r w:rsidRPr="00247366">
        <w:rPr>
          <w:rFonts w:cs="Tahoma"/>
        </w:rPr>
        <w:t xml:space="preserve">Poważną niedogodnością jest brak (wg stanu na </w:t>
      </w:r>
      <w:r w:rsidR="002F6AF8">
        <w:rPr>
          <w:rFonts w:cs="Tahoma"/>
        </w:rPr>
        <w:t xml:space="preserve">29 </w:t>
      </w:r>
      <w:r w:rsidRPr="00247366">
        <w:rPr>
          <w:rFonts w:cs="Tahoma"/>
        </w:rPr>
        <w:t xml:space="preserve">lutego 2020 r.) ogólnodostępnych stacji ładowania pojazdów elektrycznych. </w:t>
      </w:r>
      <w:r w:rsidR="002F6AF8">
        <w:rPr>
          <w:rFonts w:cs="Tahoma"/>
        </w:rPr>
        <w:t>Fakt ten niemal u</w:t>
      </w:r>
      <w:r w:rsidRPr="00247366">
        <w:rPr>
          <w:rFonts w:cs="Tahoma"/>
        </w:rPr>
        <w:t xml:space="preserve">niemożliwia </w:t>
      </w:r>
      <w:r w:rsidR="00CB19F5" w:rsidRPr="00247366">
        <w:rPr>
          <w:rFonts w:cs="Tahoma"/>
        </w:rPr>
        <w:t xml:space="preserve">rozwój </w:t>
      </w:r>
      <w:proofErr w:type="spellStart"/>
      <w:r w:rsidR="00CB19F5" w:rsidRPr="00247366">
        <w:rPr>
          <w:rFonts w:cs="Tahoma"/>
        </w:rPr>
        <w:t>elektromobi</w:t>
      </w:r>
      <w:r w:rsidR="00CB19F5" w:rsidRPr="00247366">
        <w:rPr>
          <w:rFonts w:cs="Tahoma"/>
        </w:rPr>
        <w:t>l</w:t>
      </w:r>
      <w:r w:rsidR="00CB19F5" w:rsidRPr="00247366">
        <w:rPr>
          <w:rFonts w:cs="Tahoma"/>
        </w:rPr>
        <w:t>ności</w:t>
      </w:r>
      <w:proofErr w:type="spellEnd"/>
      <w:r w:rsidR="00CB19F5" w:rsidRPr="00247366">
        <w:rPr>
          <w:rFonts w:cs="Tahoma"/>
        </w:rPr>
        <w:t xml:space="preserve"> </w:t>
      </w:r>
      <w:proofErr w:type="spellStart"/>
      <w:r w:rsidR="00CB19F5" w:rsidRPr="00247366">
        <w:rPr>
          <w:rFonts w:cs="Tahoma"/>
        </w:rPr>
        <w:t>indywidulanej</w:t>
      </w:r>
      <w:proofErr w:type="spellEnd"/>
      <w:r w:rsidRPr="00247366">
        <w:rPr>
          <w:rFonts w:cs="Tahoma"/>
        </w:rPr>
        <w:t>.</w:t>
      </w:r>
    </w:p>
    <w:p w:rsidR="00AC4291" w:rsidRPr="00247366" w:rsidRDefault="00AC4291" w:rsidP="00FA777E">
      <w:pPr>
        <w:rPr>
          <w:rFonts w:cs="Tahoma"/>
        </w:rPr>
      </w:pPr>
      <w:r w:rsidRPr="00247366">
        <w:rPr>
          <w:rFonts w:cs="Tahoma"/>
        </w:rPr>
        <w:t xml:space="preserve">Miasto planuje urządzenie, wspólnie z PGE Dystrybucja SA </w:t>
      </w:r>
      <w:r w:rsidR="001C061E" w:rsidRPr="00247366">
        <w:rPr>
          <w:rFonts w:cs="Tahoma"/>
        </w:rPr>
        <w:t>Od</w:t>
      </w:r>
      <w:r w:rsidRPr="00247366">
        <w:rPr>
          <w:rFonts w:cs="Tahoma"/>
        </w:rPr>
        <w:t>dział Łódź, ogólnod</w:t>
      </w:r>
      <w:r w:rsidRPr="00247366">
        <w:rPr>
          <w:rFonts w:cs="Tahoma"/>
        </w:rPr>
        <w:t>o</w:t>
      </w:r>
      <w:r w:rsidRPr="00247366">
        <w:rPr>
          <w:rFonts w:cs="Tahoma"/>
        </w:rPr>
        <w:t>stępnych stacji ładowania pojazdó</w:t>
      </w:r>
      <w:r w:rsidR="001C061E" w:rsidRPr="00247366">
        <w:rPr>
          <w:rFonts w:cs="Tahoma"/>
        </w:rPr>
        <w:t>w elektrycznych</w:t>
      </w:r>
      <w:r w:rsidRPr="00247366">
        <w:rPr>
          <w:rFonts w:cs="Tahoma"/>
        </w:rPr>
        <w:t xml:space="preserve"> </w:t>
      </w:r>
      <w:r w:rsidR="002F6AF8">
        <w:rPr>
          <w:rFonts w:cs="Tahoma"/>
        </w:rPr>
        <w:t xml:space="preserve">– </w:t>
      </w:r>
      <w:r w:rsidR="001C061E" w:rsidRPr="00247366">
        <w:rPr>
          <w:rFonts w:cs="Tahoma"/>
        </w:rPr>
        <w:t xml:space="preserve">w pierwszej kolejności </w:t>
      </w:r>
      <w:r w:rsidRPr="00247366">
        <w:rPr>
          <w:rFonts w:cs="Tahoma"/>
        </w:rPr>
        <w:t>przy najważnie</w:t>
      </w:r>
      <w:r w:rsidRPr="00247366">
        <w:rPr>
          <w:rFonts w:cs="Tahoma"/>
        </w:rPr>
        <w:t>j</w:t>
      </w:r>
      <w:r w:rsidRPr="00247366">
        <w:rPr>
          <w:rFonts w:cs="Tahoma"/>
        </w:rPr>
        <w:t>szych obiektach</w:t>
      </w:r>
      <w:r w:rsidR="002F6AF8">
        <w:rPr>
          <w:rFonts w:cs="Tahoma"/>
        </w:rPr>
        <w:t xml:space="preserve">: na </w:t>
      </w:r>
      <w:r w:rsidRPr="00247366">
        <w:rPr>
          <w:rFonts w:cs="Tahoma"/>
        </w:rPr>
        <w:t>pl</w:t>
      </w:r>
      <w:r w:rsidR="002F6AF8">
        <w:rPr>
          <w:rFonts w:cs="Tahoma"/>
        </w:rPr>
        <w:t xml:space="preserve">. </w:t>
      </w:r>
      <w:r w:rsidRPr="00247366">
        <w:rPr>
          <w:rFonts w:cs="Tahoma"/>
        </w:rPr>
        <w:t xml:space="preserve">Kościuszki, </w:t>
      </w:r>
      <w:r w:rsidR="002F6AF8">
        <w:rPr>
          <w:rFonts w:cs="Tahoma"/>
        </w:rPr>
        <w:t xml:space="preserve">przy </w:t>
      </w:r>
      <w:r w:rsidRPr="00247366">
        <w:rPr>
          <w:rFonts w:cs="Tahoma"/>
        </w:rPr>
        <w:t xml:space="preserve">Galerii Tomaszów oraz </w:t>
      </w:r>
      <w:r w:rsidR="002F6AF8">
        <w:rPr>
          <w:rFonts w:cs="Tahoma"/>
        </w:rPr>
        <w:t xml:space="preserve">przy </w:t>
      </w:r>
      <w:r w:rsidRPr="00247366">
        <w:rPr>
          <w:rFonts w:cs="Tahoma"/>
        </w:rPr>
        <w:t>Arenie Lodowej.</w:t>
      </w:r>
      <w:r w:rsidR="001C061E" w:rsidRPr="00247366">
        <w:rPr>
          <w:rFonts w:cs="Tahoma"/>
        </w:rPr>
        <w:t xml:space="preserve"> </w:t>
      </w:r>
      <w:r w:rsidR="007B2805" w:rsidRPr="00247366">
        <w:rPr>
          <w:rFonts w:cs="Tahoma"/>
        </w:rPr>
        <w:t>W pó</w:t>
      </w:r>
      <w:r w:rsidR="007B2805" w:rsidRPr="00247366">
        <w:rPr>
          <w:rFonts w:cs="Tahoma"/>
        </w:rPr>
        <w:t>ź</w:t>
      </w:r>
      <w:r w:rsidR="007B2805" w:rsidRPr="00247366">
        <w:rPr>
          <w:rFonts w:cs="Tahoma"/>
        </w:rPr>
        <w:t xml:space="preserve">niejszym okresie ustalone zostaną kolejne </w:t>
      </w:r>
      <w:r w:rsidR="001C061E" w:rsidRPr="00247366">
        <w:rPr>
          <w:rFonts w:cs="Tahoma"/>
        </w:rPr>
        <w:t xml:space="preserve">lokalizacje </w:t>
      </w:r>
      <w:r w:rsidR="007B2805" w:rsidRPr="00247366">
        <w:rPr>
          <w:rFonts w:cs="Tahoma"/>
        </w:rPr>
        <w:t xml:space="preserve">ogólnodostępnych </w:t>
      </w:r>
      <w:r w:rsidR="001C061E" w:rsidRPr="00247366">
        <w:rPr>
          <w:rFonts w:cs="Tahoma"/>
        </w:rPr>
        <w:t xml:space="preserve">stacji </w:t>
      </w:r>
      <w:r w:rsidR="007B2805" w:rsidRPr="00247366">
        <w:rPr>
          <w:rFonts w:cs="Tahoma"/>
        </w:rPr>
        <w:t>ładowania.</w:t>
      </w:r>
    </w:p>
    <w:p w:rsidR="000B57B0" w:rsidRPr="00247366" w:rsidRDefault="000B57B0" w:rsidP="00FA777E">
      <w:pPr>
        <w:rPr>
          <w:rFonts w:cs="Tahoma"/>
        </w:rPr>
      </w:pPr>
      <w:r w:rsidRPr="00247366">
        <w:rPr>
          <w:rFonts w:cs="Tahoma"/>
        </w:rPr>
        <w:t>Tomaszów Mazowiecki posiada rozbudowaną sieć zasilania w gaz ziemny</w:t>
      </w:r>
      <w:r w:rsidR="007B2805" w:rsidRPr="00247366">
        <w:rPr>
          <w:rFonts w:cs="Tahoma"/>
        </w:rPr>
        <w:t>, jednak n</w:t>
      </w:r>
      <w:r w:rsidRPr="00247366">
        <w:rPr>
          <w:rFonts w:cs="Tahoma"/>
        </w:rPr>
        <w:t xml:space="preserve">ie jest </w:t>
      </w:r>
      <w:r w:rsidR="007B2805" w:rsidRPr="00247366">
        <w:rPr>
          <w:rFonts w:cs="Tahoma"/>
        </w:rPr>
        <w:t>obecnie</w:t>
      </w:r>
      <w:r w:rsidR="00574BFC" w:rsidRPr="00247366">
        <w:rPr>
          <w:rFonts w:cs="Tahoma"/>
        </w:rPr>
        <w:t xml:space="preserve"> planowan</w:t>
      </w:r>
      <w:r w:rsidR="002F6AF8">
        <w:rPr>
          <w:rFonts w:cs="Tahoma"/>
        </w:rPr>
        <w:t>a</w:t>
      </w:r>
      <w:r w:rsidR="00574BFC" w:rsidRPr="00247366">
        <w:rPr>
          <w:rFonts w:cs="Tahoma"/>
        </w:rPr>
        <w:t xml:space="preserve"> budow</w:t>
      </w:r>
      <w:r w:rsidR="002F6AF8">
        <w:rPr>
          <w:rFonts w:cs="Tahoma"/>
        </w:rPr>
        <w:t>a</w:t>
      </w:r>
      <w:r w:rsidRPr="00247366">
        <w:rPr>
          <w:rFonts w:cs="Tahoma"/>
        </w:rPr>
        <w:t xml:space="preserve"> stacji tankowania </w:t>
      </w:r>
      <w:r w:rsidR="00574BFC" w:rsidRPr="00247366">
        <w:rPr>
          <w:rFonts w:cs="Tahoma"/>
        </w:rPr>
        <w:t>gazu ziemnego</w:t>
      </w:r>
      <w:r w:rsidRPr="00247366">
        <w:rPr>
          <w:rFonts w:cs="Tahoma"/>
        </w:rPr>
        <w:t>.</w:t>
      </w:r>
    </w:p>
    <w:p w:rsidR="00EB1B8C" w:rsidRPr="00247366" w:rsidRDefault="007B2805" w:rsidP="004156AF">
      <w:pPr>
        <w:rPr>
          <w:rFonts w:cs="Tahoma"/>
        </w:rPr>
      </w:pPr>
      <w:r w:rsidRPr="00247366">
        <w:rPr>
          <w:rFonts w:cs="Tahoma"/>
        </w:rPr>
        <w:t>Miasto przewiduje uruchomienie systemu roweru miejskiego</w:t>
      </w:r>
      <w:r w:rsidR="00FD3F9F">
        <w:rPr>
          <w:rFonts w:cs="Tahoma"/>
        </w:rPr>
        <w:t>, z postawieniem do dy</w:t>
      </w:r>
      <w:r w:rsidR="00FD3F9F">
        <w:rPr>
          <w:rFonts w:cs="Tahoma"/>
        </w:rPr>
        <w:t>s</w:t>
      </w:r>
      <w:r w:rsidR="00FD3F9F">
        <w:rPr>
          <w:rFonts w:cs="Tahoma"/>
        </w:rPr>
        <w:t>pozycji mieszkańców 150 rowerów</w:t>
      </w:r>
      <w:r w:rsidR="002F6AF8">
        <w:rPr>
          <w:rFonts w:cs="Tahoma"/>
        </w:rPr>
        <w:t>. S</w:t>
      </w:r>
      <w:r w:rsidR="00FD3F9F">
        <w:rPr>
          <w:rFonts w:cs="Tahoma"/>
        </w:rPr>
        <w:t>ystem będzie wymagał</w:t>
      </w:r>
      <w:r w:rsidRPr="00247366">
        <w:rPr>
          <w:rFonts w:cs="Tahoma"/>
        </w:rPr>
        <w:t xml:space="preserve"> </w:t>
      </w:r>
      <w:r w:rsidR="00FD3F9F">
        <w:rPr>
          <w:rFonts w:cs="Tahoma"/>
        </w:rPr>
        <w:t xml:space="preserve">także </w:t>
      </w:r>
      <w:r w:rsidRPr="00247366">
        <w:rPr>
          <w:rFonts w:cs="Tahoma"/>
        </w:rPr>
        <w:t>inwestycji w stacje row</w:t>
      </w:r>
      <w:r w:rsidRPr="00247366">
        <w:rPr>
          <w:rFonts w:cs="Tahoma"/>
        </w:rPr>
        <w:t>e</w:t>
      </w:r>
      <w:r w:rsidRPr="00247366">
        <w:rPr>
          <w:rFonts w:cs="Tahoma"/>
        </w:rPr>
        <w:t>rowe.</w:t>
      </w:r>
    </w:p>
    <w:p w:rsidR="007B2805" w:rsidRPr="00247366" w:rsidRDefault="007B2805" w:rsidP="004156AF">
      <w:pPr>
        <w:rPr>
          <w:rFonts w:cs="Tahoma"/>
        </w:rPr>
      </w:pPr>
      <w:r w:rsidRPr="00247366">
        <w:rPr>
          <w:rFonts w:cs="Tahoma"/>
        </w:rPr>
        <w:t xml:space="preserve">Przewiduje się rozwój systemu Karty Tomaszowianina </w:t>
      </w:r>
      <w:r w:rsidR="002F6AF8">
        <w:rPr>
          <w:rFonts w:cs="Tahoma"/>
        </w:rPr>
        <w:t xml:space="preserve">– </w:t>
      </w:r>
      <w:r w:rsidRPr="00247366">
        <w:rPr>
          <w:rFonts w:cs="Tahoma"/>
        </w:rPr>
        <w:t>poprzez wprowadzenie jej wersji elektronicznej, z funkcją elektronicznej portmonetki lub innego zbliżonego instrume</w:t>
      </w:r>
      <w:r w:rsidRPr="00247366">
        <w:rPr>
          <w:rFonts w:cs="Tahoma"/>
        </w:rPr>
        <w:t>n</w:t>
      </w:r>
      <w:r w:rsidRPr="00247366">
        <w:rPr>
          <w:rFonts w:cs="Tahoma"/>
        </w:rPr>
        <w:t>tu, pozwalającego na dokonywanie płatności bezgotówkowych w momencie posługiwania się kartą.</w:t>
      </w:r>
    </w:p>
    <w:p w:rsidR="007B2805" w:rsidRDefault="00382D29" w:rsidP="007B2805">
      <w:pPr>
        <w:rPr>
          <w:rFonts w:cs="Tahoma"/>
        </w:rPr>
      </w:pPr>
      <w:r>
        <w:rPr>
          <w:rFonts w:cs="Tahoma"/>
        </w:rPr>
        <w:t>Spółki miejskie planują także podejmowanie działań związanych z budową instalacji odnawialnych źródeł energii elektrycznej. Zakład Gospodarki Wodno-</w:t>
      </w:r>
      <w:r w:rsidR="002F6AF8">
        <w:rPr>
          <w:rFonts w:cs="Tahoma"/>
        </w:rPr>
        <w:t>K</w:t>
      </w:r>
      <w:r>
        <w:rPr>
          <w:rFonts w:cs="Tahoma"/>
        </w:rPr>
        <w:t>analizacyjnej w Tom</w:t>
      </w:r>
      <w:r>
        <w:rPr>
          <w:rFonts w:cs="Tahoma"/>
        </w:rPr>
        <w:t>a</w:t>
      </w:r>
      <w:r>
        <w:rPr>
          <w:rFonts w:cs="Tahoma"/>
        </w:rPr>
        <w:t xml:space="preserve">szowie </w:t>
      </w:r>
      <w:r w:rsidR="002F6AF8">
        <w:rPr>
          <w:rFonts w:cs="Tahoma"/>
        </w:rPr>
        <w:t>M</w:t>
      </w:r>
      <w:r>
        <w:rPr>
          <w:rFonts w:cs="Tahoma"/>
        </w:rPr>
        <w:t xml:space="preserve">azowieckim sp. z o.o. realizuje przedsięwzięcie </w:t>
      </w:r>
      <w:r w:rsidR="002F6AF8">
        <w:rPr>
          <w:rFonts w:cs="Tahoma"/>
        </w:rPr>
        <w:t xml:space="preserve">pn. </w:t>
      </w:r>
      <w:r w:rsidRPr="00382D29">
        <w:rPr>
          <w:rFonts w:cs="Tahoma"/>
        </w:rPr>
        <w:t>„Innowacyjne technologie w uporządkowaniu gospodarki wodno-ściekowej w Tomaszowie Mazowieckim”</w:t>
      </w:r>
      <w:r>
        <w:rPr>
          <w:rFonts w:cs="Tahoma"/>
        </w:rPr>
        <w:t>, ze wsparciem finansowym z Programu Operacyjnego Infrastruktura i Środowisko oraz z Narodowego Fu</w:t>
      </w:r>
      <w:r>
        <w:rPr>
          <w:rFonts w:cs="Tahoma"/>
        </w:rPr>
        <w:t>n</w:t>
      </w:r>
      <w:r>
        <w:rPr>
          <w:rFonts w:cs="Tahoma"/>
        </w:rPr>
        <w:lastRenderedPageBreak/>
        <w:t xml:space="preserve">duszu Ochrony Środowiska i Gospodarki Wodnej, w ramach którego przewiduje się budowę turbiny wodnej dla odzysku energii na oczyszczalni ścieków. </w:t>
      </w:r>
      <w:r w:rsidR="00EB6F47">
        <w:rPr>
          <w:rFonts w:cs="Tahoma"/>
        </w:rPr>
        <w:t>Spółka ta planuje także budowę instalacji fotowoltaicznych na swoich obiektach oraz wymianę oświetlenia zewnętrznego na energooszczędne oprawy LED.</w:t>
      </w:r>
    </w:p>
    <w:p w:rsidR="00453F1A" w:rsidRDefault="00453F1A" w:rsidP="00453F1A">
      <w:pPr>
        <w:rPr>
          <w:rFonts w:cs="Tahoma"/>
        </w:rPr>
      </w:pPr>
      <w:r>
        <w:rPr>
          <w:rFonts w:cs="Tahoma"/>
        </w:rPr>
        <w:t>Wykonane zostały ponadto prace rozpoznawcze i dokumentacyjne zasobów wód ge</w:t>
      </w:r>
      <w:r>
        <w:rPr>
          <w:rFonts w:cs="Tahoma"/>
        </w:rPr>
        <w:t>o</w:t>
      </w:r>
      <w:r>
        <w:rPr>
          <w:rFonts w:cs="Tahoma"/>
        </w:rPr>
        <w:t>termalnych na obszarze miasta.</w:t>
      </w:r>
    </w:p>
    <w:p w:rsidR="00EB6F47" w:rsidRDefault="00EB6F47" w:rsidP="007B2805">
      <w:pPr>
        <w:rPr>
          <w:rFonts w:cs="Tahoma"/>
        </w:rPr>
      </w:pPr>
      <w:r>
        <w:rPr>
          <w:rFonts w:cs="Tahoma"/>
        </w:rPr>
        <w:t xml:space="preserve">W latach 2020-2021 </w:t>
      </w:r>
      <w:r w:rsidR="00453F1A">
        <w:rPr>
          <w:rFonts w:cs="Tahoma"/>
        </w:rPr>
        <w:t xml:space="preserve">Miasto </w:t>
      </w:r>
      <w:r>
        <w:rPr>
          <w:rFonts w:cs="Tahoma"/>
        </w:rPr>
        <w:t>planuje wymianę niemal 5,5 tys. opraw oświetleniowych na</w:t>
      </w:r>
      <w:r w:rsidR="002F6AF8">
        <w:rPr>
          <w:rFonts w:cs="Tahoma"/>
        </w:rPr>
        <w:t> </w:t>
      </w:r>
      <w:r>
        <w:rPr>
          <w:rFonts w:cs="Tahoma"/>
        </w:rPr>
        <w:t>inteligentne</w:t>
      </w:r>
      <w:r w:rsidR="002F6AF8">
        <w:rPr>
          <w:rFonts w:cs="Tahoma"/>
        </w:rPr>
        <w:t>,</w:t>
      </w:r>
      <w:r>
        <w:rPr>
          <w:rFonts w:cs="Tahoma"/>
        </w:rPr>
        <w:t xml:space="preserve"> ze źródłami światła LED.</w:t>
      </w:r>
    </w:p>
    <w:p w:rsidR="00382D29" w:rsidRDefault="00382D29" w:rsidP="007B2805">
      <w:pPr>
        <w:rPr>
          <w:rFonts w:cs="Tahoma"/>
        </w:rPr>
      </w:pPr>
      <w:r>
        <w:rPr>
          <w:rFonts w:cs="Tahoma"/>
        </w:rPr>
        <w:t xml:space="preserve">Planowana jest </w:t>
      </w:r>
      <w:r w:rsidR="00EB6F47">
        <w:rPr>
          <w:rFonts w:cs="Tahoma"/>
        </w:rPr>
        <w:t xml:space="preserve">także </w:t>
      </w:r>
      <w:r>
        <w:rPr>
          <w:rFonts w:cs="Tahoma"/>
        </w:rPr>
        <w:t xml:space="preserve">budowa </w:t>
      </w:r>
      <w:r w:rsidR="00EB6F47">
        <w:rPr>
          <w:rFonts w:cs="Tahoma"/>
        </w:rPr>
        <w:t xml:space="preserve">instalacji fotowoltaicznej dla obiektu Areny Lodowej </w:t>
      </w:r>
      <w:r w:rsidR="002F6AF8">
        <w:rPr>
          <w:rFonts w:cs="Tahoma"/>
        </w:rPr>
        <w:t xml:space="preserve">– </w:t>
      </w:r>
      <w:r w:rsidR="00EB6F47">
        <w:rPr>
          <w:rFonts w:cs="Tahoma"/>
        </w:rPr>
        <w:t>o</w:t>
      </w:r>
      <w:r w:rsidR="002F6AF8">
        <w:rPr>
          <w:rFonts w:cs="Tahoma"/>
        </w:rPr>
        <w:t> </w:t>
      </w:r>
      <w:r w:rsidR="00EB6F47">
        <w:rPr>
          <w:rFonts w:cs="Tahoma"/>
        </w:rPr>
        <w:t xml:space="preserve">znacznej mocy (1-1,5 MW) </w:t>
      </w:r>
      <w:r w:rsidR="002F6AF8">
        <w:rPr>
          <w:rFonts w:cs="Tahoma"/>
        </w:rPr>
        <w:t xml:space="preserve">– </w:t>
      </w:r>
      <w:r w:rsidR="00EB6F47">
        <w:rPr>
          <w:rFonts w:cs="Tahoma"/>
        </w:rPr>
        <w:t xml:space="preserve">oraz </w:t>
      </w:r>
      <w:proofErr w:type="spellStart"/>
      <w:r w:rsidR="00EB6F47">
        <w:rPr>
          <w:rFonts w:cs="Tahoma"/>
        </w:rPr>
        <w:t>kogeneracyjnego</w:t>
      </w:r>
      <w:proofErr w:type="spellEnd"/>
      <w:r w:rsidR="00EB6F47">
        <w:rPr>
          <w:rFonts w:cs="Tahoma"/>
        </w:rPr>
        <w:t>, nowego źródła ciepła</w:t>
      </w:r>
      <w:r w:rsidR="002F6AF8">
        <w:rPr>
          <w:rFonts w:cs="Tahoma"/>
        </w:rPr>
        <w:t>,</w:t>
      </w:r>
      <w:r w:rsidR="00EB6F47">
        <w:rPr>
          <w:rFonts w:cs="Tahoma"/>
        </w:rPr>
        <w:t xml:space="preserve"> przez Zakład Gospodarki Ciepłowniczej w Tomaszowie Mazowieckim sp. z o.o.</w:t>
      </w:r>
    </w:p>
    <w:p w:rsidR="00453F1A" w:rsidRDefault="00453F1A" w:rsidP="007B2805">
      <w:pPr>
        <w:rPr>
          <w:rFonts w:cs="Tahoma"/>
        </w:rPr>
      </w:pPr>
      <w:r>
        <w:rPr>
          <w:rFonts w:cs="Tahoma"/>
        </w:rPr>
        <w:t xml:space="preserve">W latach 2022-2024 przewiduje się budowę zintegrowanego systemu </w:t>
      </w:r>
      <w:r w:rsidRPr="00453F1A">
        <w:rPr>
          <w:rFonts w:cs="Tahoma"/>
        </w:rPr>
        <w:t>gospodar</w:t>
      </w:r>
      <w:r>
        <w:rPr>
          <w:rFonts w:cs="Tahoma"/>
        </w:rPr>
        <w:t>ki o</w:t>
      </w:r>
      <w:r>
        <w:rPr>
          <w:rFonts w:cs="Tahoma"/>
        </w:rPr>
        <w:t>d</w:t>
      </w:r>
      <w:r>
        <w:rPr>
          <w:rFonts w:cs="Tahoma"/>
        </w:rPr>
        <w:t xml:space="preserve">padami o obiegu zamkniętym, w tym budowę </w:t>
      </w:r>
      <w:proofErr w:type="spellStart"/>
      <w:r>
        <w:rPr>
          <w:rFonts w:cs="Tahoma"/>
        </w:rPr>
        <w:t>biogazowni</w:t>
      </w:r>
      <w:proofErr w:type="spellEnd"/>
      <w:r w:rsidRPr="00453F1A">
        <w:rPr>
          <w:rFonts w:cs="Tahoma"/>
        </w:rPr>
        <w:t xml:space="preserve"> z sy</w:t>
      </w:r>
      <w:r>
        <w:rPr>
          <w:rFonts w:cs="Tahoma"/>
        </w:rPr>
        <w:t>s</w:t>
      </w:r>
      <w:r w:rsidRPr="00453F1A">
        <w:rPr>
          <w:rFonts w:cs="Tahoma"/>
        </w:rPr>
        <w:t xml:space="preserve">temem </w:t>
      </w:r>
      <w:proofErr w:type="spellStart"/>
      <w:r w:rsidRPr="00453F1A">
        <w:rPr>
          <w:rFonts w:cs="Tahoma"/>
        </w:rPr>
        <w:t>kogeneracji</w:t>
      </w:r>
      <w:proofErr w:type="spellEnd"/>
      <w:r w:rsidR="004A56FB">
        <w:rPr>
          <w:rFonts w:cs="Tahoma"/>
        </w:rPr>
        <w:t xml:space="preserve"> oraz </w:t>
      </w:r>
      <w:r w:rsidRPr="00453F1A">
        <w:rPr>
          <w:rFonts w:cs="Tahoma"/>
        </w:rPr>
        <w:t>w</w:t>
      </w:r>
      <w:r w:rsidRPr="00453F1A">
        <w:rPr>
          <w:rFonts w:cs="Tahoma"/>
        </w:rPr>
        <w:t>y</w:t>
      </w:r>
      <w:r w:rsidRPr="00453F1A">
        <w:rPr>
          <w:rFonts w:cs="Tahoma"/>
        </w:rPr>
        <w:t>korzystanie</w:t>
      </w:r>
      <w:r>
        <w:rPr>
          <w:rFonts w:cs="Tahoma"/>
        </w:rPr>
        <w:t>m</w:t>
      </w:r>
      <w:r w:rsidRPr="00453F1A">
        <w:rPr>
          <w:rFonts w:cs="Tahoma"/>
        </w:rPr>
        <w:t xml:space="preserve"> odpadów ściekowych i komunalnych w celu produkcji gazu, energii cieplnej i elektrycznej.</w:t>
      </w:r>
    </w:p>
    <w:bookmarkEnd w:id="5"/>
    <w:bookmarkEnd w:id="6"/>
    <w:p w:rsidR="004A3E58" w:rsidRPr="00247366" w:rsidRDefault="004A3E58" w:rsidP="004156AF">
      <w:pPr>
        <w:rPr>
          <w:rFonts w:cs="Tahoma"/>
        </w:rPr>
      </w:pPr>
      <w:r w:rsidRPr="00247366">
        <w:rPr>
          <w:rFonts w:cs="Tahoma"/>
        </w:rPr>
        <w:br w:type="page"/>
      </w:r>
    </w:p>
    <w:p w:rsidR="0089629B" w:rsidRPr="00247366" w:rsidRDefault="004A56FB" w:rsidP="0009280A">
      <w:pPr>
        <w:pStyle w:val="Nagwek1"/>
        <w:ind w:left="431" w:hanging="431"/>
        <w:rPr>
          <w:rFonts w:cs="Tahoma"/>
          <w:color w:val="000000"/>
        </w:rPr>
      </w:pPr>
      <w:bookmarkStart w:id="76" w:name="_Toc37708926"/>
      <w:r>
        <w:rPr>
          <w:rFonts w:cs="Tahoma"/>
          <w:color w:val="000000"/>
        </w:rPr>
        <w:lastRenderedPageBreak/>
        <w:t>S</w:t>
      </w:r>
      <w:r w:rsidR="00554EC1" w:rsidRPr="00247366">
        <w:rPr>
          <w:rFonts w:cs="Tahoma"/>
          <w:color w:val="000000"/>
        </w:rPr>
        <w:t>ystem energetyczn</w:t>
      </w:r>
      <w:r>
        <w:rPr>
          <w:rFonts w:cs="Tahoma"/>
          <w:color w:val="000000"/>
        </w:rPr>
        <w:t xml:space="preserve">y </w:t>
      </w:r>
      <w:r w:rsidR="008F5C8B" w:rsidRPr="00247366">
        <w:rPr>
          <w:rFonts w:cs="Tahoma"/>
          <w:color w:val="000000"/>
        </w:rPr>
        <w:t>w</w:t>
      </w:r>
      <w:r w:rsidR="00E678F5" w:rsidRPr="00247366">
        <w:rPr>
          <w:rFonts w:cs="Tahoma"/>
          <w:color w:val="000000"/>
        </w:rPr>
        <w:t xml:space="preserve"> </w:t>
      </w:r>
      <w:r w:rsidR="00642A5D" w:rsidRPr="00247366">
        <w:rPr>
          <w:rFonts w:cs="Tahoma"/>
          <w:color w:val="000000"/>
        </w:rPr>
        <w:t>Tomaszowie Mazowieckim</w:t>
      </w:r>
      <w:bookmarkEnd w:id="76"/>
    </w:p>
    <w:p w:rsidR="004958F5" w:rsidRPr="00247366" w:rsidRDefault="004958F5" w:rsidP="004958F5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77" w:name="_Toc37708927"/>
      <w:bookmarkStart w:id="78" w:name="_Toc326594773"/>
      <w:r w:rsidRPr="00247366">
        <w:rPr>
          <w:rFonts w:cs="Tahoma"/>
          <w:color w:val="000000"/>
        </w:rPr>
        <w:t>Ocena bezpieczeństwa energetycznego Tomaszowa Mazowieckiego</w:t>
      </w:r>
      <w:bookmarkEnd w:id="77"/>
    </w:p>
    <w:p w:rsidR="00B00B97" w:rsidRPr="00247366" w:rsidRDefault="00B00B97" w:rsidP="001F58D1">
      <w:pPr>
        <w:rPr>
          <w:rFonts w:cs="Tahoma"/>
          <w:szCs w:val="22"/>
        </w:rPr>
      </w:pPr>
      <w:r w:rsidRPr="00247366">
        <w:rPr>
          <w:rFonts w:cs="Tahoma"/>
          <w:szCs w:val="22"/>
        </w:rPr>
        <w:t>System energetyczny Tomaszowa Mazowieckiego jest elementem ogólnopolskiego sy</w:t>
      </w:r>
      <w:r w:rsidRPr="00247366">
        <w:rPr>
          <w:rFonts w:cs="Tahoma"/>
          <w:szCs w:val="22"/>
        </w:rPr>
        <w:t>s</w:t>
      </w:r>
      <w:r w:rsidRPr="00247366">
        <w:rPr>
          <w:rFonts w:cs="Tahoma"/>
          <w:szCs w:val="22"/>
        </w:rPr>
        <w:t>temu wytwarzania, przesyłania i rozdziału energii, w ramach Krajowego Systemu Energ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>tycznego zarządzanego przez operatora – Polskie Sieci Energetyczne SA</w:t>
      </w:r>
      <w:r w:rsidR="004B69E4">
        <w:rPr>
          <w:rFonts w:cs="Tahoma"/>
          <w:szCs w:val="22"/>
        </w:rPr>
        <w:t>.</w:t>
      </w:r>
    </w:p>
    <w:p w:rsidR="004958F5" w:rsidRDefault="006F08D7" w:rsidP="001F58D1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Podstawowym dostawcą energii elektrycznej na terenie Tomaszowa Mazowieckiego jest PGE Dystrybucja SA Oddział w Łodzi. Obszar działania tej </w:t>
      </w:r>
      <w:r w:rsidR="00454BD0" w:rsidRPr="00247366">
        <w:rPr>
          <w:rFonts w:cs="Tahoma"/>
          <w:szCs w:val="22"/>
        </w:rPr>
        <w:t>firmy przedstawiono n</w:t>
      </w:r>
      <w:r w:rsidR="00830C54" w:rsidRPr="00247366">
        <w:rPr>
          <w:rFonts w:cs="Tahoma"/>
          <w:szCs w:val="22"/>
        </w:rPr>
        <w:t>a rysu</w:t>
      </w:r>
      <w:r w:rsidR="00830C54" w:rsidRPr="00247366">
        <w:rPr>
          <w:rFonts w:cs="Tahoma"/>
          <w:szCs w:val="22"/>
        </w:rPr>
        <w:t>n</w:t>
      </w:r>
      <w:r w:rsidR="00830C54" w:rsidRPr="00247366">
        <w:rPr>
          <w:rFonts w:cs="Tahoma"/>
          <w:szCs w:val="22"/>
        </w:rPr>
        <w:t>ku </w:t>
      </w:r>
      <w:r w:rsidR="00454BD0" w:rsidRPr="00247366">
        <w:rPr>
          <w:rFonts w:cs="Tahoma"/>
          <w:szCs w:val="22"/>
        </w:rPr>
        <w:t>1</w:t>
      </w:r>
      <w:r w:rsidR="004B69E4">
        <w:rPr>
          <w:rFonts w:cs="Tahoma"/>
          <w:szCs w:val="22"/>
        </w:rPr>
        <w:t>4</w:t>
      </w:r>
      <w:r w:rsidRPr="00247366">
        <w:rPr>
          <w:rFonts w:cs="Tahoma"/>
          <w:szCs w:val="22"/>
        </w:rPr>
        <w:t xml:space="preserve">. </w:t>
      </w:r>
    </w:p>
    <w:p w:rsidR="004B69E4" w:rsidRPr="00247366" w:rsidRDefault="004B69E4" w:rsidP="001F58D1">
      <w:pPr>
        <w:rPr>
          <w:rFonts w:cs="Tahoma"/>
          <w:szCs w:val="22"/>
        </w:rPr>
      </w:pPr>
    </w:p>
    <w:p w:rsidR="004958F5" w:rsidRPr="00247366" w:rsidRDefault="006F08D7" w:rsidP="006F08D7">
      <w:pPr>
        <w:ind w:firstLine="0"/>
        <w:jc w:val="center"/>
        <w:rPr>
          <w:rFonts w:cs="Tahoma"/>
          <w:szCs w:val="22"/>
        </w:rPr>
      </w:pPr>
      <w:r w:rsidRPr="00247366">
        <w:rPr>
          <w:rFonts w:cs="Tahoma"/>
          <w:noProof/>
        </w:rPr>
        <w:drawing>
          <wp:inline distT="0" distB="0" distL="0" distR="0">
            <wp:extent cx="3981450" cy="5833545"/>
            <wp:effectExtent l="0" t="0" r="0" b="0"/>
            <wp:docPr id="3" name="Obraz 3" descr="PGE Dystrybucja - Kontak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GE Dystrybucja - Kontak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776" cy="589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C7" w:rsidRPr="002D7398" w:rsidRDefault="007574C7" w:rsidP="004B69E4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79" w:name="_Toc37708831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14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Obszar działania PGE Dystrybucja SA z zaznaczonymi oddziałami</w:t>
      </w:r>
      <w:bookmarkEnd w:id="79"/>
    </w:p>
    <w:p w:rsidR="006F08D7" w:rsidRPr="00247366" w:rsidRDefault="006F08D7" w:rsidP="007B3C75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lastRenderedPageBreak/>
        <w:t>Źródło: www.pgedystybucja.pl, dostęp</w:t>
      </w:r>
      <w:r w:rsidR="00FA777E">
        <w:rPr>
          <w:rFonts w:cs="Tahoma"/>
          <w:sz w:val="20"/>
          <w:szCs w:val="20"/>
        </w:rPr>
        <w:t>:</w:t>
      </w:r>
      <w:r w:rsidRPr="00247366">
        <w:rPr>
          <w:rFonts w:cs="Tahoma"/>
          <w:sz w:val="20"/>
          <w:szCs w:val="20"/>
        </w:rPr>
        <w:t xml:space="preserve"> </w:t>
      </w:r>
      <w:r w:rsidR="004B69E4">
        <w:rPr>
          <w:rFonts w:cs="Tahoma"/>
          <w:sz w:val="20"/>
          <w:szCs w:val="20"/>
        </w:rPr>
        <w:t>29</w:t>
      </w:r>
      <w:r w:rsidRPr="00247366">
        <w:rPr>
          <w:rFonts w:cs="Tahoma"/>
          <w:sz w:val="20"/>
          <w:szCs w:val="20"/>
        </w:rPr>
        <w:t>.0</w:t>
      </w:r>
      <w:r w:rsidR="004B69E4">
        <w:rPr>
          <w:rFonts w:cs="Tahoma"/>
          <w:sz w:val="20"/>
          <w:szCs w:val="20"/>
        </w:rPr>
        <w:t>2</w:t>
      </w:r>
      <w:r w:rsidRPr="00247366">
        <w:rPr>
          <w:rFonts w:cs="Tahoma"/>
          <w:sz w:val="20"/>
          <w:szCs w:val="20"/>
        </w:rPr>
        <w:t>.2020 r.</w:t>
      </w:r>
    </w:p>
    <w:p w:rsidR="006F08D7" w:rsidRPr="00247366" w:rsidRDefault="00137792" w:rsidP="001F58D1">
      <w:pPr>
        <w:rPr>
          <w:rFonts w:cs="Tahoma"/>
          <w:szCs w:val="22"/>
        </w:rPr>
      </w:pPr>
      <w:r w:rsidRPr="00247366">
        <w:rPr>
          <w:rFonts w:cs="Tahoma"/>
          <w:szCs w:val="22"/>
        </w:rPr>
        <w:t>Oceny systemu energetycznego Tomaszowa Mazowieckiego dokonano w opracowaniu</w:t>
      </w:r>
      <w:r w:rsidR="004B69E4">
        <w:rPr>
          <w:rFonts w:cs="Tahoma"/>
          <w:szCs w:val="22"/>
        </w:rPr>
        <w:t xml:space="preserve"> </w:t>
      </w:r>
      <w:r w:rsidRPr="00247366">
        <w:rPr>
          <w:rFonts w:cs="Tahoma"/>
          <w:szCs w:val="22"/>
        </w:rPr>
        <w:t>„Aktualizacja projektu założeń do planu zaopatrzenia w ciepło, energię elektryczną i paliwa gazowe dla miasta Tomaszowa Mazowieckiego do roku 2033”, przyjętym uchwałą Rady Mie</w:t>
      </w:r>
      <w:r w:rsidRPr="00247366">
        <w:rPr>
          <w:rFonts w:cs="Tahoma"/>
          <w:szCs w:val="22"/>
        </w:rPr>
        <w:t>j</w:t>
      </w:r>
      <w:r w:rsidRPr="00247366">
        <w:rPr>
          <w:rFonts w:cs="Tahoma"/>
          <w:szCs w:val="22"/>
        </w:rPr>
        <w:t>skiej Tomaszowa Mazowieckiego nr XIII/96/2019 z dnia 16 maja 2019 r.</w:t>
      </w:r>
    </w:p>
    <w:p w:rsidR="00137792" w:rsidRPr="00247366" w:rsidRDefault="00C522CB" w:rsidP="001F58D1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Miasto Tomaszów Mazowiecki zasilane jest kilkoma liniami napowietrznymi 110 </w:t>
      </w:r>
      <w:proofErr w:type="spellStart"/>
      <w:r w:rsidRPr="00247366">
        <w:rPr>
          <w:rFonts w:cs="Tahoma"/>
          <w:szCs w:val="22"/>
        </w:rPr>
        <w:t>kV</w:t>
      </w:r>
      <w:proofErr w:type="spellEnd"/>
      <w:r w:rsidRPr="00247366">
        <w:rPr>
          <w:rFonts w:cs="Tahoma"/>
          <w:szCs w:val="22"/>
        </w:rPr>
        <w:t xml:space="preserve"> (Niewiadów –</w:t>
      </w:r>
      <w:r w:rsidR="00F5422D" w:rsidRPr="00247366">
        <w:rPr>
          <w:rFonts w:cs="Tahoma"/>
          <w:szCs w:val="22"/>
        </w:rPr>
        <w:t xml:space="preserve"> Tomaszów 2, Tomaszów 1</w:t>
      </w:r>
      <w:r w:rsidRPr="00247366">
        <w:rPr>
          <w:rFonts w:cs="Tahoma"/>
          <w:szCs w:val="22"/>
        </w:rPr>
        <w:t xml:space="preserve"> – Bronisławów, Tomaszów 1 – Wolbórz</w:t>
      </w:r>
      <w:r w:rsidR="004B69E4">
        <w:rPr>
          <w:rFonts w:cs="Tahoma"/>
          <w:szCs w:val="22"/>
        </w:rPr>
        <w:t xml:space="preserve"> i</w:t>
      </w:r>
      <w:r w:rsidRPr="00247366">
        <w:rPr>
          <w:rFonts w:cs="Tahoma"/>
          <w:szCs w:val="22"/>
        </w:rPr>
        <w:t xml:space="preserve"> Tomaszów 1 – Opoczno oraz połączenie</w:t>
      </w:r>
      <w:r w:rsidR="00EF6F87" w:rsidRPr="00247366">
        <w:rPr>
          <w:rFonts w:cs="Tahoma"/>
          <w:szCs w:val="22"/>
        </w:rPr>
        <w:t>m pierścieniowym</w:t>
      </w:r>
      <w:r w:rsidRPr="00247366">
        <w:rPr>
          <w:rFonts w:cs="Tahoma"/>
          <w:szCs w:val="22"/>
        </w:rPr>
        <w:t xml:space="preserve"> pomiędzy stacjami</w:t>
      </w:r>
      <w:r w:rsidR="00EF6F87" w:rsidRPr="00247366">
        <w:rPr>
          <w:rFonts w:cs="Tahoma"/>
          <w:szCs w:val="22"/>
        </w:rPr>
        <w:t xml:space="preserve"> GPZ</w:t>
      </w:r>
      <w:r w:rsidRPr="00247366">
        <w:rPr>
          <w:rFonts w:cs="Tahoma"/>
          <w:szCs w:val="22"/>
        </w:rPr>
        <w:t xml:space="preserve">), poprzez </w:t>
      </w:r>
      <w:r w:rsidR="004B69E4">
        <w:rPr>
          <w:rFonts w:cs="Tahoma"/>
          <w:szCs w:val="22"/>
        </w:rPr>
        <w:t xml:space="preserve">następujące </w:t>
      </w:r>
      <w:r w:rsidRPr="00247366">
        <w:rPr>
          <w:rFonts w:cs="Tahoma"/>
          <w:szCs w:val="22"/>
        </w:rPr>
        <w:t>stacje elektroenergetyczne</w:t>
      </w:r>
      <w:r w:rsidR="00A12187" w:rsidRPr="00247366">
        <w:rPr>
          <w:rFonts w:cs="Tahoma"/>
          <w:szCs w:val="22"/>
        </w:rPr>
        <w:t xml:space="preserve"> GPZ</w:t>
      </w:r>
      <w:r w:rsidRPr="00247366">
        <w:rPr>
          <w:rFonts w:cs="Tahoma"/>
          <w:szCs w:val="22"/>
        </w:rPr>
        <w:t>:</w:t>
      </w:r>
    </w:p>
    <w:p w:rsidR="00C522CB" w:rsidRPr="00247366" w:rsidRDefault="00C522CB" w:rsidP="00216AF8">
      <w:pPr>
        <w:pStyle w:val="Akapitzlist"/>
        <w:numPr>
          <w:ilvl w:val="0"/>
          <w:numId w:val="2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Tomaszów 1 </w:t>
      </w:r>
      <w:r w:rsidR="004B69E4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o łącznej mocy transformatorów 2x25 MVA,</w:t>
      </w:r>
      <w:r w:rsidR="00830C54" w:rsidRPr="00247366">
        <w:rPr>
          <w:rFonts w:ascii="Tahoma" w:hAnsi="Tahoma" w:cs="Tahoma"/>
        </w:rPr>
        <w:t xml:space="preserve"> </w:t>
      </w:r>
      <w:r w:rsidR="004B69E4">
        <w:rPr>
          <w:rFonts w:ascii="Tahoma" w:hAnsi="Tahoma" w:cs="Tahoma"/>
        </w:rPr>
        <w:t xml:space="preserve">zlokalizowanej </w:t>
      </w:r>
      <w:r w:rsidR="00830C54" w:rsidRPr="00247366">
        <w:rPr>
          <w:rFonts w:ascii="Tahoma" w:hAnsi="Tahoma" w:cs="Tahoma"/>
        </w:rPr>
        <w:t>przy ul. Wł</w:t>
      </w:r>
      <w:r w:rsidR="00830C54" w:rsidRPr="00247366">
        <w:rPr>
          <w:rFonts w:ascii="Tahoma" w:hAnsi="Tahoma" w:cs="Tahoma"/>
        </w:rPr>
        <w:t>ó</w:t>
      </w:r>
      <w:r w:rsidR="00830C54" w:rsidRPr="00247366">
        <w:rPr>
          <w:rFonts w:ascii="Tahoma" w:hAnsi="Tahoma" w:cs="Tahoma"/>
        </w:rPr>
        <w:t>kienniczej;</w:t>
      </w:r>
    </w:p>
    <w:p w:rsidR="00C522CB" w:rsidRPr="00247366" w:rsidRDefault="00C522CB" w:rsidP="00216AF8">
      <w:pPr>
        <w:pStyle w:val="Akapitzlist"/>
        <w:numPr>
          <w:ilvl w:val="0"/>
          <w:numId w:val="2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Tomaszów 2 </w:t>
      </w:r>
      <w:r w:rsidR="004B69E4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o łącznej mocy transformatorów 2x40 MVA,</w:t>
      </w:r>
      <w:r w:rsidR="00830C54" w:rsidRPr="00247366">
        <w:rPr>
          <w:rFonts w:ascii="Tahoma" w:hAnsi="Tahoma" w:cs="Tahoma"/>
        </w:rPr>
        <w:t xml:space="preserve"> </w:t>
      </w:r>
      <w:r w:rsidR="004B69E4">
        <w:rPr>
          <w:rFonts w:ascii="Tahoma" w:hAnsi="Tahoma" w:cs="Tahoma"/>
        </w:rPr>
        <w:t xml:space="preserve">zlokalizowanej </w:t>
      </w:r>
      <w:r w:rsidR="00830C54" w:rsidRPr="00247366">
        <w:rPr>
          <w:rFonts w:ascii="Tahoma" w:hAnsi="Tahoma" w:cs="Tahoma"/>
        </w:rPr>
        <w:t xml:space="preserve">przy ul. </w:t>
      </w:r>
      <w:r w:rsidR="00C54DD6">
        <w:rPr>
          <w:rFonts w:ascii="Tahoma" w:hAnsi="Tahoma" w:cs="Tahoma"/>
        </w:rPr>
        <w:t>św. </w:t>
      </w:r>
      <w:r w:rsidR="00830C54" w:rsidRPr="00247366">
        <w:rPr>
          <w:rFonts w:ascii="Tahoma" w:hAnsi="Tahoma" w:cs="Tahoma"/>
        </w:rPr>
        <w:t>Antoniego;</w:t>
      </w:r>
    </w:p>
    <w:p w:rsidR="00C522CB" w:rsidRPr="00247366" w:rsidRDefault="00C522CB" w:rsidP="00216AF8">
      <w:pPr>
        <w:pStyle w:val="Akapitzlist"/>
        <w:numPr>
          <w:ilvl w:val="0"/>
          <w:numId w:val="2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Wistom </w:t>
      </w:r>
      <w:r w:rsidR="004B69E4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 xml:space="preserve">o łącznej mocy transformatorów 2x10 MVA, </w:t>
      </w:r>
      <w:r w:rsidR="004B69E4">
        <w:rPr>
          <w:rFonts w:ascii="Tahoma" w:hAnsi="Tahoma" w:cs="Tahoma"/>
        </w:rPr>
        <w:t xml:space="preserve">zlokalizowanej </w:t>
      </w:r>
      <w:r w:rsidR="00725B14" w:rsidRPr="00247366">
        <w:rPr>
          <w:rFonts w:ascii="Tahoma" w:hAnsi="Tahoma" w:cs="Tahoma"/>
        </w:rPr>
        <w:t>na tere</w:t>
      </w:r>
      <w:r w:rsidR="00830C54" w:rsidRPr="00247366">
        <w:rPr>
          <w:rFonts w:ascii="Tahoma" w:hAnsi="Tahoma" w:cs="Tahoma"/>
        </w:rPr>
        <w:t>nie byłych zakładów chemicznych;</w:t>
      </w:r>
    </w:p>
    <w:p w:rsidR="00C522CB" w:rsidRPr="00247366" w:rsidRDefault="00C522CB" w:rsidP="00216AF8">
      <w:pPr>
        <w:pStyle w:val="Akapitzlist"/>
        <w:numPr>
          <w:ilvl w:val="0"/>
          <w:numId w:val="2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Rolland </w:t>
      </w:r>
      <w:r w:rsidR="004B69E4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o łącz</w:t>
      </w:r>
      <w:r w:rsidR="00725B14" w:rsidRPr="00247366">
        <w:rPr>
          <w:rFonts w:ascii="Tahoma" w:hAnsi="Tahoma" w:cs="Tahoma"/>
        </w:rPr>
        <w:t xml:space="preserve">nej mocy transformatorów 10 MVA, </w:t>
      </w:r>
      <w:r w:rsidR="004B69E4">
        <w:rPr>
          <w:rFonts w:ascii="Tahoma" w:hAnsi="Tahoma" w:cs="Tahoma"/>
        </w:rPr>
        <w:t xml:space="preserve">zlokalizowanej </w:t>
      </w:r>
      <w:r w:rsidR="00725B14" w:rsidRPr="00247366">
        <w:rPr>
          <w:rFonts w:ascii="Tahoma" w:hAnsi="Tahoma" w:cs="Tahoma"/>
        </w:rPr>
        <w:t>przy ul. Bema.</w:t>
      </w:r>
    </w:p>
    <w:p w:rsidR="00EF6F87" w:rsidRPr="00247366" w:rsidRDefault="00EF6F87" w:rsidP="00EF6F87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Struktura zasilania wysokim napięciem charakteryzuje się wysoką niezawodnością, a stan techniczny sieci oceniono jako zadowalający. </w:t>
      </w:r>
      <w:r w:rsidR="00A12187" w:rsidRPr="00247366">
        <w:rPr>
          <w:rFonts w:cs="Tahoma"/>
          <w:szCs w:val="22"/>
        </w:rPr>
        <w:t xml:space="preserve">W </w:t>
      </w:r>
      <w:r w:rsidR="004B69E4">
        <w:rPr>
          <w:rFonts w:cs="Tahoma"/>
          <w:szCs w:val="22"/>
        </w:rPr>
        <w:t xml:space="preserve">wymienionych wyżej </w:t>
      </w:r>
      <w:r w:rsidR="00A12187" w:rsidRPr="00247366">
        <w:rPr>
          <w:rFonts w:cs="Tahoma"/>
          <w:szCs w:val="22"/>
        </w:rPr>
        <w:t xml:space="preserve">stacjach napięcie w sieci obniżane jest do 15 </w:t>
      </w:r>
      <w:proofErr w:type="spellStart"/>
      <w:r w:rsidR="00A12187" w:rsidRPr="00247366">
        <w:rPr>
          <w:rFonts w:cs="Tahoma"/>
          <w:szCs w:val="22"/>
        </w:rPr>
        <w:t>kV</w:t>
      </w:r>
      <w:proofErr w:type="spellEnd"/>
      <w:r w:rsidR="00A12187" w:rsidRPr="00247366">
        <w:rPr>
          <w:rFonts w:cs="Tahoma"/>
          <w:szCs w:val="22"/>
        </w:rPr>
        <w:t xml:space="preserve">. </w:t>
      </w:r>
      <w:r w:rsidRPr="00247366">
        <w:rPr>
          <w:rFonts w:cs="Tahoma"/>
          <w:szCs w:val="22"/>
        </w:rPr>
        <w:t>Jak stwierdzono w „Aktualizacji projektu założeń…”</w:t>
      </w:r>
      <w:r w:rsidR="004B69E4">
        <w:rPr>
          <w:rFonts w:cs="Tahoma"/>
          <w:szCs w:val="22"/>
        </w:rPr>
        <w:t>,</w:t>
      </w:r>
      <w:r w:rsidRPr="00247366">
        <w:rPr>
          <w:rFonts w:cs="Tahoma"/>
          <w:szCs w:val="22"/>
        </w:rPr>
        <w:t xml:space="preserve"> obecnie obciążenie maksymalne stacji GPZ w mieście jest na bezpiecznym poziomie, zapewniającym wysoki poziom bezpieczeństwa dostaw energii elektrycznej.</w:t>
      </w:r>
    </w:p>
    <w:p w:rsidR="00A12187" w:rsidRPr="00247366" w:rsidRDefault="00A12187" w:rsidP="00EF6F87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Ze stacji </w:t>
      </w:r>
      <w:r w:rsidR="00EF6F87" w:rsidRPr="00247366">
        <w:rPr>
          <w:rFonts w:cs="Tahoma"/>
          <w:szCs w:val="22"/>
        </w:rPr>
        <w:t>GPZ</w:t>
      </w:r>
      <w:r w:rsidRPr="00247366">
        <w:rPr>
          <w:rFonts w:cs="Tahoma"/>
          <w:szCs w:val="22"/>
        </w:rPr>
        <w:t xml:space="preserve"> energia elektryczna dostarczana jest do odbiorców magistralnymi liniami 15 </w:t>
      </w:r>
      <w:proofErr w:type="spellStart"/>
      <w:r w:rsidRPr="00247366">
        <w:rPr>
          <w:rFonts w:cs="Tahoma"/>
          <w:szCs w:val="22"/>
        </w:rPr>
        <w:t>kV</w:t>
      </w:r>
      <w:proofErr w:type="spellEnd"/>
      <w:r w:rsidRPr="00247366">
        <w:rPr>
          <w:rFonts w:cs="Tahoma"/>
          <w:szCs w:val="22"/>
        </w:rPr>
        <w:t xml:space="preserve">, o łącznej długości ponad 200 km (napowietrznymi i kablowymi). Zasilanie odbiorców odbywa się przede wszystkim poprzez stacje transformatorowe 15/0,4 </w:t>
      </w:r>
      <w:proofErr w:type="spellStart"/>
      <w:r w:rsidRPr="00247366">
        <w:rPr>
          <w:rFonts w:cs="Tahoma"/>
          <w:szCs w:val="22"/>
        </w:rPr>
        <w:t>kV</w:t>
      </w:r>
      <w:proofErr w:type="spellEnd"/>
      <w:r w:rsidRPr="00247366">
        <w:rPr>
          <w:rFonts w:cs="Tahoma"/>
          <w:szCs w:val="22"/>
        </w:rPr>
        <w:t xml:space="preserve">, których na terenie miasta jest ok. 250 szt. Struktura sieci SN zapewnia możliwość dwustronnego zasilania tych stacji w przypadku wystąpienia sytuacji awaryjnych. </w:t>
      </w:r>
      <w:r w:rsidR="00805FDE" w:rsidRPr="00247366">
        <w:rPr>
          <w:rFonts w:cs="Tahoma"/>
          <w:szCs w:val="22"/>
        </w:rPr>
        <w:t xml:space="preserve">Moc stacji transformatorowych 15/0,4 </w:t>
      </w:r>
      <w:proofErr w:type="spellStart"/>
      <w:r w:rsidR="00805FDE" w:rsidRPr="00247366">
        <w:rPr>
          <w:rFonts w:cs="Tahoma"/>
          <w:szCs w:val="22"/>
        </w:rPr>
        <w:t>kV</w:t>
      </w:r>
      <w:proofErr w:type="spellEnd"/>
      <w:r w:rsidR="00805FDE" w:rsidRPr="00247366">
        <w:rPr>
          <w:rFonts w:cs="Tahoma"/>
          <w:szCs w:val="22"/>
        </w:rPr>
        <w:t xml:space="preserve"> jest bardzo zróżnicowana</w:t>
      </w:r>
      <w:r w:rsidR="004B69E4">
        <w:rPr>
          <w:rFonts w:cs="Tahoma"/>
          <w:szCs w:val="22"/>
        </w:rPr>
        <w:t xml:space="preserve"> –</w:t>
      </w:r>
      <w:r w:rsidR="00805FDE" w:rsidRPr="00247366">
        <w:rPr>
          <w:rFonts w:cs="Tahoma"/>
          <w:szCs w:val="22"/>
        </w:rPr>
        <w:t xml:space="preserve"> w zależności od zgłoszonego zapotrzebowania odbiorców </w:t>
      </w:r>
      <w:r w:rsidR="004B69E4">
        <w:rPr>
          <w:rFonts w:cs="Tahoma"/>
          <w:szCs w:val="22"/>
        </w:rPr>
        <w:t xml:space="preserve">– </w:t>
      </w:r>
      <w:r w:rsidR="00805FDE" w:rsidRPr="00247366">
        <w:rPr>
          <w:rFonts w:cs="Tahoma"/>
          <w:szCs w:val="22"/>
        </w:rPr>
        <w:t xml:space="preserve">i waha się od 30 do 800 </w:t>
      </w:r>
      <w:proofErr w:type="spellStart"/>
      <w:r w:rsidR="00805FDE" w:rsidRPr="00247366">
        <w:rPr>
          <w:rFonts w:cs="Tahoma"/>
          <w:szCs w:val="22"/>
        </w:rPr>
        <w:t>kVA</w:t>
      </w:r>
      <w:proofErr w:type="spellEnd"/>
      <w:r w:rsidR="00805FDE" w:rsidRPr="00247366">
        <w:rPr>
          <w:rFonts w:cs="Tahoma"/>
          <w:szCs w:val="22"/>
        </w:rPr>
        <w:t xml:space="preserve">. </w:t>
      </w:r>
      <w:r w:rsidRPr="00247366">
        <w:rPr>
          <w:rFonts w:cs="Tahoma"/>
          <w:szCs w:val="22"/>
        </w:rPr>
        <w:t>Obciążenie sieci SN na wyjściu ze stacji GPZ jest zróżnicowane, wynosi od 22,4 do 52,9% przepustowości linii.</w:t>
      </w:r>
    </w:p>
    <w:p w:rsidR="00C522CB" w:rsidRPr="00247366" w:rsidRDefault="00A12187" w:rsidP="00EF6F87">
      <w:pPr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Sieć rozdzielcza </w:t>
      </w:r>
      <w:proofErr w:type="spellStart"/>
      <w:r w:rsidRPr="00247366">
        <w:rPr>
          <w:rFonts w:cs="Tahoma"/>
          <w:szCs w:val="22"/>
        </w:rPr>
        <w:t>nN</w:t>
      </w:r>
      <w:proofErr w:type="spellEnd"/>
      <w:r w:rsidRPr="00247366">
        <w:rPr>
          <w:rFonts w:cs="Tahoma"/>
          <w:szCs w:val="22"/>
        </w:rPr>
        <w:t xml:space="preserve"> (0,4kV) obejmuje ok. 550 km tras.</w:t>
      </w:r>
    </w:p>
    <w:p w:rsidR="00805FDE" w:rsidRDefault="00805FDE" w:rsidP="00805FDE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Stan techniczny sieci SN i </w:t>
      </w:r>
      <w:proofErr w:type="spellStart"/>
      <w:r w:rsidRPr="00247366">
        <w:rPr>
          <w:rFonts w:cs="Tahoma"/>
          <w:szCs w:val="22"/>
        </w:rPr>
        <w:t>nN</w:t>
      </w:r>
      <w:proofErr w:type="spellEnd"/>
      <w:r w:rsidRPr="00247366">
        <w:rPr>
          <w:rFonts w:cs="Tahoma"/>
          <w:szCs w:val="22"/>
        </w:rPr>
        <w:t xml:space="preserve"> na terenie miasta Tomaszowa Mazowieckiego oc</w:t>
      </w:r>
      <w:r w:rsidR="00EF6F87" w:rsidRPr="00247366">
        <w:rPr>
          <w:rFonts w:cs="Tahoma"/>
          <w:szCs w:val="22"/>
        </w:rPr>
        <w:t>eniono w „A</w:t>
      </w:r>
      <w:r w:rsidRPr="00247366">
        <w:rPr>
          <w:rFonts w:cs="Tahoma"/>
          <w:szCs w:val="22"/>
        </w:rPr>
        <w:t>ktualizacji projektu założeń</w:t>
      </w:r>
      <w:r w:rsidR="004B69E4">
        <w:rPr>
          <w:rFonts w:cs="Tahoma"/>
          <w:szCs w:val="22"/>
        </w:rPr>
        <w:t>.</w:t>
      </w:r>
      <w:r w:rsidR="00EF6F87" w:rsidRPr="00247366">
        <w:rPr>
          <w:rFonts w:cs="Tahoma"/>
          <w:szCs w:val="22"/>
        </w:rPr>
        <w:t xml:space="preserve">..” </w:t>
      </w:r>
      <w:r w:rsidRPr="00247366">
        <w:rPr>
          <w:rFonts w:cs="Tahoma"/>
          <w:szCs w:val="22"/>
        </w:rPr>
        <w:t>jako dobry, zaspokajający obecne zapotrzebowanie prz</w:t>
      </w:r>
      <w:r w:rsidRPr="00247366">
        <w:rPr>
          <w:rFonts w:cs="Tahoma"/>
          <w:szCs w:val="22"/>
        </w:rPr>
        <w:t>y</w:t>
      </w:r>
      <w:r w:rsidRPr="00247366">
        <w:rPr>
          <w:rFonts w:cs="Tahoma"/>
          <w:szCs w:val="22"/>
        </w:rPr>
        <w:t xml:space="preserve">łączonych odbiorców. </w:t>
      </w:r>
      <w:r w:rsidR="00EF6F87" w:rsidRPr="00247366">
        <w:rPr>
          <w:rFonts w:cs="Tahoma"/>
          <w:szCs w:val="22"/>
        </w:rPr>
        <w:t>Sieć średniego i niskiego napięcia jest systematycznie modernizowana.</w:t>
      </w:r>
    </w:p>
    <w:p w:rsidR="002F1820" w:rsidRPr="00247366" w:rsidRDefault="002F1820" w:rsidP="00805FDE">
      <w:pPr>
        <w:tabs>
          <w:tab w:val="left" w:pos="7968"/>
        </w:tabs>
        <w:rPr>
          <w:rFonts w:cs="Tahoma"/>
          <w:szCs w:val="22"/>
        </w:rPr>
      </w:pPr>
      <w:r>
        <w:rPr>
          <w:rFonts w:cs="Tahoma"/>
          <w:szCs w:val="22"/>
        </w:rPr>
        <w:lastRenderedPageBreak/>
        <w:t>Na rysunku 15 zaprezentowano m</w:t>
      </w:r>
      <w:r w:rsidRPr="002F1820">
        <w:rPr>
          <w:rFonts w:cs="Tahoma"/>
          <w:szCs w:val="22"/>
        </w:rPr>
        <w:t>ap</w:t>
      </w:r>
      <w:r>
        <w:rPr>
          <w:rFonts w:cs="Tahoma"/>
          <w:szCs w:val="22"/>
        </w:rPr>
        <w:t xml:space="preserve">ę </w:t>
      </w:r>
      <w:r w:rsidRPr="002F1820">
        <w:rPr>
          <w:rFonts w:cs="Tahoma"/>
          <w:szCs w:val="22"/>
        </w:rPr>
        <w:t>systemów energetycznych w Tomaszowie Maz</w:t>
      </w:r>
      <w:r w:rsidRPr="002F1820">
        <w:rPr>
          <w:rFonts w:cs="Tahoma"/>
          <w:szCs w:val="22"/>
        </w:rPr>
        <w:t>o</w:t>
      </w:r>
      <w:r w:rsidRPr="002F1820">
        <w:rPr>
          <w:rFonts w:cs="Tahoma"/>
          <w:szCs w:val="22"/>
        </w:rPr>
        <w:t>wieckim</w:t>
      </w:r>
      <w:r>
        <w:rPr>
          <w:rFonts w:cs="Tahoma"/>
          <w:szCs w:val="22"/>
        </w:rPr>
        <w:t>.</w:t>
      </w:r>
    </w:p>
    <w:p w:rsidR="006F08D7" w:rsidRPr="00247366" w:rsidRDefault="00F00131" w:rsidP="00F00131">
      <w:pPr>
        <w:ind w:firstLine="0"/>
        <w:rPr>
          <w:rFonts w:cs="Tahoma"/>
          <w:szCs w:val="22"/>
        </w:rPr>
      </w:pPr>
      <w:r w:rsidRPr="00247366">
        <w:rPr>
          <w:rFonts w:cs="Tahoma"/>
          <w:noProof/>
        </w:rPr>
        <w:drawing>
          <wp:inline distT="0" distB="0" distL="0" distR="0">
            <wp:extent cx="5722620" cy="6855011"/>
            <wp:effectExtent l="0" t="0" r="0" b="317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/>
                    <a:srcRect l="30953" t="14580" r="31614" b="5703"/>
                    <a:stretch/>
                  </pic:blipFill>
                  <pic:spPr bwMode="auto">
                    <a:xfrm>
                      <a:off x="0" y="0"/>
                      <a:ext cx="5734218" cy="6868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74C7" w:rsidRPr="002D7398" w:rsidRDefault="007574C7" w:rsidP="000D1DC5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80" w:name="_Toc37708832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15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Mapa systemów energetycznych w Tomaszowie Mazowieckim</w:t>
      </w:r>
      <w:bookmarkEnd w:id="80"/>
    </w:p>
    <w:p w:rsidR="00F00131" w:rsidRPr="00247366" w:rsidRDefault="00F00131" w:rsidP="002F1820">
      <w:pPr>
        <w:spacing w:before="120" w:after="240"/>
        <w:ind w:firstLine="0"/>
        <w:jc w:val="center"/>
        <w:rPr>
          <w:rFonts w:cs="Tahoma"/>
          <w:bCs/>
          <w:iCs/>
          <w:szCs w:val="28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137792" w:rsidRPr="00247366">
        <w:rPr>
          <w:rFonts w:cs="Tahoma"/>
          <w:sz w:val="20"/>
          <w:szCs w:val="20"/>
        </w:rPr>
        <w:t>aktualizacja „Założeń</w:t>
      </w:r>
      <w:r w:rsidRPr="00247366">
        <w:rPr>
          <w:rFonts w:cs="Tahoma"/>
          <w:sz w:val="20"/>
          <w:szCs w:val="20"/>
        </w:rPr>
        <w:t xml:space="preserve"> do planu zaopatrzenia w ciepło, energię elektryczną i paliwa gazowe</w:t>
      </w:r>
      <w:r w:rsidR="002F1820">
        <w:rPr>
          <w:rFonts w:cs="Tahoma"/>
          <w:sz w:val="20"/>
          <w:szCs w:val="20"/>
        </w:rPr>
        <w:br/>
      </w:r>
      <w:r w:rsidRPr="00247366">
        <w:rPr>
          <w:rFonts w:cs="Tahoma"/>
          <w:sz w:val="20"/>
          <w:szCs w:val="20"/>
        </w:rPr>
        <w:t>dla miasta Tomaszowa Mazowieckiego do roku 2033”, przyję</w:t>
      </w:r>
      <w:r w:rsidR="00137792" w:rsidRPr="00247366">
        <w:rPr>
          <w:rFonts w:cs="Tahoma"/>
          <w:sz w:val="20"/>
          <w:szCs w:val="20"/>
        </w:rPr>
        <w:t>ta</w:t>
      </w:r>
      <w:r w:rsidRPr="00247366">
        <w:rPr>
          <w:rFonts w:cs="Tahoma"/>
          <w:sz w:val="20"/>
          <w:szCs w:val="20"/>
        </w:rPr>
        <w:t xml:space="preserve"> uchwałą Rady Miasta Tomaszowa</w:t>
      </w:r>
      <w:r w:rsidR="002F1820">
        <w:rPr>
          <w:rFonts w:cs="Tahoma"/>
          <w:sz w:val="20"/>
          <w:szCs w:val="20"/>
        </w:rPr>
        <w:br/>
      </w:r>
      <w:r w:rsidRPr="00247366">
        <w:rPr>
          <w:rFonts w:cs="Tahoma"/>
          <w:sz w:val="20"/>
          <w:szCs w:val="20"/>
        </w:rPr>
        <w:t>Mazowieckiego nr XXII/201/2012 z dnia 29 lutego 2012 r.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lastRenderedPageBreak/>
        <w:t xml:space="preserve">Zużycie energii elektrycznej w 2017 r. w Tomaszowie Mazowieckim wyniosło 247,93 mln </w:t>
      </w:r>
      <w:proofErr w:type="spellStart"/>
      <w:r w:rsidRPr="00247366">
        <w:rPr>
          <w:rFonts w:cs="Tahoma"/>
          <w:szCs w:val="22"/>
        </w:rPr>
        <w:t>kWh</w:t>
      </w:r>
      <w:proofErr w:type="spellEnd"/>
      <w:r w:rsidRPr="00247366">
        <w:rPr>
          <w:rFonts w:cs="Tahoma"/>
          <w:szCs w:val="22"/>
        </w:rPr>
        <w:t>, w tym największe w grupie odbiorców B (zasilanych średnim napięciem)</w:t>
      </w:r>
      <w:r>
        <w:rPr>
          <w:rFonts w:cs="Tahoma"/>
          <w:szCs w:val="22"/>
        </w:rPr>
        <w:t>,</w:t>
      </w:r>
      <w:r w:rsidRPr="00247366">
        <w:rPr>
          <w:rFonts w:cs="Tahoma"/>
          <w:szCs w:val="22"/>
        </w:rPr>
        <w:t xml:space="preserve"> </w:t>
      </w:r>
      <w:r>
        <w:rPr>
          <w:rFonts w:cs="Tahoma"/>
          <w:szCs w:val="22"/>
        </w:rPr>
        <w:t xml:space="preserve">w której osiągnęło </w:t>
      </w:r>
      <w:r w:rsidRPr="00247366">
        <w:rPr>
          <w:rFonts w:cs="Tahoma"/>
          <w:szCs w:val="22"/>
        </w:rPr>
        <w:t xml:space="preserve">163,12 tys. </w:t>
      </w:r>
      <w:proofErr w:type="spellStart"/>
      <w:r w:rsidRPr="00247366">
        <w:rPr>
          <w:rFonts w:cs="Tahoma"/>
          <w:szCs w:val="22"/>
        </w:rPr>
        <w:t>MWh</w:t>
      </w:r>
      <w:proofErr w:type="spellEnd"/>
      <w:r w:rsidRPr="00247366">
        <w:rPr>
          <w:rFonts w:cs="Tahoma"/>
          <w:szCs w:val="22"/>
        </w:rPr>
        <w:t xml:space="preserve"> oraz w grupach C (odbiorcy przemysłowi i komunalni korzystaj</w:t>
      </w:r>
      <w:r w:rsidRPr="00247366">
        <w:rPr>
          <w:rFonts w:cs="Tahoma"/>
          <w:szCs w:val="22"/>
        </w:rPr>
        <w:t>ą</w:t>
      </w:r>
      <w:r w:rsidRPr="00247366">
        <w:rPr>
          <w:rFonts w:cs="Tahoma"/>
          <w:szCs w:val="22"/>
        </w:rPr>
        <w:t>cy z</w:t>
      </w:r>
      <w:r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 xml:space="preserve">sieci </w:t>
      </w:r>
      <w:proofErr w:type="spellStart"/>
      <w:r w:rsidRPr="00247366">
        <w:rPr>
          <w:rFonts w:cs="Tahoma"/>
          <w:szCs w:val="22"/>
        </w:rPr>
        <w:t>nN</w:t>
      </w:r>
      <w:proofErr w:type="spellEnd"/>
      <w:r w:rsidRPr="00247366">
        <w:rPr>
          <w:rFonts w:cs="Tahoma"/>
          <w:szCs w:val="22"/>
        </w:rPr>
        <w:t xml:space="preserve">) i G (odbiorcy typu gospodarstwa domowe korzystający z sieci </w:t>
      </w:r>
      <w:proofErr w:type="spellStart"/>
      <w:r w:rsidRPr="00247366">
        <w:rPr>
          <w:rFonts w:cs="Tahoma"/>
          <w:szCs w:val="22"/>
        </w:rPr>
        <w:t>nN</w:t>
      </w:r>
      <w:proofErr w:type="spellEnd"/>
      <w:r w:rsidRPr="00247366">
        <w:rPr>
          <w:rFonts w:cs="Tahoma"/>
          <w:szCs w:val="22"/>
        </w:rPr>
        <w:t xml:space="preserve">) – po </w:t>
      </w:r>
      <w:r>
        <w:rPr>
          <w:rFonts w:cs="Tahoma"/>
          <w:szCs w:val="22"/>
        </w:rPr>
        <w:t>około 4</w:t>
      </w:r>
      <w:r w:rsidRPr="00247366">
        <w:rPr>
          <w:rFonts w:cs="Tahoma"/>
          <w:szCs w:val="22"/>
        </w:rPr>
        <w:t>2</w:t>
      </w:r>
      <w:r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 xml:space="preserve">tys. </w:t>
      </w:r>
      <w:proofErr w:type="spellStart"/>
      <w:r w:rsidRPr="00247366">
        <w:rPr>
          <w:rFonts w:cs="Tahoma"/>
          <w:szCs w:val="22"/>
        </w:rPr>
        <w:t>MWh</w:t>
      </w:r>
      <w:proofErr w:type="spellEnd"/>
      <w:r w:rsidRPr="00247366">
        <w:rPr>
          <w:rFonts w:cs="Tahoma"/>
          <w:szCs w:val="22"/>
        </w:rPr>
        <w:t>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>W „Aktualizacji projektu założeń</w:t>
      </w:r>
      <w:r>
        <w:rPr>
          <w:rFonts w:cs="Tahoma"/>
          <w:szCs w:val="22"/>
        </w:rPr>
        <w:t>.</w:t>
      </w:r>
      <w:r w:rsidRPr="00247366">
        <w:rPr>
          <w:rFonts w:cs="Tahoma"/>
          <w:szCs w:val="22"/>
        </w:rPr>
        <w:t>..” opracowano prognozę zmian zaopatrzenia w ene</w:t>
      </w:r>
      <w:r w:rsidRPr="00247366">
        <w:rPr>
          <w:rFonts w:cs="Tahoma"/>
          <w:szCs w:val="22"/>
        </w:rPr>
        <w:t>r</w:t>
      </w:r>
      <w:r w:rsidRPr="00247366">
        <w:rPr>
          <w:rFonts w:cs="Tahoma"/>
          <w:szCs w:val="22"/>
        </w:rPr>
        <w:t>gię elektryczną do 2033 r.</w:t>
      </w:r>
      <w:r>
        <w:rPr>
          <w:rFonts w:cs="Tahoma"/>
          <w:szCs w:val="22"/>
        </w:rPr>
        <w:t>, którą pr</w:t>
      </w:r>
      <w:r w:rsidRPr="00247366">
        <w:rPr>
          <w:rFonts w:cs="Tahoma"/>
          <w:szCs w:val="22"/>
        </w:rPr>
        <w:t>zygotowano w czterech scenariuszach:</w:t>
      </w:r>
    </w:p>
    <w:p w:rsidR="002F1820" w:rsidRPr="00247366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polityki energetycznej Polski (wzrost zużycia zgodny z dokumentem „Polityka energetyc</w:t>
      </w:r>
      <w:r w:rsidRPr="00247366">
        <w:rPr>
          <w:rFonts w:ascii="Tahoma" w:hAnsi="Tahoma" w:cs="Tahoma"/>
        </w:rPr>
        <w:t>z</w:t>
      </w:r>
      <w:r w:rsidRPr="00247366">
        <w:rPr>
          <w:rFonts w:ascii="Tahoma" w:hAnsi="Tahoma" w:cs="Tahoma"/>
        </w:rPr>
        <w:t>na Polski do roku 2030”), gdzie przyjęto średnioroczny wzrost zużycia o 2,68%;</w:t>
      </w:r>
    </w:p>
    <w:p w:rsidR="002F1820" w:rsidRPr="00247366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umiarkowanym (naturalny rozwój gospodarki), gdzie przyjęto średnioroczny wzrost zuż</w:t>
      </w:r>
      <w:r w:rsidRPr="00247366">
        <w:rPr>
          <w:rFonts w:ascii="Tahoma" w:hAnsi="Tahoma" w:cs="Tahoma"/>
        </w:rPr>
        <w:t>y</w:t>
      </w:r>
      <w:r w:rsidRPr="00247366">
        <w:rPr>
          <w:rFonts w:ascii="Tahoma" w:hAnsi="Tahoma" w:cs="Tahoma"/>
        </w:rPr>
        <w:t>cia o 1,58%;</w:t>
      </w:r>
    </w:p>
    <w:p w:rsidR="002F1820" w:rsidRPr="00247366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energooszczędnym (podjęcie działań na rzecz poprawy efektywności energetycznej), ze</w:t>
      </w:r>
      <w:r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średniorocznym wzrostem zużycia o 1,12%;</w:t>
      </w:r>
    </w:p>
    <w:p w:rsidR="002F1820" w:rsidRPr="00247366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pasywnym (ograniczenia zużycia energii w wyniku wysokich jej cen), ze średniorocznym wzrostem zużycia 0,50%.</w:t>
      </w:r>
    </w:p>
    <w:p w:rsidR="002F1820" w:rsidRDefault="002F1820" w:rsidP="002F1820">
      <w:pPr>
        <w:tabs>
          <w:tab w:val="left" w:pos="7968"/>
        </w:tabs>
        <w:rPr>
          <w:rFonts w:cs="Tahoma"/>
          <w:szCs w:val="22"/>
        </w:rPr>
      </w:pPr>
      <w:r>
        <w:rPr>
          <w:rFonts w:cs="Tahoma"/>
          <w:szCs w:val="22"/>
        </w:rPr>
        <w:t>Zgodnie z prognozą, z</w:t>
      </w:r>
      <w:r w:rsidRPr="00247366">
        <w:rPr>
          <w:rFonts w:cs="Tahoma"/>
          <w:szCs w:val="22"/>
        </w:rPr>
        <w:t>użycie energii elektrycznej wzrośnie do 2033 r.</w:t>
      </w:r>
      <w:r>
        <w:rPr>
          <w:rFonts w:cs="Tahoma"/>
          <w:szCs w:val="22"/>
        </w:rPr>
        <w:t xml:space="preserve"> odpowiednio do </w:t>
      </w:r>
      <w:r w:rsidRPr="00247366">
        <w:rPr>
          <w:rFonts w:cs="Tahoma"/>
          <w:szCs w:val="22"/>
        </w:rPr>
        <w:t>poziomu</w:t>
      </w:r>
      <w:r>
        <w:rPr>
          <w:rFonts w:cs="Tahoma"/>
          <w:szCs w:val="22"/>
        </w:rPr>
        <w:t>:</w:t>
      </w:r>
    </w:p>
    <w:p w:rsidR="002F1820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4B69E4">
        <w:rPr>
          <w:rFonts w:ascii="Tahoma" w:hAnsi="Tahoma" w:cs="Tahoma"/>
        </w:rPr>
        <w:t xml:space="preserve">378,5 tys. </w:t>
      </w:r>
      <w:proofErr w:type="spellStart"/>
      <w:r w:rsidRPr="004B69E4">
        <w:rPr>
          <w:rFonts w:ascii="Tahoma" w:hAnsi="Tahoma" w:cs="Tahoma"/>
        </w:rPr>
        <w:t>MWh</w:t>
      </w:r>
      <w:proofErr w:type="spellEnd"/>
      <w:r w:rsidRPr="004B69E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Pr="004B69E4">
        <w:rPr>
          <w:rFonts w:ascii="Tahoma" w:hAnsi="Tahoma" w:cs="Tahoma"/>
        </w:rPr>
        <w:t>w wariancie polityki energetycznej Polski</w:t>
      </w:r>
      <w:r>
        <w:rPr>
          <w:rFonts w:ascii="Tahoma" w:hAnsi="Tahoma" w:cs="Tahoma"/>
        </w:rPr>
        <w:t>;</w:t>
      </w:r>
    </w:p>
    <w:p w:rsidR="002F1820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4B69E4">
        <w:rPr>
          <w:rFonts w:ascii="Tahoma" w:hAnsi="Tahoma" w:cs="Tahoma"/>
        </w:rPr>
        <w:t xml:space="preserve">318,6 tys. </w:t>
      </w:r>
      <w:proofErr w:type="spellStart"/>
      <w:r w:rsidRPr="004B69E4">
        <w:rPr>
          <w:rFonts w:ascii="Tahoma" w:hAnsi="Tahoma" w:cs="Tahoma"/>
        </w:rPr>
        <w:t>MWh</w:t>
      </w:r>
      <w:proofErr w:type="spellEnd"/>
      <w:r w:rsidRPr="004B69E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Pr="004B69E4">
        <w:rPr>
          <w:rFonts w:ascii="Tahoma" w:hAnsi="Tahoma" w:cs="Tahoma"/>
        </w:rPr>
        <w:t>w wariacie umiarkowanym</w:t>
      </w:r>
      <w:r>
        <w:rPr>
          <w:rFonts w:ascii="Tahoma" w:hAnsi="Tahoma" w:cs="Tahoma"/>
        </w:rPr>
        <w:t>;</w:t>
      </w:r>
    </w:p>
    <w:p w:rsidR="002F1820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4B69E4">
        <w:rPr>
          <w:rFonts w:ascii="Tahoma" w:hAnsi="Tahoma" w:cs="Tahoma"/>
        </w:rPr>
        <w:t xml:space="preserve">296,3 tys. </w:t>
      </w:r>
      <w:proofErr w:type="spellStart"/>
      <w:r w:rsidRPr="004B69E4">
        <w:rPr>
          <w:rFonts w:ascii="Tahoma" w:hAnsi="Tahoma" w:cs="Tahoma"/>
        </w:rPr>
        <w:t>MWh</w:t>
      </w:r>
      <w:proofErr w:type="spellEnd"/>
      <w:r w:rsidRPr="004B69E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Pr="004B69E4">
        <w:rPr>
          <w:rFonts w:ascii="Tahoma" w:hAnsi="Tahoma" w:cs="Tahoma"/>
        </w:rPr>
        <w:t>w wariancie energooszczędnym</w:t>
      </w:r>
      <w:r>
        <w:rPr>
          <w:rFonts w:ascii="Tahoma" w:hAnsi="Tahoma" w:cs="Tahoma"/>
        </w:rPr>
        <w:t>;</w:t>
      </w:r>
    </w:p>
    <w:p w:rsidR="002F1820" w:rsidRPr="004B69E4" w:rsidRDefault="002F1820" w:rsidP="00216AF8">
      <w:pPr>
        <w:pStyle w:val="Akapitzlist"/>
        <w:numPr>
          <w:ilvl w:val="0"/>
          <w:numId w:val="2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4B69E4">
        <w:rPr>
          <w:rFonts w:ascii="Tahoma" w:hAnsi="Tahoma" w:cs="Tahoma"/>
        </w:rPr>
        <w:t xml:space="preserve">268,5 tys. </w:t>
      </w:r>
      <w:proofErr w:type="spellStart"/>
      <w:r w:rsidRPr="004B69E4">
        <w:rPr>
          <w:rFonts w:ascii="Tahoma" w:hAnsi="Tahoma" w:cs="Tahoma"/>
        </w:rPr>
        <w:t>MWh</w:t>
      </w:r>
      <w:proofErr w:type="spellEnd"/>
      <w:r w:rsidRPr="004B69E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Pr="004B69E4">
        <w:rPr>
          <w:rFonts w:ascii="Tahoma" w:hAnsi="Tahoma" w:cs="Tahoma"/>
        </w:rPr>
        <w:t>w wariancie pasywnym.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PGE Dystrybucja SA Odział </w:t>
      </w:r>
      <w:r w:rsidR="00C54DD6">
        <w:rPr>
          <w:rFonts w:cs="Tahoma"/>
          <w:szCs w:val="22"/>
        </w:rPr>
        <w:t xml:space="preserve">w </w:t>
      </w:r>
      <w:r w:rsidRPr="00247366">
        <w:rPr>
          <w:rFonts w:cs="Tahoma"/>
          <w:szCs w:val="22"/>
        </w:rPr>
        <w:t>Ł</w:t>
      </w:r>
      <w:r w:rsidR="00C54DD6">
        <w:rPr>
          <w:rFonts w:cs="Tahoma"/>
          <w:szCs w:val="22"/>
        </w:rPr>
        <w:t xml:space="preserve">odzi </w:t>
      </w:r>
      <w:r w:rsidRPr="00247366">
        <w:rPr>
          <w:rFonts w:cs="Tahoma"/>
          <w:szCs w:val="22"/>
        </w:rPr>
        <w:t>realizuje i planuje do realizacji inwestycje popr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>wiające stan techniczny sieci zasilających odbiorców oraz poprawiające wskaźniki czasu trwania przerw w dostarczaniu energii elektrycznej.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>Uwzględniając aktualną konfigurację i stan techniczny sieci średnich i niskich napięć oraz urządzeń elektroenergetycznych można stwierdzić, że w chwili obecnej nie ma zasadn</w:t>
      </w:r>
      <w:r w:rsidRPr="00247366">
        <w:rPr>
          <w:rFonts w:cs="Tahoma"/>
          <w:szCs w:val="22"/>
        </w:rPr>
        <w:t>i</w:t>
      </w:r>
      <w:r w:rsidRPr="00247366">
        <w:rPr>
          <w:rFonts w:cs="Tahoma"/>
          <w:szCs w:val="22"/>
        </w:rPr>
        <w:t>czych zagrożeń pracy sieci elektroenergetycznej na terenie Miasta Tomaszów Mazowiecki. Występujące samoistne awarie urządzeń lub uszkodzenia spowodowane przyczynami z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>wnętrznymi, powodujące lokalne wyłączenia, są naprawiane na bieżąco przez służby PGE Dystrybucja SA bądź też skutecznie minimalizowane poprzez zmianę układu pracy sieci.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>Miasto Tomaszów Mazowiecki jest zasilane w gaz ziemny z rurociągu wysokiego ciśni</w:t>
      </w:r>
      <w:r w:rsidRPr="00247366">
        <w:rPr>
          <w:rFonts w:cs="Tahoma"/>
          <w:szCs w:val="22"/>
        </w:rPr>
        <w:t>e</w:t>
      </w:r>
      <w:r w:rsidRPr="00247366">
        <w:rPr>
          <w:rFonts w:cs="Tahoma"/>
          <w:szCs w:val="22"/>
        </w:rPr>
        <w:t xml:space="preserve">nia Piotrków Trybunalski – Tomaszów Mazowiecki </w:t>
      </w:r>
      <w:r>
        <w:rPr>
          <w:rFonts w:cs="Tahoma"/>
          <w:szCs w:val="22"/>
        </w:rPr>
        <w:t>–</w:t>
      </w:r>
      <w:r w:rsidRPr="00247366">
        <w:rPr>
          <w:rFonts w:cs="Tahoma"/>
          <w:szCs w:val="22"/>
        </w:rPr>
        <w:t xml:space="preserve"> Koluszki, poprzez trzy stacje redukcyjno-pomiarowe I stopnia</w:t>
      </w:r>
      <w:r>
        <w:rPr>
          <w:rFonts w:cs="Tahoma"/>
          <w:szCs w:val="22"/>
        </w:rPr>
        <w:t xml:space="preserve">, zlokalizowane </w:t>
      </w:r>
      <w:r w:rsidRPr="00247366">
        <w:rPr>
          <w:rFonts w:cs="Tahoma"/>
          <w:szCs w:val="22"/>
        </w:rPr>
        <w:t xml:space="preserve">przy ul. Zawadzkiej (operator OGP GAZ-SYSTEM SA), przy ul. Warszawskiej i przy ul. Krańcowej (operator Polska Spółka Gazownictwa sp. z o.o.). </w:t>
      </w:r>
      <w:r w:rsidRPr="00247366">
        <w:rPr>
          <w:rFonts w:cs="Tahoma"/>
          <w:szCs w:val="22"/>
        </w:rPr>
        <w:lastRenderedPageBreak/>
        <w:t>Dostawcą gazu ziemnego na terenie Tomaszowa Mazowieckiego jest PSG sp. z o.o. Oddział w</w:t>
      </w:r>
      <w:r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>Łodzi.</w:t>
      </w:r>
    </w:p>
    <w:p w:rsidR="002F1820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>Sieć gazociągów średniego ciśnienia obejmuje centralną i północną część miasta. Sieć gazociągów niskiego ciśnienia obejmuje obszary zabudowy jedno- i wielorodzinnej na poł</w:t>
      </w:r>
      <w:r w:rsidRPr="00247366">
        <w:rPr>
          <w:rFonts w:cs="Tahoma"/>
          <w:szCs w:val="22"/>
        </w:rPr>
        <w:t>u</w:t>
      </w:r>
      <w:r w:rsidRPr="00247366">
        <w:rPr>
          <w:rFonts w:cs="Tahoma"/>
          <w:szCs w:val="22"/>
        </w:rPr>
        <w:t xml:space="preserve">dnie i zachód od centrum miasta oraz </w:t>
      </w:r>
      <w:r>
        <w:rPr>
          <w:rFonts w:cs="Tahoma"/>
          <w:szCs w:val="22"/>
        </w:rPr>
        <w:t xml:space="preserve">osiedla </w:t>
      </w:r>
      <w:r w:rsidRPr="00247366">
        <w:rPr>
          <w:rFonts w:cs="Tahoma"/>
          <w:szCs w:val="22"/>
        </w:rPr>
        <w:t>Karpaty, Szymanówek i Niebrów. Sieć ta zas</w:t>
      </w:r>
      <w:r w:rsidRPr="00247366">
        <w:rPr>
          <w:rFonts w:cs="Tahoma"/>
          <w:szCs w:val="22"/>
        </w:rPr>
        <w:t>i</w:t>
      </w:r>
      <w:r w:rsidRPr="00247366">
        <w:rPr>
          <w:rFonts w:cs="Tahoma"/>
          <w:szCs w:val="22"/>
        </w:rPr>
        <w:t>lana jest ze stacji redukcyjno-pomiarowych II stopnia zlokalizowanych przy ul</w:t>
      </w:r>
      <w:r>
        <w:rPr>
          <w:rFonts w:cs="Tahoma"/>
          <w:szCs w:val="22"/>
        </w:rPr>
        <w:t xml:space="preserve">icach: </w:t>
      </w:r>
      <w:r w:rsidRPr="00247366">
        <w:rPr>
          <w:rFonts w:cs="Tahoma"/>
          <w:szCs w:val="22"/>
        </w:rPr>
        <w:t xml:space="preserve">Dzieci Polskich, Zawadzkiej, Orzeszkowej, Grota-Roweckiego, Warszawskiej, Granicznej, Zapiecek, Sikorskiego, Strzeleckiej i </w:t>
      </w:r>
      <w:r w:rsidR="00C54DD6">
        <w:rPr>
          <w:rFonts w:cs="Tahoma"/>
          <w:szCs w:val="22"/>
        </w:rPr>
        <w:t xml:space="preserve">św. </w:t>
      </w:r>
      <w:r w:rsidRPr="00247366">
        <w:rPr>
          <w:rFonts w:cs="Tahoma"/>
          <w:szCs w:val="22"/>
        </w:rPr>
        <w:t>Antoniego. Sieć rozdzielcza gazu ziemnego jest systematycznie rozbudowywana.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>Rejonem pozbawionym zasilania w gaz ziemny jest prawobrzeżna część miasta (Ludw</w:t>
      </w:r>
      <w:r w:rsidRPr="00247366">
        <w:rPr>
          <w:rFonts w:cs="Tahoma"/>
          <w:szCs w:val="22"/>
        </w:rPr>
        <w:t>i</w:t>
      </w:r>
      <w:r w:rsidRPr="00247366">
        <w:rPr>
          <w:rFonts w:cs="Tahoma"/>
          <w:szCs w:val="22"/>
        </w:rPr>
        <w:t>ków, Białobrzegi).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Długość sieci rozdzielczej w Tomaszowie Mazowieckim w 2017 r. </w:t>
      </w:r>
      <w:r>
        <w:rPr>
          <w:rFonts w:cs="Tahoma"/>
          <w:szCs w:val="22"/>
        </w:rPr>
        <w:t xml:space="preserve">wynosiła </w:t>
      </w:r>
      <w:r w:rsidRPr="00247366">
        <w:rPr>
          <w:rFonts w:cs="Tahoma"/>
          <w:szCs w:val="22"/>
        </w:rPr>
        <w:t>48,7 km n</w:t>
      </w:r>
      <w:r w:rsidRPr="00247366">
        <w:rPr>
          <w:rFonts w:cs="Tahoma"/>
          <w:szCs w:val="22"/>
        </w:rPr>
        <w:t>i</w:t>
      </w:r>
      <w:r w:rsidRPr="00247366">
        <w:rPr>
          <w:rFonts w:cs="Tahoma"/>
          <w:szCs w:val="22"/>
        </w:rPr>
        <w:t xml:space="preserve">skiego ciśnienia oraz 54,3 km średniego ciśnienia, a liczba przyłączy </w:t>
      </w:r>
      <w:r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odpowiednio 1,99 i</w:t>
      </w:r>
      <w:r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>1,48</w:t>
      </w:r>
      <w:r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 xml:space="preserve">tys. sztuk. Liczba odbiorców indywidualnych w grupach taryfowych od W-1 do W-4 wynosiła w </w:t>
      </w:r>
      <w:r>
        <w:rPr>
          <w:rFonts w:cs="Tahoma"/>
          <w:szCs w:val="22"/>
        </w:rPr>
        <w:t xml:space="preserve">tym samym roku </w:t>
      </w:r>
      <w:r w:rsidRPr="00247366">
        <w:rPr>
          <w:rFonts w:cs="Tahoma"/>
          <w:szCs w:val="22"/>
        </w:rPr>
        <w:t>ok. 17 tys. szt.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PSG sp. z o.o. planuje w 2020 r. wybudowanie stacji </w:t>
      </w:r>
      <w:proofErr w:type="spellStart"/>
      <w:r w:rsidRPr="00247366">
        <w:rPr>
          <w:rFonts w:cs="Tahoma"/>
          <w:szCs w:val="22"/>
        </w:rPr>
        <w:t>regazyfikacji</w:t>
      </w:r>
      <w:proofErr w:type="spellEnd"/>
      <w:r w:rsidRPr="00247366">
        <w:rPr>
          <w:rFonts w:cs="Tahoma"/>
          <w:szCs w:val="22"/>
        </w:rPr>
        <w:t xml:space="preserve"> LNG </w:t>
      </w:r>
      <w:r>
        <w:rPr>
          <w:rFonts w:cs="Tahoma"/>
          <w:szCs w:val="22"/>
        </w:rPr>
        <w:t xml:space="preserve">– wraz </w:t>
      </w:r>
      <w:r w:rsidRPr="00247366">
        <w:rPr>
          <w:rFonts w:cs="Tahoma"/>
          <w:szCs w:val="22"/>
        </w:rPr>
        <w:t xml:space="preserve">ze stacją SRP </w:t>
      </w:r>
      <w:r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>przy ul. Milenijnej w Tomaszowie Mazowieckim, o przepustowości 1 250 m</w:t>
      </w:r>
      <w:r w:rsidRPr="00247366">
        <w:rPr>
          <w:rFonts w:cs="Tahoma"/>
          <w:szCs w:val="22"/>
          <w:vertAlign w:val="superscript"/>
        </w:rPr>
        <w:t>3</w:t>
      </w:r>
      <w:r w:rsidRPr="00247366">
        <w:rPr>
          <w:rFonts w:cs="Tahoma"/>
          <w:szCs w:val="22"/>
        </w:rPr>
        <w:t>/h.</w:t>
      </w:r>
      <w:r>
        <w:rPr>
          <w:rFonts w:cs="Tahoma"/>
          <w:szCs w:val="22"/>
        </w:rPr>
        <w:t xml:space="preserve"> </w:t>
      </w:r>
      <w:r w:rsidRPr="00247366">
        <w:rPr>
          <w:rFonts w:cs="Tahoma"/>
          <w:szCs w:val="22"/>
        </w:rPr>
        <w:t>PSG sp.</w:t>
      </w:r>
      <w:r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>z o.o. systematycznie dokonuje ponadto wymiany wyeksploatowanej stalowej sieci ro</w:t>
      </w:r>
      <w:r w:rsidRPr="00247366">
        <w:rPr>
          <w:rFonts w:cs="Tahoma"/>
          <w:szCs w:val="22"/>
        </w:rPr>
        <w:t>z</w:t>
      </w:r>
      <w:r w:rsidRPr="00247366">
        <w:rPr>
          <w:rFonts w:cs="Tahoma"/>
          <w:szCs w:val="22"/>
        </w:rPr>
        <w:t>dzielczej na przewo</w:t>
      </w:r>
      <w:r w:rsidR="00AB05FA">
        <w:rPr>
          <w:rFonts w:cs="Tahoma"/>
          <w:szCs w:val="22"/>
        </w:rPr>
        <w:t>d</w:t>
      </w:r>
      <w:r w:rsidRPr="00247366">
        <w:rPr>
          <w:rFonts w:cs="Tahoma"/>
          <w:szCs w:val="22"/>
        </w:rPr>
        <w:t>y polietylenowe.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Zużycie gazu ziemnego na terenie Miasta w 2017 r. wyniosło 57,96 tys. </w:t>
      </w:r>
      <w:proofErr w:type="spellStart"/>
      <w:r w:rsidRPr="00247366">
        <w:rPr>
          <w:rFonts w:cs="Tahoma"/>
          <w:szCs w:val="22"/>
        </w:rPr>
        <w:t>MWh</w:t>
      </w:r>
      <w:proofErr w:type="spellEnd"/>
      <w:r w:rsidRPr="00247366">
        <w:rPr>
          <w:rFonts w:cs="Tahoma"/>
          <w:szCs w:val="22"/>
        </w:rPr>
        <w:t xml:space="preserve">, w tym dla celów grzewczych </w:t>
      </w:r>
      <w:r>
        <w:rPr>
          <w:rFonts w:cs="Tahoma"/>
          <w:szCs w:val="22"/>
        </w:rPr>
        <w:t xml:space="preserve">– </w:t>
      </w:r>
      <w:r w:rsidRPr="00247366">
        <w:rPr>
          <w:rFonts w:cs="Tahoma"/>
          <w:szCs w:val="22"/>
        </w:rPr>
        <w:t xml:space="preserve">31,71 tys. </w:t>
      </w:r>
      <w:proofErr w:type="spellStart"/>
      <w:r w:rsidRPr="00247366">
        <w:rPr>
          <w:rFonts w:cs="Tahoma"/>
          <w:szCs w:val="22"/>
        </w:rPr>
        <w:t>MWh</w:t>
      </w:r>
      <w:proofErr w:type="spellEnd"/>
      <w:r w:rsidRPr="00247366">
        <w:rPr>
          <w:rFonts w:cs="Tahoma"/>
          <w:szCs w:val="22"/>
        </w:rPr>
        <w:t>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color w:val="373A3C"/>
        </w:rPr>
      </w:pPr>
      <w:r w:rsidRPr="00247366">
        <w:rPr>
          <w:rFonts w:cs="Tahoma"/>
          <w:szCs w:val="22"/>
        </w:rPr>
        <w:t>W dniu 6 lipca 2018 r. Tomaszowie Mazowieckim podpisano porozumienie, na bazie którego powołano do życia Klaster Energii Tomaszów. Jego członkami są:</w:t>
      </w:r>
      <w:r w:rsidRPr="00247366">
        <w:rPr>
          <w:rFonts w:cs="Tahoma"/>
          <w:color w:val="373A3C"/>
        </w:rPr>
        <w:t xml:space="preserve"> </w:t>
      </w:r>
    </w:p>
    <w:p w:rsidR="002F1820" w:rsidRPr="00295CF1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  <w:lang w:val="en-GB"/>
        </w:rPr>
      </w:pPr>
      <w:r w:rsidRPr="00295CF1">
        <w:rPr>
          <w:rFonts w:ascii="Tahoma" w:hAnsi="Tahoma" w:cs="Tahoma"/>
          <w:lang w:val="en-GB"/>
        </w:rPr>
        <w:t xml:space="preserve">Control Process SA – </w:t>
      </w:r>
      <w:proofErr w:type="spellStart"/>
      <w:r w:rsidRPr="00295CF1">
        <w:rPr>
          <w:rFonts w:ascii="Tahoma" w:hAnsi="Tahoma" w:cs="Tahoma"/>
          <w:lang w:val="en-GB"/>
        </w:rPr>
        <w:t>koordynator</w:t>
      </w:r>
      <w:proofErr w:type="spellEnd"/>
      <w:r w:rsidRPr="00295CF1">
        <w:rPr>
          <w:rFonts w:ascii="Tahoma" w:hAnsi="Tahoma" w:cs="Tahoma"/>
          <w:lang w:val="en-GB"/>
        </w:rPr>
        <w:t xml:space="preserve"> </w:t>
      </w:r>
      <w:proofErr w:type="spellStart"/>
      <w:r w:rsidRPr="00295CF1">
        <w:rPr>
          <w:rFonts w:ascii="Tahoma" w:hAnsi="Tahoma" w:cs="Tahoma"/>
          <w:lang w:val="en-GB"/>
        </w:rPr>
        <w:t>klastra</w:t>
      </w:r>
      <w:proofErr w:type="spellEnd"/>
      <w:r w:rsidRPr="00295CF1">
        <w:rPr>
          <w:rFonts w:ascii="Tahoma" w:hAnsi="Tahoma" w:cs="Tahoma"/>
          <w:lang w:val="en-GB"/>
        </w:rPr>
        <w:t>;</w:t>
      </w:r>
    </w:p>
    <w:p w:rsidR="002F1820" w:rsidRPr="00247366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miasto Tomaszów Mazowiecki, miasto i gmina Wolbórz</w:t>
      </w:r>
      <w:r>
        <w:rPr>
          <w:rFonts w:ascii="Tahoma" w:hAnsi="Tahoma" w:cs="Tahoma"/>
        </w:rPr>
        <w:t>;</w:t>
      </w:r>
    </w:p>
    <w:p w:rsidR="002F1820" w:rsidRPr="00247366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gminy: Tomaszów Mazowiecki, </w:t>
      </w:r>
      <w:r w:rsidRPr="00B04EC4">
        <w:rPr>
          <w:rFonts w:ascii="Tahoma" w:hAnsi="Tahoma" w:cs="Tahoma"/>
        </w:rPr>
        <w:t>Rzeczyca i Sławno;</w:t>
      </w:r>
    </w:p>
    <w:p w:rsidR="002F1820" w:rsidRPr="00247366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firmy: Farma Rzeczyca sp. z o.o., Miejski Zakład Komunikacyjny w Tomaszowie Maz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wieckim sp. z o.o., Spółdzielnia Mieszkaniowa „Przodownik” w Tomaszowie Mazowieckim, Tomaszowskie Centrum Sportu sp. z o.o., Tomaszowskie Towarzystwo Budownictwa Sp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łecznego sp. z o.o., Zakład Gospodarki Ciepłowniczej w Tomaszowie Mazowieckim sp. z o.o., Zakład Gospodarki Wodno-Kanalizacyjnej w Tomaszowie Mazowieckim sp. z o.o., Zakłady Przemysłu Wełnianego „</w:t>
      </w:r>
      <w:proofErr w:type="spellStart"/>
      <w:r w:rsidRPr="00247366">
        <w:rPr>
          <w:rFonts w:ascii="Tahoma" w:hAnsi="Tahoma" w:cs="Tahoma"/>
        </w:rPr>
        <w:t>Tomtex</w:t>
      </w:r>
      <w:proofErr w:type="spellEnd"/>
      <w:r w:rsidRPr="00247366">
        <w:rPr>
          <w:rFonts w:ascii="Tahoma" w:hAnsi="Tahoma" w:cs="Tahoma"/>
        </w:rPr>
        <w:t>” SA</w:t>
      </w:r>
      <w:r>
        <w:rPr>
          <w:rFonts w:ascii="Tahoma" w:hAnsi="Tahoma" w:cs="Tahoma"/>
        </w:rPr>
        <w:t>;</w:t>
      </w:r>
    </w:p>
    <w:p w:rsidR="002F1820" w:rsidRPr="00247366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instytuty: Instytut Gospodarki Surowcami Mineralnymi i Energią Polskiej Akademii Nauk, Instytut Projektów i Analiz </w:t>
      </w:r>
      <w:r w:rsidR="00AB05FA">
        <w:rPr>
          <w:rFonts w:ascii="Tahoma" w:hAnsi="Tahoma" w:cs="Tahoma"/>
        </w:rPr>
        <w:t>s</w:t>
      </w:r>
      <w:r w:rsidRPr="00247366">
        <w:rPr>
          <w:rFonts w:ascii="Tahoma" w:hAnsi="Tahoma" w:cs="Tahoma"/>
        </w:rPr>
        <w:t>p. z o.o.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lastRenderedPageBreak/>
        <w:t xml:space="preserve">Misją </w:t>
      </w:r>
      <w:proofErr w:type="spellStart"/>
      <w:r w:rsidRPr="00247366">
        <w:rPr>
          <w:rFonts w:cs="Tahoma"/>
          <w:szCs w:val="22"/>
        </w:rPr>
        <w:t>Klastra</w:t>
      </w:r>
      <w:proofErr w:type="spellEnd"/>
      <w:r w:rsidRPr="00247366">
        <w:rPr>
          <w:rFonts w:cs="Tahoma"/>
          <w:szCs w:val="22"/>
        </w:rPr>
        <w:t xml:space="preserve"> jest budowa obszaru samowystarczalnego energetycznie w oparciu o l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kalne zasoby odnawialnych źródeł energii, a także ograniczenie emisji zanieczyszczeń.</w:t>
      </w:r>
    </w:p>
    <w:p w:rsidR="002F1820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 ramach współpracy w </w:t>
      </w:r>
      <w:proofErr w:type="spellStart"/>
      <w:r w:rsidRPr="00247366">
        <w:rPr>
          <w:rFonts w:cs="Tahoma"/>
          <w:szCs w:val="22"/>
        </w:rPr>
        <w:t>Klastrze</w:t>
      </w:r>
      <w:proofErr w:type="spellEnd"/>
      <w:r w:rsidRPr="00247366">
        <w:rPr>
          <w:rFonts w:cs="Tahoma"/>
          <w:szCs w:val="22"/>
        </w:rPr>
        <w:t xml:space="preserve"> podejmowane będą działania polegające na inicjow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>niu i wspólnej realizacji projektów, prac badawczo</w:t>
      </w:r>
      <w:r w:rsidR="00AB05FA">
        <w:rPr>
          <w:rFonts w:cs="Tahoma"/>
          <w:szCs w:val="22"/>
        </w:rPr>
        <w:t>-</w:t>
      </w:r>
      <w:r w:rsidRPr="00247366">
        <w:rPr>
          <w:rFonts w:cs="Tahoma"/>
          <w:szCs w:val="22"/>
        </w:rPr>
        <w:t>rozwojowych, aktywnego poszukiwania finansowania i pozyskiwania inwestorów.</w:t>
      </w:r>
    </w:p>
    <w:p w:rsidR="002F1820" w:rsidRPr="00247366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Liderem </w:t>
      </w:r>
      <w:proofErr w:type="spellStart"/>
      <w:r w:rsidRPr="00247366">
        <w:rPr>
          <w:rFonts w:cs="Tahoma"/>
          <w:szCs w:val="22"/>
        </w:rPr>
        <w:t>Klastra</w:t>
      </w:r>
      <w:proofErr w:type="spellEnd"/>
      <w:r w:rsidRPr="00247366">
        <w:rPr>
          <w:rFonts w:cs="Tahoma"/>
          <w:szCs w:val="22"/>
        </w:rPr>
        <w:t xml:space="preserve"> jest Zakład Gospodarki Wodno-Kanalizacyjnej w Tomaszowie Maz</w:t>
      </w:r>
      <w:r w:rsidRPr="00247366">
        <w:rPr>
          <w:rFonts w:cs="Tahoma"/>
          <w:szCs w:val="22"/>
        </w:rPr>
        <w:t>o</w:t>
      </w:r>
      <w:r w:rsidRPr="00247366">
        <w:rPr>
          <w:rFonts w:cs="Tahoma"/>
          <w:szCs w:val="22"/>
        </w:rPr>
        <w:t>wieckim sp. z o.o. W dniu 6 listopada 2018 r</w:t>
      </w:r>
      <w:r>
        <w:rPr>
          <w:rFonts w:cs="Tahoma"/>
          <w:szCs w:val="22"/>
        </w:rPr>
        <w:t>.</w:t>
      </w:r>
      <w:r w:rsidRPr="00247366">
        <w:rPr>
          <w:rFonts w:cs="Tahoma"/>
          <w:szCs w:val="22"/>
        </w:rPr>
        <w:t xml:space="preserve"> Miasto otrzymało certyfikat wyróżniający Kl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 xml:space="preserve">ster Energii Tomaszów. Dokument </w:t>
      </w:r>
      <w:r>
        <w:rPr>
          <w:rFonts w:cs="Tahoma"/>
          <w:szCs w:val="22"/>
        </w:rPr>
        <w:t xml:space="preserve">ten </w:t>
      </w:r>
      <w:r w:rsidRPr="00247366">
        <w:rPr>
          <w:rFonts w:cs="Tahoma"/>
          <w:szCs w:val="22"/>
        </w:rPr>
        <w:t>ułatwi pozyskiwanie środków zewnętrznych na proje</w:t>
      </w:r>
      <w:r w:rsidRPr="00247366">
        <w:rPr>
          <w:rFonts w:cs="Tahoma"/>
          <w:szCs w:val="22"/>
        </w:rPr>
        <w:t>k</w:t>
      </w:r>
      <w:r w:rsidRPr="00247366">
        <w:rPr>
          <w:rFonts w:cs="Tahoma"/>
          <w:szCs w:val="22"/>
        </w:rPr>
        <w:t xml:space="preserve">ty zbliżające Tomaszów Mazowiecki i innych członków </w:t>
      </w:r>
      <w:proofErr w:type="spellStart"/>
      <w:r w:rsidRPr="00247366">
        <w:rPr>
          <w:rFonts w:cs="Tahoma"/>
          <w:szCs w:val="22"/>
        </w:rPr>
        <w:t>Klastra</w:t>
      </w:r>
      <w:proofErr w:type="spellEnd"/>
      <w:r w:rsidRPr="00247366">
        <w:rPr>
          <w:rFonts w:cs="Tahoma"/>
          <w:szCs w:val="22"/>
        </w:rPr>
        <w:t xml:space="preserve"> do osiągnięcia samowysta</w:t>
      </w:r>
      <w:r w:rsidRPr="00247366">
        <w:rPr>
          <w:rFonts w:cs="Tahoma"/>
          <w:szCs w:val="22"/>
        </w:rPr>
        <w:t>r</w:t>
      </w:r>
      <w:r w:rsidRPr="00247366">
        <w:rPr>
          <w:rFonts w:cs="Tahoma"/>
          <w:szCs w:val="22"/>
        </w:rPr>
        <w:t>czalności energetycznej.</w:t>
      </w:r>
    </w:p>
    <w:p w:rsidR="002F1820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W ramach </w:t>
      </w:r>
      <w:proofErr w:type="spellStart"/>
      <w:r>
        <w:rPr>
          <w:rFonts w:cs="Tahoma"/>
          <w:szCs w:val="22"/>
        </w:rPr>
        <w:t>K</w:t>
      </w:r>
      <w:r w:rsidRPr="00247366">
        <w:rPr>
          <w:rFonts w:cs="Tahoma"/>
          <w:szCs w:val="22"/>
        </w:rPr>
        <w:t>lastra</w:t>
      </w:r>
      <w:proofErr w:type="spellEnd"/>
      <w:r w:rsidRPr="00247366">
        <w:rPr>
          <w:rFonts w:cs="Tahoma"/>
          <w:szCs w:val="22"/>
        </w:rPr>
        <w:t xml:space="preserve"> realizowane są w Tomaszowie Mazowieckim projekty dotyczące</w:t>
      </w:r>
      <w:r>
        <w:rPr>
          <w:rFonts w:cs="Tahoma"/>
          <w:szCs w:val="22"/>
        </w:rPr>
        <w:t>:</w:t>
      </w:r>
    </w:p>
    <w:p w:rsidR="002F1820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F1820">
        <w:rPr>
          <w:rFonts w:ascii="Tahoma" w:hAnsi="Tahoma" w:cs="Tahoma"/>
        </w:rPr>
        <w:t>modernizacji urządzeń ciepłowniczych</w:t>
      </w:r>
      <w:r>
        <w:rPr>
          <w:rFonts w:ascii="Tahoma" w:hAnsi="Tahoma" w:cs="Tahoma"/>
        </w:rPr>
        <w:t>;</w:t>
      </w:r>
    </w:p>
    <w:p w:rsidR="002F1820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F1820">
        <w:rPr>
          <w:rFonts w:ascii="Tahoma" w:hAnsi="Tahoma" w:cs="Tahoma"/>
        </w:rPr>
        <w:t>wierceni</w:t>
      </w:r>
      <w:r>
        <w:rPr>
          <w:rFonts w:ascii="Tahoma" w:hAnsi="Tahoma" w:cs="Tahoma"/>
        </w:rPr>
        <w:t>a</w:t>
      </w:r>
      <w:r w:rsidRPr="002F1820">
        <w:rPr>
          <w:rFonts w:ascii="Tahoma" w:hAnsi="Tahoma" w:cs="Tahoma"/>
        </w:rPr>
        <w:t xml:space="preserve"> otworów geotermalnych</w:t>
      </w:r>
      <w:r>
        <w:rPr>
          <w:rFonts w:ascii="Tahoma" w:hAnsi="Tahoma" w:cs="Tahoma"/>
        </w:rPr>
        <w:t>;</w:t>
      </w:r>
    </w:p>
    <w:p w:rsidR="002F1820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F1820">
        <w:rPr>
          <w:rFonts w:ascii="Tahoma" w:hAnsi="Tahoma" w:cs="Tahoma"/>
        </w:rPr>
        <w:t xml:space="preserve">budowy zamkniętego systemu gospodarki odpadami </w:t>
      </w:r>
      <w:r>
        <w:rPr>
          <w:rFonts w:ascii="Tahoma" w:hAnsi="Tahoma" w:cs="Tahoma"/>
        </w:rPr>
        <w:t xml:space="preserve">– </w:t>
      </w:r>
      <w:r w:rsidRPr="002F1820">
        <w:rPr>
          <w:rFonts w:ascii="Tahoma" w:hAnsi="Tahoma" w:cs="Tahoma"/>
        </w:rPr>
        <w:t>z wykorzystaniem odpadów ści</w:t>
      </w:r>
      <w:r w:rsidRPr="002F1820">
        <w:rPr>
          <w:rFonts w:ascii="Tahoma" w:hAnsi="Tahoma" w:cs="Tahoma"/>
        </w:rPr>
        <w:t>e</w:t>
      </w:r>
      <w:r w:rsidRPr="002F1820">
        <w:rPr>
          <w:rFonts w:ascii="Tahoma" w:hAnsi="Tahoma" w:cs="Tahoma"/>
        </w:rPr>
        <w:t>kowych i komunalnych do produkcji biogazu</w:t>
      </w:r>
      <w:r>
        <w:rPr>
          <w:rFonts w:ascii="Tahoma" w:hAnsi="Tahoma" w:cs="Tahoma"/>
        </w:rPr>
        <w:t>;</w:t>
      </w:r>
    </w:p>
    <w:p w:rsidR="002F1820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F1820">
        <w:rPr>
          <w:rFonts w:ascii="Tahoma" w:hAnsi="Tahoma" w:cs="Tahoma"/>
        </w:rPr>
        <w:t>energii cieplnej i elektrycznej</w:t>
      </w:r>
      <w:r>
        <w:rPr>
          <w:rFonts w:ascii="Tahoma" w:hAnsi="Tahoma" w:cs="Tahoma"/>
        </w:rPr>
        <w:t>;</w:t>
      </w:r>
    </w:p>
    <w:p w:rsidR="002F1820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F1820">
        <w:rPr>
          <w:rFonts w:ascii="Tahoma" w:hAnsi="Tahoma" w:cs="Tahoma"/>
        </w:rPr>
        <w:t>wymiany oświetlenia ulicznego na technologię LED</w:t>
      </w:r>
      <w:r>
        <w:rPr>
          <w:rFonts w:ascii="Tahoma" w:hAnsi="Tahoma" w:cs="Tahoma"/>
        </w:rPr>
        <w:t>;</w:t>
      </w:r>
    </w:p>
    <w:p w:rsidR="002F1820" w:rsidRPr="002F1820" w:rsidRDefault="002F1820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F1820">
        <w:rPr>
          <w:rFonts w:ascii="Tahoma" w:hAnsi="Tahoma" w:cs="Tahoma"/>
        </w:rPr>
        <w:t xml:space="preserve">rozbudowy systemu </w:t>
      </w:r>
      <w:proofErr w:type="spellStart"/>
      <w:r w:rsidRPr="002F1820">
        <w:rPr>
          <w:rFonts w:ascii="Tahoma" w:hAnsi="Tahoma" w:cs="Tahoma"/>
        </w:rPr>
        <w:t>elektromobilności</w:t>
      </w:r>
      <w:proofErr w:type="spellEnd"/>
      <w:r w:rsidRPr="002F1820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Pr="002F1820">
        <w:rPr>
          <w:rFonts w:ascii="Tahoma" w:hAnsi="Tahoma" w:cs="Tahoma"/>
        </w:rPr>
        <w:t>poprzez budowę stacji ładowania pojazdów ele</w:t>
      </w:r>
      <w:r w:rsidRPr="002F1820">
        <w:rPr>
          <w:rFonts w:ascii="Tahoma" w:hAnsi="Tahoma" w:cs="Tahoma"/>
        </w:rPr>
        <w:t>k</w:t>
      </w:r>
      <w:r w:rsidRPr="002F1820">
        <w:rPr>
          <w:rFonts w:ascii="Tahoma" w:hAnsi="Tahoma" w:cs="Tahoma"/>
        </w:rPr>
        <w:t xml:space="preserve">trycznych oraz zakup pojazdów elektrycznych w celu usprawnienia komunikacji miejskiej. </w:t>
      </w:r>
    </w:p>
    <w:p w:rsidR="002F1820" w:rsidRDefault="002F1820" w:rsidP="002F1820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Dwa z ostatnich projektów przewidywane są do realizacji w ramach </w:t>
      </w:r>
      <w:proofErr w:type="spellStart"/>
      <w:r>
        <w:rPr>
          <w:rFonts w:cs="Tahoma"/>
          <w:szCs w:val="22"/>
        </w:rPr>
        <w:t>K</w:t>
      </w:r>
      <w:r w:rsidRPr="00247366">
        <w:rPr>
          <w:rFonts w:cs="Tahoma"/>
          <w:szCs w:val="22"/>
        </w:rPr>
        <w:t>lastra</w:t>
      </w:r>
      <w:proofErr w:type="spellEnd"/>
      <w:r w:rsidRPr="00247366">
        <w:rPr>
          <w:rFonts w:cs="Tahoma"/>
          <w:szCs w:val="22"/>
        </w:rPr>
        <w:t xml:space="preserve"> w </w:t>
      </w:r>
      <w:r>
        <w:rPr>
          <w:rFonts w:cs="Tahoma"/>
          <w:szCs w:val="22"/>
        </w:rPr>
        <w:t xml:space="preserve">latach </w:t>
      </w:r>
      <w:r w:rsidRPr="00247366">
        <w:rPr>
          <w:rFonts w:cs="Tahoma"/>
          <w:szCs w:val="22"/>
        </w:rPr>
        <w:t xml:space="preserve">2020-2023 (wymiana oświetlenia) </w:t>
      </w:r>
      <w:r>
        <w:rPr>
          <w:rFonts w:cs="Tahoma"/>
          <w:szCs w:val="22"/>
        </w:rPr>
        <w:t xml:space="preserve">i </w:t>
      </w:r>
      <w:r w:rsidRPr="00247366">
        <w:rPr>
          <w:rFonts w:cs="Tahoma"/>
          <w:szCs w:val="22"/>
        </w:rPr>
        <w:t>2022-2023 (stacja ładowania i pojazdy elektryczne).</w:t>
      </w:r>
    </w:p>
    <w:p w:rsidR="004958F5" w:rsidRPr="00247366" w:rsidRDefault="004958F5" w:rsidP="002F1820">
      <w:pPr>
        <w:pStyle w:val="Nagwek2"/>
        <w:tabs>
          <w:tab w:val="left" w:pos="539"/>
        </w:tabs>
        <w:spacing w:before="120"/>
        <w:ind w:left="567"/>
        <w:jc w:val="center"/>
        <w:rPr>
          <w:rFonts w:cs="Tahoma"/>
          <w:color w:val="000000"/>
        </w:rPr>
      </w:pPr>
      <w:bookmarkStart w:id="81" w:name="_Toc37708928"/>
      <w:r w:rsidRPr="00247366">
        <w:rPr>
          <w:rFonts w:cs="Tahoma"/>
          <w:color w:val="000000"/>
        </w:rPr>
        <w:t xml:space="preserve">Wariantowa prognoza zapotrzebowania na energię elektryczną, gaz lub inne paliwa alternatywne do 2025 r. </w:t>
      </w:r>
      <w:r w:rsidR="002F1820">
        <w:rPr>
          <w:rFonts w:cs="Tahoma"/>
          <w:color w:val="000000"/>
        </w:rPr>
        <w:t xml:space="preserve">– </w:t>
      </w:r>
      <w:r w:rsidRPr="00247366">
        <w:rPr>
          <w:rFonts w:cs="Tahoma"/>
          <w:color w:val="000000"/>
        </w:rPr>
        <w:t>w oparciu o program rozwoju gminy</w:t>
      </w:r>
      <w:bookmarkEnd w:id="81"/>
    </w:p>
    <w:p w:rsidR="002F1820" w:rsidRDefault="00623CD9" w:rsidP="00623CD9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>W „Aktualizacji projektu założeń do planu zaopatrzenia w ciepło, energię elektryczną i</w:t>
      </w:r>
      <w:r w:rsidR="003D2B43">
        <w:rPr>
          <w:rFonts w:cs="Tahoma"/>
          <w:szCs w:val="22"/>
        </w:rPr>
        <w:t> </w:t>
      </w:r>
      <w:r w:rsidRPr="00247366">
        <w:rPr>
          <w:rFonts w:cs="Tahoma"/>
          <w:szCs w:val="22"/>
        </w:rPr>
        <w:t>paliwa gazowe dla miasta Tomaszowa Mazowieckiego do roku 2033” z maja 2019 r. opr</w:t>
      </w:r>
      <w:r w:rsidRPr="00247366">
        <w:rPr>
          <w:rFonts w:cs="Tahoma"/>
          <w:szCs w:val="22"/>
        </w:rPr>
        <w:t>a</w:t>
      </w:r>
      <w:r w:rsidRPr="00247366">
        <w:rPr>
          <w:rFonts w:cs="Tahoma"/>
          <w:szCs w:val="22"/>
        </w:rPr>
        <w:t xml:space="preserve">cowano </w:t>
      </w:r>
      <w:r w:rsidR="002F1820">
        <w:rPr>
          <w:rFonts w:cs="Tahoma"/>
          <w:szCs w:val="22"/>
        </w:rPr>
        <w:t xml:space="preserve">wariantową </w:t>
      </w:r>
      <w:r w:rsidRPr="00247366">
        <w:rPr>
          <w:rFonts w:cs="Tahoma"/>
          <w:szCs w:val="22"/>
        </w:rPr>
        <w:t>prognozę zmian zaopatrzenia w energię elektryczną do 2033 r.</w:t>
      </w:r>
      <w:r w:rsidR="002F1820">
        <w:rPr>
          <w:rFonts w:cs="Tahoma"/>
          <w:szCs w:val="22"/>
        </w:rPr>
        <w:t>, którą zaprezentowano w poprzednim podrozdziale.</w:t>
      </w:r>
    </w:p>
    <w:p w:rsidR="00623CD9" w:rsidRPr="00247366" w:rsidRDefault="00623CD9" w:rsidP="00623CD9">
      <w:pPr>
        <w:tabs>
          <w:tab w:val="left" w:pos="7968"/>
        </w:tabs>
        <w:rPr>
          <w:rFonts w:cs="Tahoma"/>
          <w:szCs w:val="22"/>
        </w:rPr>
      </w:pPr>
      <w:r w:rsidRPr="00247366">
        <w:rPr>
          <w:rFonts w:cs="Tahoma"/>
          <w:szCs w:val="22"/>
        </w:rPr>
        <w:t xml:space="preserve">Dla 2025 </w:t>
      </w:r>
      <w:r w:rsidR="002F1820">
        <w:rPr>
          <w:rFonts w:cs="Tahoma"/>
          <w:szCs w:val="22"/>
        </w:rPr>
        <w:t xml:space="preserve">r. </w:t>
      </w:r>
      <w:r w:rsidRPr="00247366">
        <w:rPr>
          <w:rFonts w:cs="Tahoma"/>
          <w:szCs w:val="22"/>
        </w:rPr>
        <w:t xml:space="preserve">zużycie energii elektrycznej w poszczególnych wariantach </w:t>
      </w:r>
      <w:r w:rsidR="00A77016">
        <w:rPr>
          <w:rFonts w:cs="Tahoma"/>
          <w:szCs w:val="22"/>
        </w:rPr>
        <w:t>prognozy okr</w:t>
      </w:r>
      <w:r w:rsidR="00A77016">
        <w:rPr>
          <w:rFonts w:cs="Tahoma"/>
          <w:szCs w:val="22"/>
        </w:rPr>
        <w:t>e</w:t>
      </w:r>
      <w:r w:rsidR="00A77016">
        <w:rPr>
          <w:rFonts w:cs="Tahoma"/>
          <w:szCs w:val="22"/>
        </w:rPr>
        <w:t>ślono odpowiednio na</w:t>
      </w:r>
      <w:r w:rsidRPr="00247366">
        <w:rPr>
          <w:rFonts w:cs="Tahoma"/>
          <w:szCs w:val="22"/>
        </w:rPr>
        <w:t>:</w:t>
      </w:r>
    </w:p>
    <w:p w:rsidR="00623CD9" w:rsidRPr="00247366" w:rsidRDefault="00623CD9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306,35 tys. </w:t>
      </w:r>
      <w:proofErr w:type="spellStart"/>
      <w:r w:rsidRPr="00247366">
        <w:rPr>
          <w:rFonts w:ascii="Tahoma" w:hAnsi="Tahoma" w:cs="Tahoma"/>
        </w:rPr>
        <w:t>MWh</w:t>
      </w:r>
      <w:proofErr w:type="spellEnd"/>
      <w:r w:rsidR="00A77016">
        <w:rPr>
          <w:rFonts w:ascii="Tahoma" w:hAnsi="Tahoma" w:cs="Tahoma"/>
        </w:rPr>
        <w:t xml:space="preserve"> – </w:t>
      </w:r>
      <w:r w:rsidR="00A77016" w:rsidRPr="00247366">
        <w:rPr>
          <w:rFonts w:ascii="Tahoma" w:hAnsi="Tahoma" w:cs="Tahoma"/>
        </w:rPr>
        <w:t>w wariancie polityki energetycznej Polski</w:t>
      </w:r>
      <w:r w:rsidR="00A77016">
        <w:rPr>
          <w:rFonts w:ascii="Tahoma" w:hAnsi="Tahoma" w:cs="Tahoma"/>
        </w:rPr>
        <w:t>;</w:t>
      </w:r>
    </w:p>
    <w:p w:rsidR="00623CD9" w:rsidRPr="00247366" w:rsidRDefault="00A77016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281,06 tys. </w:t>
      </w:r>
      <w:proofErr w:type="spellStart"/>
      <w:r w:rsidRPr="00247366">
        <w:rPr>
          <w:rFonts w:ascii="Tahoma" w:hAnsi="Tahoma" w:cs="Tahoma"/>
        </w:rPr>
        <w:t>MWh</w:t>
      </w:r>
      <w:proofErr w:type="spellEnd"/>
      <w:r>
        <w:rPr>
          <w:rFonts w:ascii="Tahoma" w:hAnsi="Tahoma" w:cs="Tahoma"/>
        </w:rPr>
        <w:t xml:space="preserve"> – w</w:t>
      </w:r>
      <w:r w:rsidR="00623CD9" w:rsidRPr="00247366">
        <w:rPr>
          <w:rFonts w:ascii="Tahoma" w:hAnsi="Tahoma" w:cs="Tahoma"/>
        </w:rPr>
        <w:t xml:space="preserve"> wariancie umiarkowanym</w:t>
      </w:r>
      <w:r>
        <w:rPr>
          <w:rFonts w:ascii="Tahoma" w:hAnsi="Tahoma" w:cs="Tahoma"/>
        </w:rPr>
        <w:t>;</w:t>
      </w:r>
    </w:p>
    <w:p w:rsidR="00623CD9" w:rsidRPr="00247366" w:rsidRDefault="00A77016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271,04 tys. </w:t>
      </w:r>
      <w:proofErr w:type="spellStart"/>
      <w:r w:rsidRPr="00247366">
        <w:rPr>
          <w:rFonts w:ascii="Tahoma" w:hAnsi="Tahoma" w:cs="Tahoma"/>
        </w:rPr>
        <w:t>MWh</w:t>
      </w:r>
      <w:proofErr w:type="spellEnd"/>
      <w:r w:rsidRPr="00247366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="00623CD9" w:rsidRPr="00247366">
        <w:rPr>
          <w:rFonts w:ascii="Tahoma" w:hAnsi="Tahoma" w:cs="Tahoma"/>
        </w:rPr>
        <w:t>w wariancie energooszczędnym</w:t>
      </w:r>
      <w:r>
        <w:rPr>
          <w:rFonts w:ascii="Tahoma" w:hAnsi="Tahoma" w:cs="Tahoma"/>
        </w:rPr>
        <w:t>;</w:t>
      </w:r>
    </w:p>
    <w:p w:rsidR="00623CD9" w:rsidRPr="00247366" w:rsidRDefault="00A77016" w:rsidP="00216AF8">
      <w:pPr>
        <w:pStyle w:val="Akapitzlist"/>
        <w:numPr>
          <w:ilvl w:val="0"/>
          <w:numId w:val="42"/>
        </w:numPr>
        <w:tabs>
          <w:tab w:val="left" w:pos="7968"/>
        </w:tabs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258,03 tys. </w:t>
      </w:r>
      <w:proofErr w:type="spellStart"/>
      <w:r w:rsidRPr="00247366">
        <w:rPr>
          <w:rFonts w:ascii="Tahoma" w:hAnsi="Tahoma" w:cs="Tahoma"/>
        </w:rPr>
        <w:t>MWh</w:t>
      </w:r>
      <w:proofErr w:type="spellEnd"/>
      <w:r w:rsidRPr="00247366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– </w:t>
      </w:r>
      <w:r w:rsidR="00623CD9" w:rsidRPr="00247366">
        <w:rPr>
          <w:rFonts w:ascii="Tahoma" w:hAnsi="Tahoma" w:cs="Tahoma"/>
        </w:rPr>
        <w:t>w wariancie pasywnym</w:t>
      </w:r>
      <w:r>
        <w:rPr>
          <w:rFonts w:ascii="Tahoma" w:hAnsi="Tahoma" w:cs="Tahoma"/>
        </w:rPr>
        <w:t>.</w:t>
      </w:r>
    </w:p>
    <w:p w:rsidR="00623CD9" w:rsidRPr="00247366" w:rsidRDefault="00A77016" w:rsidP="00A77016">
      <w:pPr>
        <w:tabs>
          <w:tab w:val="left" w:pos="7968"/>
        </w:tabs>
        <w:rPr>
          <w:rFonts w:cs="Tahoma"/>
          <w:szCs w:val="22"/>
        </w:rPr>
      </w:pPr>
      <w:r>
        <w:rPr>
          <w:rFonts w:cs="Tahoma"/>
          <w:szCs w:val="22"/>
        </w:rPr>
        <w:t>W tym samym dokumencie opracowano p</w:t>
      </w:r>
      <w:r w:rsidR="00E1755B" w:rsidRPr="00247366">
        <w:rPr>
          <w:rFonts w:cs="Tahoma"/>
          <w:szCs w:val="22"/>
        </w:rPr>
        <w:t>rognozę zużycia gazu ziemnego</w:t>
      </w:r>
      <w:r>
        <w:rPr>
          <w:rFonts w:cs="Tahoma"/>
          <w:szCs w:val="22"/>
        </w:rPr>
        <w:t xml:space="preserve">, przyjmując – </w:t>
      </w:r>
      <w:r w:rsidR="00E1755B" w:rsidRPr="00247366">
        <w:rPr>
          <w:rFonts w:cs="Tahoma"/>
          <w:szCs w:val="22"/>
        </w:rPr>
        <w:t xml:space="preserve">w oparciu o </w:t>
      </w:r>
      <w:r w:rsidR="00E1755B" w:rsidRPr="00247366">
        <w:rPr>
          <w:rFonts w:cs="Tahoma"/>
        </w:rPr>
        <w:t>dokument „Polityka en</w:t>
      </w:r>
      <w:r w:rsidR="00260479" w:rsidRPr="00247366">
        <w:rPr>
          <w:rFonts w:cs="Tahoma"/>
        </w:rPr>
        <w:t>ergetyczna Polski do roku 2030”</w:t>
      </w:r>
      <w:r>
        <w:rPr>
          <w:rFonts w:cs="Tahoma"/>
        </w:rPr>
        <w:t xml:space="preserve"> – </w:t>
      </w:r>
      <w:r w:rsidR="00E1755B" w:rsidRPr="00247366">
        <w:rPr>
          <w:rFonts w:cs="Tahoma"/>
        </w:rPr>
        <w:t xml:space="preserve">średnioroczny wzrost </w:t>
      </w:r>
      <w:r w:rsidR="00E1755B" w:rsidRPr="00247366">
        <w:rPr>
          <w:rFonts w:cs="Tahoma"/>
        </w:rPr>
        <w:lastRenderedPageBreak/>
        <w:t xml:space="preserve">zapotrzebowania w latach 2018-2020 na poziomie 1,57%, a w latach 2020-2033 </w:t>
      </w:r>
      <w:r>
        <w:rPr>
          <w:rFonts w:cs="Tahoma"/>
        </w:rPr>
        <w:t xml:space="preserve">– </w:t>
      </w:r>
      <w:r w:rsidR="00E1755B" w:rsidRPr="00247366">
        <w:rPr>
          <w:rFonts w:cs="Tahoma"/>
        </w:rPr>
        <w:t>na pozi</w:t>
      </w:r>
      <w:r w:rsidR="00E1755B" w:rsidRPr="00247366">
        <w:rPr>
          <w:rFonts w:cs="Tahoma"/>
        </w:rPr>
        <w:t>o</w:t>
      </w:r>
      <w:r w:rsidR="00E1755B" w:rsidRPr="00247366">
        <w:rPr>
          <w:rFonts w:cs="Tahoma"/>
        </w:rPr>
        <w:t>mie 1,51%.</w:t>
      </w:r>
      <w:r>
        <w:rPr>
          <w:rFonts w:cs="Tahoma"/>
        </w:rPr>
        <w:t xml:space="preserve"> </w:t>
      </w:r>
      <w:r w:rsidR="00E1755B" w:rsidRPr="00247366">
        <w:rPr>
          <w:rFonts w:cs="Tahoma"/>
          <w:szCs w:val="22"/>
        </w:rPr>
        <w:t xml:space="preserve">Dla 2025 </w:t>
      </w:r>
      <w:r>
        <w:rPr>
          <w:rFonts w:cs="Tahoma"/>
          <w:szCs w:val="22"/>
        </w:rPr>
        <w:t xml:space="preserve">r. </w:t>
      </w:r>
      <w:r w:rsidR="00E1755B" w:rsidRPr="00247366">
        <w:rPr>
          <w:rFonts w:cs="Tahoma"/>
          <w:szCs w:val="22"/>
        </w:rPr>
        <w:t xml:space="preserve">zużycie gazu ziemnego określono jako 65,58 tys. </w:t>
      </w:r>
      <w:proofErr w:type="spellStart"/>
      <w:r w:rsidR="00E1755B" w:rsidRPr="00247366">
        <w:rPr>
          <w:rFonts w:cs="Tahoma"/>
          <w:szCs w:val="22"/>
        </w:rPr>
        <w:t>MWh</w:t>
      </w:r>
      <w:proofErr w:type="spellEnd"/>
      <w:r w:rsidR="00E1755B" w:rsidRPr="00247366">
        <w:rPr>
          <w:rFonts w:cs="Tahoma"/>
          <w:szCs w:val="22"/>
        </w:rPr>
        <w:t xml:space="preserve"> ogółem.</w:t>
      </w:r>
    </w:p>
    <w:p w:rsidR="004958F5" w:rsidRPr="00247366" w:rsidRDefault="00A65DFB" w:rsidP="00A65DFB">
      <w:pPr>
        <w:rPr>
          <w:rFonts w:cs="Tahoma"/>
        </w:rPr>
      </w:pPr>
      <w:r w:rsidRPr="00247366">
        <w:rPr>
          <w:rFonts w:cs="Tahoma"/>
        </w:rPr>
        <w:t>W ostatnich latach zauważalne jest zwiększone zainteresowanie wykorzystaniem gazu przez mieszkańców Tomaszowa Mazowieckiego. Można więc oczekiwać wzrostu wykorzyst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nia tego nośnika energii. Nie będzie </w:t>
      </w:r>
      <w:r w:rsidR="00A77016">
        <w:rPr>
          <w:rFonts w:cs="Tahoma"/>
        </w:rPr>
        <w:t xml:space="preserve">to jednak wzrost </w:t>
      </w:r>
      <w:r w:rsidRPr="00247366">
        <w:rPr>
          <w:rFonts w:cs="Tahoma"/>
        </w:rPr>
        <w:t xml:space="preserve">znaczący, z uwagi na zmniejszającą się liczbę mieszkańców miasta, </w:t>
      </w:r>
      <w:r w:rsidR="00A77016">
        <w:rPr>
          <w:rFonts w:cs="Tahoma"/>
        </w:rPr>
        <w:t xml:space="preserve">w pewnym stopniu </w:t>
      </w:r>
      <w:r w:rsidRPr="00247366">
        <w:rPr>
          <w:rFonts w:cs="Tahoma"/>
        </w:rPr>
        <w:t>niweluj</w:t>
      </w:r>
      <w:r w:rsidR="00A77016">
        <w:rPr>
          <w:rFonts w:cs="Tahoma"/>
        </w:rPr>
        <w:t xml:space="preserve">ący </w:t>
      </w:r>
      <w:r w:rsidRPr="00247366">
        <w:rPr>
          <w:rFonts w:cs="Tahoma"/>
        </w:rPr>
        <w:t>wzrost wykorzystani</w:t>
      </w:r>
      <w:r w:rsidR="00A77016">
        <w:rPr>
          <w:rFonts w:cs="Tahoma"/>
        </w:rPr>
        <w:t>a</w:t>
      </w:r>
      <w:r w:rsidRPr="00247366">
        <w:rPr>
          <w:rFonts w:cs="Tahoma"/>
        </w:rPr>
        <w:t xml:space="preserve"> gazu.</w:t>
      </w:r>
    </w:p>
    <w:p w:rsidR="00C40C61" w:rsidRPr="00247366" w:rsidRDefault="00C40C61" w:rsidP="00C40C61">
      <w:pPr>
        <w:rPr>
          <w:rFonts w:cs="Tahoma"/>
        </w:rPr>
      </w:pPr>
      <w:r w:rsidRPr="00247366">
        <w:rPr>
          <w:rFonts w:cs="Tahoma"/>
        </w:rPr>
        <w:t>Podmiotami odpowiedzialnymi za bezpieczeństwo zasilania w gaz ziemny są operatorzy system</w:t>
      </w:r>
      <w:r w:rsidR="00A77016">
        <w:rPr>
          <w:rFonts w:cs="Tahoma"/>
        </w:rPr>
        <w:t>ów</w:t>
      </w:r>
      <w:r w:rsidRPr="00247366">
        <w:rPr>
          <w:rFonts w:cs="Tahoma"/>
        </w:rPr>
        <w:t xml:space="preserve"> przesyłowego i rozdzielczego. Głównym warunkiem zapewnienia bezpieczeństwa dostawy gazu sieciowego na obszarze Tomaszowa Mazowieckiego jest dalsza systematyczna wymiana wyeksploatowanych elementów infrastruktury sieciowej.</w:t>
      </w:r>
    </w:p>
    <w:p w:rsidR="00C40C61" w:rsidRPr="00247366" w:rsidRDefault="00C40C61" w:rsidP="00C40C61">
      <w:pPr>
        <w:rPr>
          <w:rFonts w:cs="Tahoma"/>
        </w:rPr>
      </w:pPr>
      <w:r w:rsidRPr="00247366">
        <w:rPr>
          <w:rFonts w:cs="Tahoma"/>
        </w:rPr>
        <w:t>Według „Aktualizacji projektu założeń…” stacje redukcyjne I oraz II stopnia posiadają znaczne rezerwy przesyłowe</w:t>
      </w:r>
      <w:r w:rsidR="00A77016">
        <w:rPr>
          <w:rFonts w:cs="Tahoma"/>
        </w:rPr>
        <w:t>,</w:t>
      </w:r>
      <w:r w:rsidRPr="00247366">
        <w:rPr>
          <w:rFonts w:cs="Tahoma"/>
        </w:rPr>
        <w:t xml:space="preserve"> a ich stan techniczny nie budzi zastrzeżeń. </w:t>
      </w:r>
    </w:p>
    <w:p w:rsidR="00C40C61" w:rsidRPr="00247366" w:rsidRDefault="00C40C61" w:rsidP="00C40C61">
      <w:pPr>
        <w:rPr>
          <w:rFonts w:cs="Tahoma"/>
        </w:rPr>
      </w:pPr>
      <w:r w:rsidRPr="00247366">
        <w:rPr>
          <w:rFonts w:cs="Tahoma"/>
        </w:rPr>
        <w:t>Realnym zagrożeniem bezpieczeństwa dostaw tego surowca jest polityka Rosji</w:t>
      </w:r>
      <w:r w:rsidR="00A77016">
        <w:rPr>
          <w:rFonts w:cs="Tahoma"/>
        </w:rPr>
        <w:t xml:space="preserve"> –</w:t>
      </w:r>
      <w:r w:rsidRPr="00247366">
        <w:rPr>
          <w:rFonts w:cs="Tahoma"/>
        </w:rPr>
        <w:t xml:space="preserve"> jako głównego eksportera dostarczającego gaz do polskich systemów gazowniczych </w:t>
      </w:r>
      <w:r w:rsidR="00A77016">
        <w:rPr>
          <w:rFonts w:cs="Tahoma"/>
        </w:rPr>
        <w:t xml:space="preserve">– </w:t>
      </w:r>
      <w:r w:rsidRPr="00247366">
        <w:rPr>
          <w:rFonts w:cs="Tahoma"/>
        </w:rPr>
        <w:t>oraz zagr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żenie ekonomiczne zbyt wysokiej ceny LNG dostarczanego do </w:t>
      </w:r>
      <w:proofErr w:type="spellStart"/>
      <w:r w:rsidRPr="00247366">
        <w:rPr>
          <w:rFonts w:cs="Tahoma"/>
        </w:rPr>
        <w:t>gazoportu</w:t>
      </w:r>
      <w:proofErr w:type="spellEnd"/>
      <w:r w:rsidRPr="00247366">
        <w:rPr>
          <w:rFonts w:cs="Tahoma"/>
        </w:rPr>
        <w:t xml:space="preserve"> w Świnoujściu.</w:t>
      </w:r>
    </w:p>
    <w:p w:rsidR="00454BD0" w:rsidRPr="00247366" w:rsidRDefault="00454BD0" w:rsidP="003D2B43">
      <w:pPr>
        <w:rPr>
          <w:rFonts w:cs="Tahoma"/>
        </w:rPr>
      </w:pPr>
      <w:r w:rsidRPr="00247366">
        <w:rPr>
          <w:rFonts w:cs="Tahoma"/>
        </w:rPr>
        <w:t xml:space="preserve">Aktualnie PSG sp. z o.o. buduje dodatkową, dedykowaną partnerowi biznesowemu, stację </w:t>
      </w:r>
      <w:proofErr w:type="spellStart"/>
      <w:r w:rsidRPr="00247366">
        <w:rPr>
          <w:rFonts w:cs="Tahoma"/>
        </w:rPr>
        <w:t>regazyfikacji</w:t>
      </w:r>
      <w:proofErr w:type="spellEnd"/>
      <w:r w:rsidRPr="00247366">
        <w:rPr>
          <w:rFonts w:cs="Tahoma"/>
        </w:rPr>
        <w:t xml:space="preserve"> LNG.</w:t>
      </w:r>
    </w:p>
    <w:p w:rsidR="000C512A" w:rsidRPr="00247366" w:rsidRDefault="000C512A" w:rsidP="00623CD9">
      <w:pPr>
        <w:rPr>
          <w:rFonts w:cs="Tahoma"/>
        </w:rPr>
      </w:pPr>
      <w:r w:rsidRPr="00247366">
        <w:rPr>
          <w:rFonts w:cs="Tahoma"/>
        </w:rPr>
        <w:br w:type="page"/>
      </w:r>
    </w:p>
    <w:p w:rsidR="000C512A" w:rsidRPr="00247366" w:rsidRDefault="004958F5" w:rsidP="00B12F5B">
      <w:pPr>
        <w:pStyle w:val="Nagwek1"/>
        <w:ind w:left="431" w:hanging="431"/>
        <w:rPr>
          <w:rFonts w:cs="Tahoma"/>
          <w:color w:val="000000"/>
        </w:rPr>
      </w:pPr>
      <w:bookmarkStart w:id="82" w:name="_Toc37708929"/>
      <w:r w:rsidRPr="00247366">
        <w:rPr>
          <w:rFonts w:cs="Tahoma"/>
          <w:color w:val="000000"/>
        </w:rPr>
        <w:lastRenderedPageBreak/>
        <w:t xml:space="preserve">Strategia rozwoju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="00A77016">
        <w:rPr>
          <w:rFonts w:cs="Tahoma"/>
          <w:color w:val="000000"/>
        </w:rPr>
        <w:br/>
      </w:r>
      <w:r w:rsidRPr="00247366">
        <w:rPr>
          <w:rFonts w:cs="Tahoma"/>
          <w:color w:val="000000"/>
        </w:rPr>
        <w:t>dla Tomaszowa Mazowieckiego</w:t>
      </w:r>
      <w:bookmarkEnd w:id="82"/>
    </w:p>
    <w:p w:rsidR="000C512A" w:rsidRPr="00247366" w:rsidRDefault="009525D9" w:rsidP="00454C48">
      <w:pPr>
        <w:pStyle w:val="Nagwek2"/>
        <w:spacing w:before="120"/>
        <w:ind w:left="567"/>
        <w:jc w:val="center"/>
        <w:rPr>
          <w:rFonts w:cs="Tahoma"/>
        </w:rPr>
      </w:pPr>
      <w:bookmarkStart w:id="83" w:name="_Toc37708930"/>
      <w:r w:rsidRPr="00247366">
        <w:rPr>
          <w:rFonts w:cs="Tahoma"/>
        </w:rPr>
        <w:t>Podsumowanie i diagnoza stanu obecnego</w:t>
      </w:r>
      <w:bookmarkEnd w:id="83"/>
    </w:p>
    <w:p w:rsidR="003101C7" w:rsidRPr="00247366" w:rsidRDefault="003101C7" w:rsidP="003101C7">
      <w:pPr>
        <w:rPr>
          <w:rFonts w:cs="Tahoma"/>
        </w:rPr>
      </w:pPr>
      <w:r w:rsidRPr="00247366">
        <w:rPr>
          <w:rFonts w:cs="Tahoma"/>
        </w:rPr>
        <w:t xml:space="preserve">Tomaszów Mazowiecki </w:t>
      </w:r>
      <w:r w:rsidR="005B44F5" w:rsidRPr="00247366">
        <w:rPr>
          <w:rFonts w:cs="Tahoma"/>
        </w:rPr>
        <w:t>jest miaste</w:t>
      </w:r>
      <w:r w:rsidR="00260479" w:rsidRPr="00247366">
        <w:rPr>
          <w:rFonts w:cs="Tahoma"/>
        </w:rPr>
        <w:t>m średniej wielkości, położonym</w:t>
      </w:r>
      <w:r w:rsidR="005B44F5" w:rsidRPr="00247366">
        <w:rPr>
          <w:rFonts w:cs="Tahoma"/>
        </w:rPr>
        <w:t xml:space="preserve"> w centralnej Polsce.</w:t>
      </w:r>
      <w:r w:rsidR="009F6BC8" w:rsidRPr="00247366">
        <w:rPr>
          <w:rFonts w:cs="Tahoma"/>
        </w:rPr>
        <w:t xml:space="preserve"> </w:t>
      </w:r>
      <w:r w:rsidR="00454C48">
        <w:rPr>
          <w:rFonts w:cs="Tahoma"/>
        </w:rPr>
        <w:t xml:space="preserve">Funkcjonuje w nim </w:t>
      </w:r>
      <w:r w:rsidR="009F6BC8" w:rsidRPr="00247366">
        <w:rPr>
          <w:rFonts w:cs="Tahoma"/>
        </w:rPr>
        <w:t xml:space="preserve">bezpłatna dla mieszkańców miasta oraz </w:t>
      </w:r>
      <w:r w:rsidR="00454C48">
        <w:rPr>
          <w:rFonts w:cs="Tahoma"/>
        </w:rPr>
        <w:t xml:space="preserve">otaczającej go gminy wiejskiej </w:t>
      </w:r>
      <w:r w:rsidR="009F6BC8" w:rsidRPr="00247366">
        <w:rPr>
          <w:rFonts w:cs="Tahoma"/>
        </w:rPr>
        <w:t>komunikacja miejska, w której zakupione</w:t>
      </w:r>
      <w:r w:rsidR="00454C48">
        <w:rPr>
          <w:rFonts w:cs="Tahoma"/>
        </w:rPr>
        <w:t xml:space="preserve"> w 2018 r. autobusy hybrydowe stanowią 2/3 stanu taborowego i w pełni o</w:t>
      </w:r>
      <w:r w:rsidR="009F6BC8" w:rsidRPr="00247366">
        <w:rPr>
          <w:rFonts w:cs="Tahoma"/>
        </w:rPr>
        <w:t>dpow</w:t>
      </w:r>
      <w:r w:rsidR="00D07F7B" w:rsidRPr="00247366">
        <w:rPr>
          <w:rFonts w:cs="Tahoma"/>
        </w:rPr>
        <w:t>iada</w:t>
      </w:r>
      <w:r w:rsidR="00454C48">
        <w:rPr>
          <w:rFonts w:cs="Tahoma"/>
        </w:rPr>
        <w:t>ją</w:t>
      </w:r>
      <w:r w:rsidR="00D07F7B" w:rsidRPr="00247366">
        <w:rPr>
          <w:rFonts w:cs="Tahoma"/>
        </w:rPr>
        <w:t xml:space="preserve"> oczekiwaniom mieszkańców. </w:t>
      </w:r>
      <w:r w:rsidR="00454C48">
        <w:rPr>
          <w:rFonts w:cs="Tahoma"/>
        </w:rPr>
        <w:t xml:space="preserve">Pozostałą 1/3 </w:t>
      </w:r>
      <w:r w:rsidR="00D07F7B" w:rsidRPr="00247366">
        <w:rPr>
          <w:rFonts w:cs="Tahoma"/>
        </w:rPr>
        <w:t>pojazdów</w:t>
      </w:r>
      <w:r w:rsidR="00454C48">
        <w:rPr>
          <w:rFonts w:cs="Tahoma"/>
        </w:rPr>
        <w:t xml:space="preserve"> st</w:t>
      </w:r>
      <w:r w:rsidR="00454C48">
        <w:rPr>
          <w:rFonts w:cs="Tahoma"/>
        </w:rPr>
        <w:t>a</w:t>
      </w:r>
      <w:r w:rsidR="00454C48">
        <w:rPr>
          <w:rFonts w:cs="Tahoma"/>
        </w:rPr>
        <w:t xml:space="preserve">nowi </w:t>
      </w:r>
      <w:r w:rsidR="009F6BC8" w:rsidRPr="00247366">
        <w:rPr>
          <w:rFonts w:cs="Tahoma"/>
        </w:rPr>
        <w:t>tabor wyeksploatowany, o niskim standardzie p</w:t>
      </w:r>
      <w:r w:rsidR="00454C48">
        <w:rPr>
          <w:rFonts w:cs="Tahoma"/>
        </w:rPr>
        <w:t xml:space="preserve">rzewozu pasażerów </w:t>
      </w:r>
      <w:r w:rsidR="009F6BC8" w:rsidRPr="00247366">
        <w:rPr>
          <w:rFonts w:cs="Tahoma"/>
        </w:rPr>
        <w:t>i znacznej emisji zanieczyszczeń do atmosfery.</w:t>
      </w:r>
    </w:p>
    <w:p w:rsidR="009F6BC8" w:rsidRPr="00247366" w:rsidRDefault="000B7CFA" w:rsidP="000B7CFA">
      <w:pPr>
        <w:rPr>
          <w:rFonts w:cs="Tahoma"/>
        </w:rPr>
      </w:pPr>
      <w:r w:rsidRPr="00247366">
        <w:rPr>
          <w:rFonts w:cs="Tahoma"/>
        </w:rPr>
        <w:t xml:space="preserve">Obecnie w Tomaszowie Mazowieckim pojazdy </w:t>
      </w:r>
      <w:proofErr w:type="spellStart"/>
      <w:r w:rsidRPr="00247366">
        <w:rPr>
          <w:rFonts w:cs="Tahoma"/>
        </w:rPr>
        <w:t>zeroemisyjne</w:t>
      </w:r>
      <w:proofErr w:type="spellEnd"/>
      <w:r w:rsidRPr="00247366">
        <w:rPr>
          <w:rFonts w:cs="Tahoma"/>
        </w:rPr>
        <w:t xml:space="preserve"> </w:t>
      </w:r>
      <w:r w:rsidR="009F6BC8" w:rsidRPr="00247366">
        <w:rPr>
          <w:rFonts w:cs="Tahoma"/>
        </w:rPr>
        <w:t xml:space="preserve">nie są </w:t>
      </w:r>
      <w:r w:rsidRPr="00247366">
        <w:rPr>
          <w:rFonts w:cs="Tahoma"/>
        </w:rPr>
        <w:t xml:space="preserve">wykorzystywane </w:t>
      </w:r>
      <w:r w:rsidR="009F6BC8" w:rsidRPr="00247366">
        <w:rPr>
          <w:rFonts w:cs="Tahoma"/>
        </w:rPr>
        <w:t>ani w </w:t>
      </w:r>
      <w:r w:rsidRPr="00247366">
        <w:rPr>
          <w:rFonts w:cs="Tahoma"/>
        </w:rPr>
        <w:t xml:space="preserve">komunikacji publicznej, </w:t>
      </w:r>
      <w:r w:rsidR="009F6BC8" w:rsidRPr="00247366">
        <w:rPr>
          <w:rFonts w:cs="Tahoma"/>
        </w:rPr>
        <w:t>ani</w:t>
      </w:r>
      <w:r w:rsidRPr="00247366">
        <w:rPr>
          <w:rFonts w:cs="Tahoma"/>
        </w:rPr>
        <w:t xml:space="preserve"> </w:t>
      </w:r>
      <w:r w:rsidR="00454C48">
        <w:rPr>
          <w:rFonts w:cs="Tahoma"/>
        </w:rPr>
        <w:t xml:space="preserve">też </w:t>
      </w:r>
      <w:r w:rsidRPr="00247366">
        <w:rPr>
          <w:rFonts w:cs="Tahoma"/>
        </w:rPr>
        <w:t xml:space="preserve">przy wykonywaniu </w:t>
      </w:r>
      <w:r w:rsidR="009F6BC8" w:rsidRPr="00247366">
        <w:rPr>
          <w:rFonts w:cs="Tahoma"/>
        </w:rPr>
        <w:t xml:space="preserve">przez Miasto </w:t>
      </w:r>
      <w:r w:rsidRPr="00247366">
        <w:rPr>
          <w:rFonts w:cs="Tahoma"/>
        </w:rPr>
        <w:t>innych zadań komuna</w:t>
      </w:r>
      <w:r w:rsidRPr="00247366">
        <w:rPr>
          <w:rFonts w:cs="Tahoma"/>
        </w:rPr>
        <w:t>l</w:t>
      </w:r>
      <w:r w:rsidRPr="00247366">
        <w:rPr>
          <w:rFonts w:cs="Tahoma"/>
        </w:rPr>
        <w:t xml:space="preserve">nych. Spółki miejskie </w:t>
      </w:r>
      <w:r w:rsidR="009F6BC8" w:rsidRPr="00247366">
        <w:rPr>
          <w:rFonts w:cs="Tahoma"/>
        </w:rPr>
        <w:t xml:space="preserve">także </w:t>
      </w:r>
      <w:r w:rsidRPr="00247366">
        <w:rPr>
          <w:rFonts w:cs="Tahoma"/>
        </w:rPr>
        <w:t xml:space="preserve">nie używają pojazdów elektrycznych </w:t>
      </w:r>
      <w:r w:rsidR="009F6BC8" w:rsidRPr="00247366">
        <w:rPr>
          <w:rFonts w:cs="Tahoma"/>
        </w:rPr>
        <w:t>lub</w:t>
      </w:r>
      <w:r w:rsidRPr="00247366">
        <w:rPr>
          <w:rFonts w:cs="Tahoma"/>
        </w:rPr>
        <w:t xml:space="preserve"> zasilanych gazem zie</w:t>
      </w:r>
      <w:r w:rsidRPr="00247366">
        <w:rPr>
          <w:rFonts w:cs="Tahoma"/>
        </w:rPr>
        <w:t>m</w:t>
      </w:r>
      <w:r w:rsidRPr="00247366">
        <w:rPr>
          <w:rFonts w:cs="Tahoma"/>
        </w:rPr>
        <w:t>nym. Na dużą skalę wykorzystywane są natomiast w komunikacji miejskiej autobusy hybr</w:t>
      </w:r>
      <w:r w:rsidRPr="00247366">
        <w:rPr>
          <w:rFonts w:cs="Tahoma"/>
        </w:rPr>
        <w:t>y</w:t>
      </w:r>
      <w:r w:rsidRPr="00247366">
        <w:rPr>
          <w:rFonts w:cs="Tahoma"/>
        </w:rPr>
        <w:t>dowe.</w:t>
      </w:r>
    </w:p>
    <w:p w:rsidR="000B7CFA" w:rsidRPr="00247366" w:rsidRDefault="009F6BC8" w:rsidP="000B7CFA">
      <w:pPr>
        <w:rPr>
          <w:rFonts w:cs="Tahoma"/>
        </w:rPr>
      </w:pPr>
      <w:r w:rsidRPr="00247366">
        <w:rPr>
          <w:rFonts w:cs="Tahoma"/>
        </w:rPr>
        <w:t>W Tomaszowie Mazowieckim nie ma stacji tankowania pojazdów gazem ziemnym i b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dowa takiej stacji nie jest w najbliższym czasie planowana. </w:t>
      </w:r>
      <w:r w:rsidR="000B7CFA" w:rsidRPr="00247366">
        <w:rPr>
          <w:rFonts w:cs="Tahoma"/>
        </w:rPr>
        <w:t xml:space="preserve">W mieście </w:t>
      </w:r>
      <w:r w:rsidRPr="00247366">
        <w:rPr>
          <w:rFonts w:cs="Tahoma"/>
        </w:rPr>
        <w:t>nie funkcjonują także ogólnodostępne stacje ładowania samochodów elektrycznych, natomiast</w:t>
      </w:r>
      <w:r w:rsidR="000B7CFA" w:rsidRPr="00247366">
        <w:rPr>
          <w:rFonts w:cs="Tahoma"/>
        </w:rPr>
        <w:t xml:space="preserve"> planowana jest i</w:t>
      </w:r>
      <w:r w:rsidR="000B7CFA" w:rsidRPr="00247366">
        <w:rPr>
          <w:rFonts w:cs="Tahoma"/>
        </w:rPr>
        <w:t>n</w:t>
      </w:r>
      <w:r w:rsidR="000B7CFA" w:rsidRPr="00247366">
        <w:rPr>
          <w:rFonts w:cs="Tahoma"/>
        </w:rPr>
        <w:t xml:space="preserve">stalacja </w:t>
      </w:r>
      <w:r w:rsidRPr="00247366">
        <w:rPr>
          <w:rFonts w:cs="Tahoma"/>
        </w:rPr>
        <w:t xml:space="preserve">pierwszych </w:t>
      </w:r>
      <w:r w:rsidR="000B7CFA" w:rsidRPr="00247366">
        <w:rPr>
          <w:rFonts w:cs="Tahoma"/>
        </w:rPr>
        <w:t>trzech</w:t>
      </w:r>
      <w:r w:rsidRPr="00247366">
        <w:rPr>
          <w:rFonts w:cs="Tahoma"/>
        </w:rPr>
        <w:t xml:space="preserve"> takich stacji</w:t>
      </w:r>
      <w:r w:rsidR="000B7CFA" w:rsidRPr="00247366">
        <w:rPr>
          <w:rFonts w:cs="Tahoma"/>
        </w:rPr>
        <w:t>.</w:t>
      </w:r>
    </w:p>
    <w:p w:rsidR="009F6BC8" w:rsidRPr="00247366" w:rsidRDefault="00454BD0" w:rsidP="003D2B43">
      <w:pPr>
        <w:rPr>
          <w:rFonts w:cs="Tahoma"/>
        </w:rPr>
      </w:pPr>
      <w:r w:rsidRPr="00247366">
        <w:rPr>
          <w:rFonts w:cs="Tahoma"/>
        </w:rPr>
        <w:t>W mieście występuje</w:t>
      </w:r>
      <w:r w:rsidR="009F6BC8" w:rsidRPr="00247366">
        <w:rPr>
          <w:rFonts w:cs="Tahoma"/>
        </w:rPr>
        <w:t xml:space="preserve"> </w:t>
      </w:r>
      <w:r w:rsidRPr="00247366">
        <w:rPr>
          <w:rFonts w:cs="Tahoma"/>
        </w:rPr>
        <w:t>znaczne przekroczenie</w:t>
      </w:r>
      <w:r w:rsidR="009F6BC8" w:rsidRPr="00247366">
        <w:rPr>
          <w:rFonts w:cs="Tahoma"/>
        </w:rPr>
        <w:t xml:space="preserve"> dopuszczalnych poziomów </w:t>
      </w:r>
      <w:r w:rsidRPr="00247366">
        <w:rPr>
          <w:rFonts w:cs="Tahoma"/>
        </w:rPr>
        <w:t>stężeń</w:t>
      </w:r>
      <w:r w:rsidR="009F6BC8" w:rsidRPr="00247366">
        <w:rPr>
          <w:rFonts w:cs="Tahoma"/>
        </w:rPr>
        <w:t xml:space="preserve"> zani</w:t>
      </w:r>
      <w:r w:rsidR="009F6BC8" w:rsidRPr="00247366">
        <w:rPr>
          <w:rFonts w:cs="Tahoma"/>
        </w:rPr>
        <w:t>e</w:t>
      </w:r>
      <w:r w:rsidR="009F6BC8" w:rsidRPr="00247366">
        <w:rPr>
          <w:rFonts w:cs="Tahoma"/>
        </w:rPr>
        <w:t xml:space="preserve">czyszczeń w powietrzu, </w:t>
      </w:r>
      <w:r w:rsidRPr="00247366">
        <w:rPr>
          <w:rFonts w:cs="Tahoma"/>
        </w:rPr>
        <w:t xml:space="preserve">w zakresie pyłu zawieszonego PM10 oraz </w:t>
      </w:r>
      <w:proofErr w:type="spellStart"/>
      <w:r w:rsidRPr="00247366">
        <w:rPr>
          <w:rFonts w:cs="Tahoma"/>
        </w:rPr>
        <w:t>benzo</w:t>
      </w:r>
      <w:proofErr w:type="spellEnd"/>
      <w:r w:rsidRPr="00247366">
        <w:rPr>
          <w:rFonts w:cs="Tahoma"/>
        </w:rPr>
        <w:t>(a)</w:t>
      </w:r>
      <w:proofErr w:type="spellStart"/>
      <w:r w:rsidRPr="00247366">
        <w:rPr>
          <w:rFonts w:cs="Tahoma"/>
        </w:rPr>
        <w:t>pirenu</w:t>
      </w:r>
      <w:proofErr w:type="spellEnd"/>
      <w:r w:rsidRPr="00247366">
        <w:rPr>
          <w:rFonts w:cs="Tahoma"/>
        </w:rPr>
        <w:t>.</w:t>
      </w:r>
    </w:p>
    <w:p w:rsidR="009525D9" w:rsidRPr="00247366" w:rsidRDefault="000B7CFA" w:rsidP="000C407F">
      <w:pPr>
        <w:rPr>
          <w:rFonts w:cs="Tahoma"/>
        </w:rPr>
      </w:pPr>
      <w:r w:rsidRPr="00247366">
        <w:rPr>
          <w:rFonts w:cs="Tahoma"/>
        </w:rPr>
        <w:t>Zgodnie z założeniami misji miasta, Tomaszów Mazowiecki ma być miastem ludzi spe</w:t>
      </w:r>
      <w:r w:rsidRPr="00247366">
        <w:rPr>
          <w:rFonts w:cs="Tahoma"/>
        </w:rPr>
        <w:t>ł</w:t>
      </w:r>
      <w:r w:rsidRPr="00247366">
        <w:rPr>
          <w:rFonts w:cs="Tahoma"/>
        </w:rPr>
        <w:t>nionych, budującym swoją pozycję lokalnego centrum społeczno-gospodarczego. Aspiracją miasta jest ożywienie gospodarcze i społeczne.</w:t>
      </w:r>
      <w:r w:rsidR="00454C48">
        <w:rPr>
          <w:rFonts w:cs="Tahoma"/>
        </w:rPr>
        <w:t xml:space="preserve"> </w:t>
      </w:r>
      <w:r w:rsidR="009F6BC8" w:rsidRPr="00247366">
        <w:rPr>
          <w:rFonts w:cs="Tahoma"/>
        </w:rPr>
        <w:t>Elementem tego ożywienia będzie system</w:t>
      </w:r>
      <w:r w:rsidR="009F6BC8" w:rsidRPr="00247366">
        <w:rPr>
          <w:rFonts w:cs="Tahoma"/>
        </w:rPr>
        <w:t>a</w:t>
      </w:r>
      <w:r w:rsidR="009F6BC8" w:rsidRPr="00247366">
        <w:rPr>
          <w:rFonts w:cs="Tahoma"/>
        </w:rPr>
        <w:t xml:space="preserve">tyczne wprowadzanie </w:t>
      </w:r>
      <w:proofErr w:type="spellStart"/>
      <w:r w:rsidR="009F6BC8" w:rsidRPr="00247366">
        <w:rPr>
          <w:rFonts w:cs="Tahoma"/>
        </w:rPr>
        <w:t>elektromobilności</w:t>
      </w:r>
      <w:proofErr w:type="spellEnd"/>
      <w:r w:rsidR="009F6BC8" w:rsidRPr="00247366">
        <w:rPr>
          <w:rFonts w:cs="Tahoma"/>
        </w:rPr>
        <w:t xml:space="preserve"> w zakres funkcjonowania miasta.</w:t>
      </w:r>
    </w:p>
    <w:p w:rsidR="009525D9" w:rsidRPr="00247366" w:rsidRDefault="009525D9" w:rsidP="0098058A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84" w:name="_Toc37708931"/>
      <w:r w:rsidRPr="00247366">
        <w:rPr>
          <w:rFonts w:ascii="Tahoma" w:hAnsi="Tahoma" w:cs="Tahoma"/>
          <w:b/>
          <w:i w:val="0"/>
          <w:sz w:val="22"/>
          <w:szCs w:val="22"/>
        </w:rPr>
        <w:t>Zidentyfikowane problemy oraz potrzeby sektora komunikacyjnego</w:t>
      </w:r>
      <w:bookmarkEnd w:id="84"/>
    </w:p>
    <w:p w:rsidR="00454C48" w:rsidRDefault="000B7CFA" w:rsidP="000B7CFA">
      <w:pPr>
        <w:rPr>
          <w:rFonts w:cs="Tahoma"/>
        </w:rPr>
      </w:pPr>
      <w:r w:rsidRPr="00247366">
        <w:rPr>
          <w:rFonts w:cs="Tahoma"/>
        </w:rPr>
        <w:t>W Tomaszowie Mazowieckim zidentyfikowano problemy zarówno w obszarze transpo</w:t>
      </w:r>
      <w:r w:rsidRPr="00247366">
        <w:rPr>
          <w:rFonts w:cs="Tahoma"/>
        </w:rPr>
        <w:t>r</w:t>
      </w:r>
      <w:r w:rsidRPr="00247366">
        <w:rPr>
          <w:rFonts w:cs="Tahoma"/>
        </w:rPr>
        <w:t>tu zbiorowego</w:t>
      </w:r>
      <w:r w:rsidR="00454C48">
        <w:rPr>
          <w:rFonts w:cs="Tahoma"/>
        </w:rPr>
        <w:t xml:space="preserve"> oraz </w:t>
      </w:r>
      <w:r w:rsidRPr="00247366">
        <w:rPr>
          <w:rFonts w:cs="Tahoma"/>
        </w:rPr>
        <w:t>problemy związane z transportem indywidualnym</w:t>
      </w:r>
      <w:r w:rsidR="00F52C01" w:rsidRPr="00247366">
        <w:rPr>
          <w:rFonts w:cs="Tahoma"/>
        </w:rPr>
        <w:t xml:space="preserve"> i poruszaniem się po mieście</w:t>
      </w:r>
      <w:r w:rsidRPr="00247366">
        <w:rPr>
          <w:rFonts w:cs="Tahoma"/>
        </w:rPr>
        <w:t xml:space="preserve">. </w:t>
      </w:r>
    </w:p>
    <w:p w:rsidR="00A80A12" w:rsidRPr="00247366" w:rsidRDefault="000B7CFA" w:rsidP="000B7CFA">
      <w:pPr>
        <w:rPr>
          <w:rFonts w:cs="Tahoma"/>
        </w:rPr>
      </w:pPr>
      <w:r w:rsidRPr="00247366">
        <w:rPr>
          <w:rFonts w:cs="Tahoma"/>
        </w:rPr>
        <w:t>Do najważniejszych zidentyfikowanych problemów zalicza się:</w:t>
      </w:r>
    </w:p>
    <w:p w:rsidR="000B7CFA" w:rsidRPr="00247366" w:rsidRDefault="000B7CFA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Tabor komunikacji miejskiej </w:t>
      </w:r>
      <w:r w:rsidR="00454C48">
        <w:rPr>
          <w:rFonts w:ascii="Tahoma" w:hAnsi="Tahoma" w:cs="Tahoma"/>
        </w:rPr>
        <w:t xml:space="preserve">– </w:t>
      </w:r>
      <w:r w:rsidR="00E7382B" w:rsidRPr="00247366">
        <w:rPr>
          <w:rFonts w:ascii="Tahoma" w:hAnsi="Tahoma" w:cs="Tahoma"/>
        </w:rPr>
        <w:t xml:space="preserve">w 1/3 </w:t>
      </w:r>
      <w:r w:rsidRPr="00247366">
        <w:rPr>
          <w:rFonts w:ascii="Tahoma" w:hAnsi="Tahoma" w:cs="Tahoma"/>
        </w:rPr>
        <w:t>wymagający wymiany przestarzałych</w:t>
      </w:r>
      <w:r w:rsidR="00E7382B" w:rsidRPr="00247366">
        <w:rPr>
          <w:rFonts w:ascii="Tahoma" w:hAnsi="Tahoma" w:cs="Tahoma"/>
        </w:rPr>
        <w:t xml:space="preserve"> autobusów zasilanych olejem napędowym</w:t>
      </w:r>
      <w:r w:rsidRPr="00247366">
        <w:rPr>
          <w:rFonts w:ascii="Tahoma" w:hAnsi="Tahoma" w:cs="Tahoma"/>
        </w:rPr>
        <w:t xml:space="preserve">, spełniających niskie normy czystości spalin. </w:t>
      </w:r>
      <w:r w:rsidR="00D914E4" w:rsidRPr="00247366">
        <w:rPr>
          <w:rFonts w:ascii="Tahoma" w:hAnsi="Tahoma" w:cs="Tahoma"/>
        </w:rPr>
        <w:t xml:space="preserve">Ponad 20% eksploatowanego taboru nie spełnia nawet normy czystości spalin EURO </w:t>
      </w:r>
      <w:r w:rsidR="00E459C6">
        <w:rPr>
          <w:rFonts w:ascii="Tahoma" w:hAnsi="Tahoma" w:cs="Tahoma"/>
        </w:rPr>
        <w:t>III</w:t>
      </w:r>
      <w:r w:rsidR="00D914E4" w:rsidRPr="00247366">
        <w:rPr>
          <w:rFonts w:ascii="Tahoma" w:hAnsi="Tahoma" w:cs="Tahoma"/>
        </w:rPr>
        <w:t>.</w:t>
      </w:r>
    </w:p>
    <w:p w:rsidR="00E7382B" w:rsidRPr="00247366" w:rsidRDefault="00E7382B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lastRenderedPageBreak/>
        <w:t>Brak wyposażenia 1/3 pojazdów komunikacji miejskiej w klimatyzację i wewnętrzną i</w:t>
      </w:r>
      <w:r w:rsidRPr="00247366">
        <w:rPr>
          <w:rFonts w:ascii="Tahoma" w:hAnsi="Tahoma" w:cs="Tahoma"/>
        </w:rPr>
        <w:t>n</w:t>
      </w:r>
      <w:r w:rsidRPr="00247366">
        <w:rPr>
          <w:rFonts w:ascii="Tahoma" w:hAnsi="Tahoma" w:cs="Tahoma"/>
        </w:rPr>
        <w:t xml:space="preserve">formację pasażerską </w:t>
      </w:r>
      <w:r w:rsidR="00454C48">
        <w:rPr>
          <w:rFonts w:ascii="Tahoma" w:hAnsi="Tahoma" w:cs="Tahoma"/>
        </w:rPr>
        <w:t xml:space="preserve">– obniżający </w:t>
      </w:r>
      <w:r w:rsidRPr="00247366">
        <w:rPr>
          <w:rFonts w:ascii="Tahoma" w:hAnsi="Tahoma" w:cs="Tahoma"/>
        </w:rPr>
        <w:t xml:space="preserve">komfort podróżowania </w:t>
      </w:r>
      <w:r w:rsidR="00454C48">
        <w:rPr>
          <w:rFonts w:ascii="Tahoma" w:hAnsi="Tahoma" w:cs="Tahoma"/>
        </w:rPr>
        <w:t xml:space="preserve">i stanowiący </w:t>
      </w:r>
      <w:r w:rsidRPr="00247366">
        <w:rPr>
          <w:rFonts w:ascii="Tahoma" w:hAnsi="Tahoma" w:cs="Tahoma"/>
        </w:rPr>
        <w:t>utrudnienie</w:t>
      </w:r>
      <w:r w:rsidR="00454C48">
        <w:rPr>
          <w:rFonts w:ascii="Tahoma" w:hAnsi="Tahoma" w:cs="Tahoma"/>
        </w:rPr>
        <w:t xml:space="preserve"> w</w:t>
      </w:r>
      <w:r w:rsidRPr="00247366">
        <w:rPr>
          <w:rFonts w:ascii="Tahoma" w:hAnsi="Tahoma" w:cs="Tahoma"/>
        </w:rPr>
        <w:t xml:space="preserve"> k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rzystani</w:t>
      </w:r>
      <w:r w:rsidR="00454C48">
        <w:rPr>
          <w:rFonts w:ascii="Tahoma" w:hAnsi="Tahoma" w:cs="Tahoma"/>
        </w:rPr>
        <w:t>u</w:t>
      </w:r>
      <w:r w:rsidRPr="00247366">
        <w:rPr>
          <w:rFonts w:ascii="Tahoma" w:hAnsi="Tahoma" w:cs="Tahoma"/>
        </w:rPr>
        <w:t xml:space="preserve"> z komunikacji miejskiej dla </w:t>
      </w:r>
      <w:r w:rsidR="00454C48">
        <w:rPr>
          <w:rFonts w:ascii="Tahoma" w:hAnsi="Tahoma" w:cs="Tahoma"/>
        </w:rPr>
        <w:t xml:space="preserve">osób </w:t>
      </w:r>
      <w:r w:rsidR="000802A2">
        <w:rPr>
          <w:rFonts w:ascii="Tahoma" w:hAnsi="Tahoma" w:cs="Tahoma"/>
        </w:rPr>
        <w:t xml:space="preserve">podróżujących nią </w:t>
      </w:r>
      <w:r w:rsidRPr="00247366">
        <w:rPr>
          <w:rFonts w:ascii="Tahoma" w:hAnsi="Tahoma" w:cs="Tahoma"/>
        </w:rPr>
        <w:t>okazjonalnie.</w:t>
      </w:r>
    </w:p>
    <w:p w:rsidR="00E7382B" w:rsidRPr="00247366" w:rsidRDefault="00E7382B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Brak dostosowania części autobusów do potrzeb osób niepełnosprawnych </w:t>
      </w:r>
      <w:r w:rsidR="000802A2">
        <w:rPr>
          <w:rFonts w:ascii="Tahoma" w:hAnsi="Tahoma" w:cs="Tahoma"/>
        </w:rPr>
        <w:t>(</w:t>
      </w:r>
      <w:r w:rsidR="00D914E4" w:rsidRPr="00247366">
        <w:rPr>
          <w:rFonts w:ascii="Tahoma" w:hAnsi="Tahoma" w:cs="Tahoma"/>
        </w:rPr>
        <w:t>ponad 10% taboru to</w:t>
      </w:r>
      <w:r w:rsidRPr="00247366">
        <w:rPr>
          <w:rFonts w:ascii="Tahoma" w:hAnsi="Tahoma" w:cs="Tahoma"/>
        </w:rPr>
        <w:t xml:space="preserve"> autobusy </w:t>
      </w:r>
      <w:proofErr w:type="spellStart"/>
      <w:r w:rsidRPr="00247366">
        <w:rPr>
          <w:rFonts w:ascii="Tahoma" w:hAnsi="Tahoma" w:cs="Tahoma"/>
        </w:rPr>
        <w:t>wysokopodłogowe</w:t>
      </w:r>
      <w:proofErr w:type="spellEnd"/>
      <w:r w:rsidR="000802A2">
        <w:rPr>
          <w:rFonts w:ascii="Tahoma" w:hAnsi="Tahoma" w:cs="Tahoma"/>
        </w:rPr>
        <w:t xml:space="preserve">) stanowiący </w:t>
      </w:r>
      <w:r w:rsidRPr="00247366">
        <w:rPr>
          <w:rFonts w:ascii="Tahoma" w:hAnsi="Tahoma" w:cs="Tahoma"/>
        </w:rPr>
        <w:t xml:space="preserve">utrudnienie nie tylko dla pasażerów niepełnosprawnych ale i dla osób starszych, </w:t>
      </w:r>
      <w:r w:rsidR="000802A2">
        <w:rPr>
          <w:rFonts w:ascii="Tahoma" w:hAnsi="Tahoma" w:cs="Tahoma"/>
        </w:rPr>
        <w:t xml:space="preserve">podróżujących </w:t>
      </w:r>
      <w:r w:rsidRPr="00247366">
        <w:rPr>
          <w:rFonts w:ascii="Tahoma" w:hAnsi="Tahoma" w:cs="Tahoma"/>
        </w:rPr>
        <w:t xml:space="preserve">z </w:t>
      </w:r>
      <w:r w:rsidR="000802A2">
        <w:rPr>
          <w:rFonts w:ascii="Tahoma" w:hAnsi="Tahoma" w:cs="Tahoma"/>
        </w:rPr>
        <w:t xml:space="preserve">małymi </w:t>
      </w:r>
      <w:r w:rsidRPr="00247366">
        <w:rPr>
          <w:rFonts w:ascii="Tahoma" w:hAnsi="Tahoma" w:cs="Tahoma"/>
        </w:rPr>
        <w:t>dziećmi itp.</w:t>
      </w:r>
    </w:p>
    <w:p w:rsidR="000B7CFA" w:rsidRPr="00247366" w:rsidRDefault="000B7CFA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Brak </w:t>
      </w:r>
      <w:r w:rsidR="00D914E4" w:rsidRPr="00247366">
        <w:rPr>
          <w:rFonts w:ascii="Tahoma" w:hAnsi="Tahoma" w:cs="Tahoma"/>
        </w:rPr>
        <w:t xml:space="preserve">autobusów </w:t>
      </w:r>
      <w:proofErr w:type="spellStart"/>
      <w:r w:rsidR="00D914E4" w:rsidRPr="00247366">
        <w:rPr>
          <w:rFonts w:ascii="Tahoma" w:hAnsi="Tahoma" w:cs="Tahoma"/>
        </w:rPr>
        <w:t>zeroemisyjnych</w:t>
      </w:r>
      <w:proofErr w:type="spellEnd"/>
      <w:r w:rsidR="00D914E4" w:rsidRPr="00247366">
        <w:rPr>
          <w:rFonts w:ascii="Tahoma" w:hAnsi="Tahoma" w:cs="Tahoma"/>
        </w:rPr>
        <w:t xml:space="preserve"> </w:t>
      </w:r>
      <w:r w:rsidRPr="00247366">
        <w:rPr>
          <w:rFonts w:ascii="Tahoma" w:hAnsi="Tahoma" w:cs="Tahoma"/>
        </w:rPr>
        <w:t xml:space="preserve">we flocie pojazdów komunikacji miejskiej </w:t>
      </w:r>
      <w:r w:rsidR="00D914E4" w:rsidRPr="00247366">
        <w:rPr>
          <w:rFonts w:ascii="Tahoma" w:hAnsi="Tahoma" w:cs="Tahoma"/>
        </w:rPr>
        <w:t>oraz innych pojazdów wykorzystywanych przez Miasto i spółki komunalne</w:t>
      </w:r>
      <w:r w:rsidRPr="00247366">
        <w:rPr>
          <w:rFonts w:ascii="Tahoma" w:hAnsi="Tahoma" w:cs="Tahoma"/>
        </w:rPr>
        <w:t>.</w:t>
      </w:r>
    </w:p>
    <w:p w:rsidR="000B7CFA" w:rsidRPr="00247366" w:rsidRDefault="000B7CFA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Brak na obszarze miasta infrastruktury do ładowania pojazdów elektrycznych</w:t>
      </w:r>
      <w:r w:rsidR="000802A2">
        <w:rPr>
          <w:rFonts w:ascii="Tahoma" w:hAnsi="Tahoma" w:cs="Tahoma"/>
        </w:rPr>
        <w:t xml:space="preserve"> –</w:t>
      </w:r>
      <w:r w:rsidRPr="00247366">
        <w:rPr>
          <w:rFonts w:ascii="Tahoma" w:hAnsi="Tahoma" w:cs="Tahoma"/>
        </w:rPr>
        <w:t xml:space="preserve"> zarówno ogólnodostępnej, jak i dedykowanej transportowi zbiorowemu </w:t>
      </w:r>
      <w:r w:rsidR="000802A2">
        <w:rPr>
          <w:rFonts w:ascii="Tahoma" w:hAnsi="Tahoma" w:cs="Tahoma"/>
        </w:rPr>
        <w:t>oraz</w:t>
      </w:r>
      <w:r w:rsidRPr="00247366">
        <w:rPr>
          <w:rFonts w:ascii="Tahoma" w:hAnsi="Tahoma" w:cs="Tahoma"/>
        </w:rPr>
        <w:t xml:space="preserve"> służbom publicznym.</w:t>
      </w:r>
    </w:p>
    <w:p w:rsidR="000B7CFA" w:rsidRPr="00247366" w:rsidRDefault="000B7CFA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Brak na obszarze miasta infrastruktury do zasilania pojazdów gazem ziemnym.</w:t>
      </w:r>
    </w:p>
    <w:p w:rsidR="000B7CFA" w:rsidRPr="00247366" w:rsidRDefault="000B7CFA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Brak na obszarze miasta węzłów przesiadkowych wyposażonych w parkingi </w:t>
      </w:r>
      <w:proofErr w:type="spellStart"/>
      <w:r w:rsidRPr="00247366">
        <w:rPr>
          <w:rFonts w:ascii="Tahoma" w:hAnsi="Tahoma" w:cs="Tahoma"/>
        </w:rPr>
        <w:t>Park&amp;Ride</w:t>
      </w:r>
      <w:proofErr w:type="spellEnd"/>
      <w:r w:rsidRPr="00247366">
        <w:rPr>
          <w:rFonts w:ascii="Tahoma" w:hAnsi="Tahoma" w:cs="Tahoma"/>
        </w:rPr>
        <w:t>, umożliwiając</w:t>
      </w:r>
      <w:r w:rsidR="000802A2">
        <w:rPr>
          <w:rFonts w:ascii="Tahoma" w:hAnsi="Tahoma" w:cs="Tahoma"/>
        </w:rPr>
        <w:t xml:space="preserve">ych </w:t>
      </w:r>
      <w:r w:rsidRPr="00247366">
        <w:rPr>
          <w:rFonts w:ascii="Tahoma" w:hAnsi="Tahoma" w:cs="Tahoma"/>
        </w:rPr>
        <w:t>zamianę samochodu osobowego na autobus komunikacji miejskiej jako środek transpor</w:t>
      </w:r>
      <w:r w:rsidR="0003287C" w:rsidRPr="00247366">
        <w:rPr>
          <w:rFonts w:ascii="Tahoma" w:hAnsi="Tahoma" w:cs="Tahoma"/>
        </w:rPr>
        <w:t>tu do poruszania się po mieście, szczególnie dla mieszkańców miejscow</w:t>
      </w:r>
      <w:r w:rsidR="0003287C" w:rsidRPr="00247366">
        <w:rPr>
          <w:rFonts w:ascii="Tahoma" w:hAnsi="Tahoma" w:cs="Tahoma"/>
        </w:rPr>
        <w:t>o</w:t>
      </w:r>
      <w:r w:rsidR="0003287C" w:rsidRPr="00247366">
        <w:rPr>
          <w:rFonts w:ascii="Tahoma" w:hAnsi="Tahoma" w:cs="Tahoma"/>
        </w:rPr>
        <w:t xml:space="preserve">ści położonych w </w:t>
      </w:r>
      <w:r w:rsidR="000802A2">
        <w:rPr>
          <w:rFonts w:ascii="Tahoma" w:hAnsi="Tahoma" w:cs="Tahoma"/>
        </w:rPr>
        <w:t xml:space="preserve">pewnym </w:t>
      </w:r>
      <w:r w:rsidR="0003287C" w:rsidRPr="00247366">
        <w:rPr>
          <w:rFonts w:ascii="Tahoma" w:hAnsi="Tahoma" w:cs="Tahoma"/>
        </w:rPr>
        <w:t>oddaleniu od miasta.</w:t>
      </w:r>
    </w:p>
    <w:p w:rsidR="007132E5" w:rsidRPr="00247366" w:rsidRDefault="007132E5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Zbyt mała liczba parkingów </w:t>
      </w:r>
      <w:proofErr w:type="spellStart"/>
      <w:r w:rsidRPr="00247366">
        <w:rPr>
          <w:rFonts w:ascii="Tahoma" w:hAnsi="Tahoma" w:cs="Tahoma"/>
        </w:rPr>
        <w:t>Bike&amp;Ride</w:t>
      </w:r>
      <w:proofErr w:type="spellEnd"/>
      <w:r w:rsidRPr="00247366">
        <w:rPr>
          <w:rFonts w:ascii="Tahoma" w:hAnsi="Tahoma" w:cs="Tahoma"/>
        </w:rPr>
        <w:t xml:space="preserve"> na przystankach oraz w pobliżu ważnych celów podróży w mieście.</w:t>
      </w:r>
    </w:p>
    <w:p w:rsidR="00F52C01" w:rsidRPr="00247366" w:rsidRDefault="00F52C01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Zanieczyszczone powietrze </w:t>
      </w:r>
      <w:r w:rsidR="000802A2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m.in. emisją spalin prze</w:t>
      </w:r>
      <w:r w:rsidR="00E7382B" w:rsidRPr="00247366">
        <w:rPr>
          <w:rFonts w:ascii="Tahoma" w:hAnsi="Tahoma" w:cs="Tahoma"/>
        </w:rPr>
        <w:t>z</w:t>
      </w:r>
      <w:r w:rsidRPr="00247366">
        <w:rPr>
          <w:rFonts w:ascii="Tahoma" w:hAnsi="Tahoma" w:cs="Tahoma"/>
        </w:rPr>
        <w:t xml:space="preserve"> pojazdy mechaniczne </w:t>
      </w:r>
      <w:r w:rsidR="000802A2">
        <w:rPr>
          <w:rFonts w:ascii="Tahoma" w:hAnsi="Tahoma" w:cs="Tahoma"/>
        </w:rPr>
        <w:t>– wymag</w:t>
      </w:r>
      <w:r w:rsidR="000802A2">
        <w:rPr>
          <w:rFonts w:ascii="Tahoma" w:hAnsi="Tahoma" w:cs="Tahoma"/>
        </w:rPr>
        <w:t>a</w:t>
      </w:r>
      <w:r w:rsidR="000802A2">
        <w:rPr>
          <w:rFonts w:ascii="Tahoma" w:hAnsi="Tahoma" w:cs="Tahoma"/>
        </w:rPr>
        <w:t xml:space="preserve">jące </w:t>
      </w:r>
      <w:r w:rsidRPr="00247366">
        <w:rPr>
          <w:rFonts w:ascii="Tahoma" w:hAnsi="Tahoma" w:cs="Tahoma"/>
        </w:rPr>
        <w:t xml:space="preserve">interwencji w system transportowy miasta. Rozwiązaniem </w:t>
      </w:r>
      <w:r w:rsidR="00D914E4" w:rsidRPr="00247366">
        <w:rPr>
          <w:rFonts w:ascii="Tahoma" w:hAnsi="Tahoma" w:cs="Tahoma"/>
        </w:rPr>
        <w:t>byłoby</w:t>
      </w:r>
      <w:r w:rsidRPr="00247366">
        <w:rPr>
          <w:rFonts w:ascii="Tahoma" w:hAnsi="Tahoma" w:cs="Tahoma"/>
        </w:rPr>
        <w:t xml:space="preserve"> </w:t>
      </w:r>
      <w:r w:rsidR="00E7382B" w:rsidRPr="00247366">
        <w:rPr>
          <w:rFonts w:ascii="Tahoma" w:hAnsi="Tahoma" w:cs="Tahoma"/>
        </w:rPr>
        <w:t xml:space="preserve">wprowadzenie do eksploatacji w transporcie publicznym autobusów </w:t>
      </w:r>
      <w:proofErr w:type="spellStart"/>
      <w:r w:rsidR="00E7382B" w:rsidRPr="00247366">
        <w:rPr>
          <w:rFonts w:ascii="Tahoma" w:hAnsi="Tahoma" w:cs="Tahoma"/>
        </w:rPr>
        <w:t>zeroemisyjnych</w:t>
      </w:r>
      <w:proofErr w:type="spellEnd"/>
      <w:r w:rsidR="00E7382B" w:rsidRPr="00247366">
        <w:rPr>
          <w:rFonts w:ascii="Tahoma" w:hAnsi="Tahoma" w:cs="Tahoma"/>
        </w:rPr>
        <w:t xml:space="preserve"> </w:t>
      </w:r>
      <w:r w:rsidR="000802A2">
        <w:rPr>
          <w:rFonts w:ascii="Tahoma" w:hAnsi="Tahoma" w:cs="Tahoma"/>
        </w:rPr>
        <w:t xml:space="preserve">– </w:t>
      </w:r>
      <w:r w:rsidR="00E7382B" w:rsidRPr="00247366">
        <w:rPr>
          <w:rFonts w:ascii="Tahoma" w:hAnsi="Tahoma" w:cs="Tahoma"/>
        </w:rPr>
        <w:t>wraz z systemem ich uprzywilejowania w ruchu ulicznym.</w:t>
      </w:r>
    </w:p>
    <w:p w:rsidR="000B7CFA" w:rsidRPr="00247366" w:rsidRDefault="00F52C01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Słabo wyposażona i niedostateczna infrastruktura przystankowa </w:t>
      </w:r>
      <w:r w:rsidR="00E7382B" w:rsidRPr="00247366">
        <w:rPr>
          <w:rFonts w:ascii="Tahoma" w:hAnsi="Tahoma" w:cs="Tahoma"/>
        </w:rPr>
        <w:t>zniechęca</w:t>
      </w:r>
      <w:r w:rsidR="000802A2">
        <w:rPr>
          <w:rFonts w:ascii="Tahoma" w:hAnsi="Tahoma" w:cs="Tahoma"/>
        </w:rPr>
        <w:t>jąca</w:t>
      </w:r>
      <w:r w:rsidR="00E7382B" w:rsidRPr="00247366">
        <w:rPr>
          <w:rFonts w:ascii="Tahoma" w:hAnsi="Tahoma" w:cs="Tahoma"/>
        </w:rPr>
        <w:t xml:space="preserve"> do ocz</w:t>
      </w:r>
      <w:r w:rsidR="00E7382B" w:rsidRPr="00247366">
        <w:rPr>
          <w:rFonts w:ascii="Tahoma" w:hAnsi="Tahoma" w:cs="Tahoma"/>
        </w:rPr>
        <w:t>e</w:t>
      </w:r>
      <w:r w:rsidR="00E7382B" w:rsidRPr="00247366">
        <w:rPr>
          <w:rFonts w:ascii="Tahoma" w:hAnsi="Tahoma" w:cs="Tahoma"/>
        </w:rPr>
        <w:t xml:space="preserve">kiwania na przyjazd autobusu. Tylko część przystanków </w:t>
      </w:r>
      <w:r w:rsidR="009F5119" w:rsidRPr="00247366">
        <w:rPr>
          <w:rFonts w:ascii="Tahoma" w:hAnsi="Tahoma" w:cs="Tahoma"/>
        </w:rPr>
        <w:t xml:space="preserve">– poniżej 30% – </w:t>
      </w:r>
      <w:r w:rsidR="00E7382B" w:rsidRPr="00247366">
        <w:rPr>
          <w:rFonts w:ascii="Tahoma" w:hAnsi="Tahoma" w:cs="Tahoma"/>
        </w:rPr>
        <w:t>jest wyposaż</w:t>
      </w:r>
      <w:r w:rsidR="00E7382B" w:rsidRPr="00247366">
        <w:rPr>
          <w:rFonts w:ascii="Tahoma" w:hAnsi="Tahoma" w:cs="Tahoma"/>
        </w:rPr>
        <w:t>o</w:t>
      </w:r>
      <w:r w:rsidR="00E7382B" w:rsidRPr="00247366">
        <w:rPr>
          <w:rFonts w:ascii="Tahoma" w:hAnsi="Tahoma" w:cs="Tahoma"/>
        </w:rPr>
        <w:t>na w</w:t>
      </w:r>
      <w:r w:rsidR="000802A2">
        <w:rPr>
          <w:rFonts w:ascii="Tahoma" w:hAnsi="Tahoma" w:cs="Tahoma"/>
        </w:rPr>
        <w:t> </w:t>
      </w:r>
      <w:r w:rsidR="00E7382B" w:rsidRPr="00247366">
        <w:rPr>
          <w:rFonts w:ascii="Tahoma" w:hAnsi="Tahoma" w:cs="Tahoma"/>
        </w:rPr>
        <w:t xml:space="preserve">wiaty, </w:t>
      </w:r>
      <w:r w:rsidR="009F5119" w:rsidRPr="00247366">
        <w:rPr>
          <w:rFonts w:ascii="Tahoma" w:hAnsi="Tahoma" w:cs="Tahoma"/>
        </w:rPr>
        <w:t xml:space="preserve">a ponadto wiaty typu VEGA zapewniają dość </w:t>
      </w:r>
      <w:r w:rsidR="00E7382B" w:rsidRPr="00247366">
        <w:rPr>
          <w:rFonts w:ascii="Tahoma" w:hAnsi="Tahoma" w:cs="Tahoma"/>
        </w:rPr>
        <w:t>iluzoryczną ochronę.</w:t>
      </w:r>
    </w:p>
    <w:p w:rsidR="00E7382B" w:rsidRPr="00247366" w:rsidRDefault="000802A2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Niekompletny s</w:t>
      </w:r>
      <w:r w:rsidR="00E7382B" w:rsidRPr="00247366">
        <w:rPr>
          <w:rFonts w:ascii="Tahoma" w:hAnsi="Tahoma" w:cs="Tahoma"/>
        </w:rPr>
        <w:t xml:space="preserve">ystem </w:t>
      </w:r>
      <w:r w:rsidR="00B07159" w:rsidRPr="00247366">
        <w:rPr>
          <w:rFonts w:ascii="Tahoma" w:hAnsi="Tahoma" w:cs="Tahoma"/>
        </w:rPr>
        <w:t xml:space="preserve">dróg </w:t>
      </w:r>
      <w:r>
        <w:rPr>
          <w:rFonts w:ascii="Tahoma" w:hAnsi="Tahoma" w:cs="Tahoma"/>
        </w:rPr>
        <w:t xml:space="preserve">dla rowerów </w:t>
      </w:r>
      <w:r w:rsidR="00B07159" w:rsidRPr="00247366">
        <w:rPr>
          <w:rFonts w:ascii="Tahoma" w:hAnsi="Tahoma" w:cs="Tahoma"/>
        </w:rPr>
        <w:t>oraz ciągów pieszo-rowerowych</w:t>
      </w:r>
      <w:r w:rsidR="00E7382B" w:rsidRPr="00247366">
        <w:rPr>
          <w:rFonts w:ascii="Tahoma" w:hAnsi="Tahoma" w:cs="Tahoma"/>
        </w:rPr>
        <w:t xml:space="preserve">. Brak parkingów rowerowych na przystankach końcowych oraz przy dużych osiedlach mieszkaniowych. </w:t>
      </w:r>
      <w:r w:rsidR="0003287C" w:rsidRPr="00247366">
        <w:rPr>
          <w:rFonts w:ascii="Tahoma" w:hAnsi="Tahoma" w:cs="Tahoma"/>
        </w:rPr>
        <w:t>Ogranicza to szanse na przejęcie przez komunikację miejską pasażerów, którzy tylko w</w:t>
      </w:r>
      <w:r>
        <w:rPr>
          <w:rFonts w:ascii="Tahoma" w:hAnsi="Tahoma" w:cs="Tahoma"/>
        </w:rPr>
        <w:t> </w:t>
      </w:r>
      <w:r w:rsidR="0003287C" w:rsidRPr="00247366">
        <w:rPr>
          <w:rFonts w:ascii="Tahoma" w:hAnsi="Tahoma" w:cs="Tahoma"/>
        </w:rPr>
        <w:t>części mogliby lub chcieliby odbyć podróż rowerem.</w:t>
      </w:r>
    </w:p>
    <w:p w:rsidR="0003287C" w:rsidRPr="00247366" w:rsidRDefault="009F5119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Brak zintegrowanego systemu sterowania ruchem ulicznym ITS. Brak monitoringu ruchu i</w:t>
      </w:r>
      <w:r w:rsidR="000802A2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uprzywilejowania dla pojazdów komunikacji miejskiej.</w:t>
      </w:r>
    </w:p>
    <w:p w:rsidR="009F5119" w:rsidRPr="00247366" w:rsidRDefault="009F5119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Brak elementów Smart City w zarzą</w:t>
      </w:r>
      <w:r w:rsidR="00C338CA" w:rsidRPr="00247366">
        <w:rPr>
          <w:rFonts w:ascii="Tahoma" w:hAnsi="Tahoma" w:cs="Tahoma"/>
        </w:rPr>
        <w:t>dzaniu miastem, obecnie funkcjonująca Karta Tom</w:t>
      </w:r>
      <w:r w:rsidR="00C338CA" w:rsidRPr="00247366">
        <w:rPr>
          <w:rFonts w:ascii="Tahoma" w:hAnsi="Tahoma" w:cs="Tahoma"/>
        </w:rPr>
        <w:t>a</w:t>
      </w:r>
      <w:r w:rsidR="00C338CA" w:rsidRPr="00247366">
        <w:rPr>
          <w:rFonts w:ascii="Tahoma" w:hAnsi="Tahoma" w:cs="Tahoma"/>
        </w:rPr>
        <w:t>szowianina jest dla jej posiadacza jedynie legitymacją do korzystania z ulg.</w:t>
      </w:r>
    </w:p>
    <w:p w:rsidR="00B102E5" w:rsidRPr="00247366" w:rsidRDefault="00B102E5" w:rsidP="00216AF8">
      <w:pPr>
        <w:pStyle w:val="Akapitzlist"/>
        <w:numPr>
          <w:ilvl w:val="0"/>
          <w:numId w:val="2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Niedostateczna wiedza mieszkańców o występujących zanieczyszczeniach powietrza i</w:t>
      </w:r>
      <w:r w:rsidR="003D2B43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 xml:space="preserve">wpływie </w:t>
      </w:r>
      <w:proofErr w:type="spellStart"/>
      <w:r w:rsidRPr="00247366">
        <w:rPr>
          <w:rFonts w:ascii="Tahoma" w:hAnsi="Tahoma" w:cs="Tahoma"/>
        </w:rPr>
        <w:t>elektromobilności</w:t>
      </w:r>
      <w:proofErr w:type="spellEnd"/>
      <w:r w:rsidRPr="00247366">
        <w:rPr>
          <w:rFonts w:ascii="Tahoma" w:hAnsi="Tahoma" w:cs="Tahoma"/>
        </w:rPr>
        <w:t xml:space="preserve"> na zmniejszanie ich poziomu w mieście.</w:t>
      </w:r>
    </w:p>
    <w:p w:rsidR="009525D9" w:rsidRPr="00247366" w:rsidRDefault="000802A2" w:rsidP="000802A2">
      <w:pPr>
        <w:pStyle w:val="Nagwek2"/>
        <w:spacing w:before="120"/>
        <w:ind w:left="567"/>
        <w:jc w:val="center"/>
        <w:rPr>
          <w:rFonts w:cs="Tahoma"/>
        </w:rPr>
      </w:pPr>
      <w:bookmarkStart w:id="85" w:name="_Toc37708932"/>
      <w:r>
        <w:rPr>
          <w:rFonts w:cs="Tahoma"/>
        </w:rPr>
        <w:lastRenderedPageBreak/>
        <w:t xml:space="preserve">Przegląd </w:t>
      </w:r>
      <w:r w:rsidR="009525D9" w:rsidRPr="00247366">
        <w:rPr>
          <w:rFonts w:cs="Tahoma"/>
        </w:rPr>
        <w:t>dokumentów strategicznych</w:t>
      </w:r>
      <w:r>
        <w:rPr>
          <w:rFonts w:cs="Tahoma"/>
        </w:rPr>
        <w:t xml:space="preserve"> w zakresie </w:t>
      </w:r>
      <w:proofErr w:type="spellStart"/>
      <w:r>
        <w:rPr>
          <w:rFonts w:cs="Tahoma"/>
        </w:rPr>
        <w:t>elektromobilności</w:t>
      </w:r>
      <w:bookmarkEnd w:id="85"/>
      <w:proofErr w:type="spellEnd"/>
    </w:p>
    <w:p w:rsidR="009525D9" w:rsidRPr="00247366" w:rsidRDefault="003403FB" w:rsidP="000C407F">
      <w:pPr>
        <w:rPr>
          <w:rFonts w:cs="Tahoma"/>
        </w:rPr>
      </w:pPr>
      <w:r w:rsidRPr="00247366">
        <w:rPr>
          <w:rFonts w:cs="Tahoma"/>
        </w:rPr>
        <w:t xml:space="preserve">Problematyka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, mobilności i transportu publicznego została zawarta w dokumentach strategicznych rozwoju Obszaru Funkcjonalnego Dolina Rzeki Pilicy, opracowanych z dofinansowaniem ze środków pomocowych Unii Europejskiej w horyzoncie finansowania 2007-2013</w:t>
      </w:r>
      <w:r w:rsidR="002F1EE0">
        <w:rPr>
          <w:rFonts w:cs="Tahoma"/>
        </w:rPr>
        <w:t xml:space="preserve"> –</w:t>
      </w:r>
      <w:r w:rsidRPr="00247366">
        <w:rPr>
          <w:rFonts w:cs="Tahoma"/>
        </w:rPr>
        <w:t xml:space="preserve"> w ramach projektu „</w:t>
      </w:r>
      <w:r w:rsidRPr="00247366">
        <w:rPr>
          <w:rFonts w:cs="Tahoma"/>
          <w:bCs/>
        </w:rPr>
        <w:t>Partnerstwo na rzecz rozwoju Obszaru Fun</w:t>
      </w:r>
      <w:r w:rsidRPr="00247366">
        <w:rPr>
          <w:rFonts w:cs="Tahoma"/>
          <w:bCs/>
        </w:rPr>
        <w:t>k</w:t>
      </w:r>
      <w:r w:rsidRPr="00247366">
        <w:rPr>
          <w:rFonts w:cs="Tahoma"/>
          <w:bCs/>
        </w:rPr>
        <w:t>cjonalnego Dolina Rzeki Pilicy w powiecie tomaszowskim”. W projekcie tym, poza miastem Tomaszów Mazowiecki, uczestniczyły</w:t>
      </w:r>
      <w:r w:rsidR="002F1EE0">
        <w:rPr>
          <w:rFonts w:cs="Tahoma"/>
          <w:bCs/>
        </w:rPr>
        <w:t xml:space="preserve"> także</w:t>
      </w:r>
      <w:r w:rsidRPr="00247366">
        <w:rPr>
          <w:rFonts w:cs="Tahoma"/>
          <w:bCs/>
        </w:rPr>
        <w:t>:</w:t>
      </w:r>
      <w:r w:rsidR="00F55AEC" w:rsidRPr="00247366">
        <w:rPr>
          <w:rFonts w:cs="Tahoma"/>
          <w:bCs/>
        </w:rPr>
        <w:t xml:space="preserve"> </w:t>
      </w:r>
      <w:r w:rsidR="002F1EE0">
        <w:rPr>
          <w:rFonts w:cs="Tahoma"/>
          <w:bCs/>
        </w:rPr>
        <w:t>p</w:t>
      </w:r>
      <w:r w:rsidR="00F55AEC" w:rsidRPr="00247366">
        <w:rPr>
          <w:rFonts w:cs="Tahoma"/>
          <w:bCs/>
        </w:rPr>
        <w:t xml:space="preserve">owiat </w:t>
      </w:r>
      <w:r w:rsidR="002F1EE0">
        <w:rPr>
          <w:rFonts w:cs="Tahoma"/>
          <w:bCs/>
        </w:rPr>
        <w:t>t</w:t>
      </w:r>
      <w:r w:rsidRPr="00247366">
        <w:rPr>
          <w:rFonts w:cs="Tahoma"/>
          <w:bCs/>
        </w:rPr>
        <w:t>omaszowski, gmina Tomaszów Maz</w:t>
      </w:r>
      <w:r w:rsidRPr="00247366">
        <w:rPr>
          <w:rFonts w:cs="Tahoma"/>
          <w:bCs/>
        </w:rPr>
        <w:t>o</w:t>
      </w:r>
      <w:r w:rsidRPr="00247366">
        <w:rPr>
          <w:rFonts w:cs="Tahoma"/>
          <w:bCs/>
        </w:rPr>
        <w:t>wiecki, gminy Inowłód</w:t>
      </w:r>
      <w:r w:rsidR="00F55AEC" w:rsidRPr="00247366">
        <w:rPr>
          <w:rFonts w:cs="Tahoma"/>
          <w:bCs/>
        </w:rPr>
        <w:t>z</w:t>
      </w:r>
      <w:r w:rsidRPr="00247366">
        <w:rPr>
          <w:rFonts w:cs="Tahoma"/>
          <w:bCs/>
        </w:rPr>
        <w:t xml:space="preserve"> i Rzeczyca oraz Stowarzyszenie Dolina Pilicy.</w:t>
      </w:r>
    </w:p>
    <w:p w:rsidR="007F49E7" w:rsidRPr="00247366" w:rsidRDefault="00F55AEC" w:rsidP="00F55AEC">
      <w:pPr>
        <w:rPr>
          <w:rFonts w:cs="Tahoma"/>
        </w:rPr>
      </w:pPr>
      <w:r w:rsidRPr="002F1EE0">
        <w:rPr>
          <w:rFonts w:cs="Tahoma"/>
          <w:bCs/>
          <w:u w:val="single"/>
        </w:rPr>
        <w:t>„Strategia Rozwoju Obszaru Funkcjonalnego Dolina Rzeki Pilicy w powiecie tomaszo</w:t>
      </w:r>
      <w:r w:rsidRPr="002F1EE0">
        <w:rPr>
          <w:rFonts w:cs="Tahoma"/>
          <w:bCs/>
          <w:u w:val="single"/>
        </w:rPr>
        <w:t>w</w:t>
      </w:r>
      <w:r w:rsidRPr="002F1EE0">
        <w:rPr>
          <w:rFonts w:cs="Tahoma"/>
          <w:bCs/>
          <w:u w:val="single"/>
        </w:rPr>
        <w:t>skim”</w:t>
      </w:r>
      <w:r w:rsidRPr="002F1EE0">
        <w:rPr>
          <w:rStyle w:val="Odwoanieprzypisudolnego"/>
          <w:rFonts w:cs="Tahoma"/>
          <w:bCs/>
        </w:rPr>
        <w:footnoteReference w:id="6"/>
      </w:r>
      <w:r w:rsidRPr="00247366">
        <w:rPr>
          <w:rFonts w:cs="Tahoma"/>
        </w:rPr>
        <w:t xml:space="preserve"> określa pięć domen strategicznych rozwoju Obszaru Funkcjonalnego</w:t>
      </w:r>
      <w:r w:rsidR="007F49E7" w:rsidRPr="00247366">
        <w:rPr>
          <w:rFonts w:cs="Tahoma"/>
        </w:rPr>
        <w:t>:</w:t>
      </w:r>
    </w:p>
    <w:p w:rsidR="007F49E7" w:rsidRPr="00247366" w:rsidRDefault="007F49E7" w:rsidP="00216AF8">
      <w:pPr>
        <w:pStyle w:val="Akapitzlist"/>
        <w:numPr>
          <w:ilvl w:val="0"/>
          <w:numId w:val="2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rozwój kluczowych branż gospodarczych na Obszarze Funkcjonalnym oraz budowanie wz</w:t>
      </w:r>
      <w:r w:rsidR="00D07F7B" w:rsidRPr="00247366">
        <w:rPr>
          <w:rFonts w:ascii="Tahoma" w:hAnsi="Tahoma" w:cs="Tahoma"/>
        </w:rPr>
        <w:t>ajemnych powiązań gospodarczych;</w:t>
      </w:r>
    </w:p>
    <w:p w:rsidR="007F49E7" w:rsidRPr="00247366" w:rsidRDefault="007F49E7" w:rsidP="00216AF8">
      <w:pPr>
        <w:pStyle w:val="Akapitzlist"/>
        <w:numPr>
          <w:ilvl w:val="0"/>
          <w:numId w:val="2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atrakcyjny i rozpoznawalny w skali ponadregionalnej obszar turystyki weekendowej – turystyka jako sfera przedsiębiorcz</w:t>
      </w:r>
      <w:r w:rsidR="00D07F7B" w:rsidRPr="00247366">
        <w:rPr>
          <w:rFonts w:ascii="Tahoma" w:hAnsi="Tahoma" w:cs="Tahoma"/>
        </w:rPr>
        <w:t>ości i sposób wypoczynku;</w:t>
      </w:r>
    </w:p>
    <w:p w:rsidR="006B2836" w:rsidRPr="00247366" w:rsidRDefault="006B2836" w:rsidP="00216AF8">
      <w:pPr>
        <w:pStyle w:val="Akapitzlist"/>
        <w:numPr>
          <w:ilvl w:val="0"/>
          <w:numId w:val="2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zintegrowana infrastruktura transportowa i środowiskowa w obrębie Obszaru Funkcjona</w:t>
      </w:r>
      <w:r w:rsidRPr="00247366">
        <w:rPr>
          <w:rFonts w:ascii="Tahoma" w:hAnsi="Tahoma" w:cs="Tahoma"/>
        </w:rPr>
        <w:t>l</w:t>
      </w:r>
      <w:r w:rsidRPr="00247366">
        <w:rPr>
          <w:rFonts w:ascii="Tahoma" w:hAnsi="Tahoma" w:cs="Tahoma"/>
        </w:rPr>
        <w:t>nego;</w:t>
      </w:r>
    </w:p>
    <w:p w:rsidR="006B2836" w:rsidRPr="00247366" w:rsidRDefault="006B2836" w:rsidP="00216AF8">
      <w:pPr>
        <w:pStyle w:val="Akapitzlist"/>
        <w:numPr>
          <w:ilvl w:val="0"/>
          <w:numId w:val="2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warunki dla aktywności społecznej, zawodowej i przedsiębiorczej mies</w:t>
      </w:r>
      <w:r w:rsidR="00D07F7B" w:rsidRPr="00247366">
        <w:rPr>
          <w:rFonts w:ascii="Tahoma" w:hAnsi="Tahoma" w:cs="Tahoma"/>
        </w:rPr>
        <w:t>zkańców Obszaru Funkcjonalnego;</w:t>
      </w:r>
    </w:p>
    <w:p w:rsidR="006B2836" w:rsidRPr="00247366" w:rsidRDefault="006B2836" w:rsidP="00216AF8">
      <w:pPr>
        <w:pStyle w:val="Akapitzlist"/>
        <w:numPr>
          <w:ilvl w:val="0"/>
          <w:numId w:val="2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stolica Obszaru Funkcjonalnego przyciągającym i konsolid</w:t>
      </w:r>
      <w:r w:rsidR="003D6787" w:rsidRPr="00247366">
        <w:rPr>
          <w:rFonts w:ascii="Tahoma" w:hAnsi="Tahoma" w:cs="Tahoma"/>
        </w:rPr>
        <w:t>ującym p</w:t>
      </w:r>
      <w:r w:rsidRPr="00247366">
        <w:rPr>
          <w:rFonts w:ascii="Tahoma" w:hAnsi="Tahoma" w:cs="Tahoma"/>
        </w:rPr>
        <w:t xml:space="preserve">artnerstwo centrum usług kulturalnych, edukacyjnych i </w:t>
      </w:r>
      <w:proofErr w:type="spellStart"/>
      <w:r w:rsidRPr="00247366">
        <w:rPr>
          <w:rFonts w:ascii="Tahoma" w:hAnsi="Tahoma" w:cs="Tahoma"/>
        </w:rPr>
        <w:t>okołobiznesowych</w:t>
      </w:r>
      <w:proofErr w:type="spellEnd"/>
      <w:r w:rsidRPr="00247366">
        <w:rPr>
          <w:rFonts w:ascii="Tahoma" w:hAnsi="Tahoma" w:cs="Tahoma"/>
        </w:rPr>
        <w:t>.</w:t>
      </w:r>
    </w:p>
    <w:p w:rsidR="00FD3D4F" w:rsidRPr="00247366" w:rsidRDefault="00F55AEC" w:rsidP="00FD3D4F">
      <w:pPr>
        <w:rPr>
          <w:rFonts w:cs="Tahoma"/>
          <w:bCs/>
        </w:rPr>
      </w:pPr>
      <w:r w:rsidRPr="00247366">
        <w:rPr>
          <w:rFonts w:cs="Tahoma"/>
        </w:rPr>
        <w:t xml:space="preserve">W każdej z domen zdefiniowano cele strategiczne. </w:t>
      </w:r>
      <w:r w:rsidR="00FD3D4F" w:rsidRPr="00247366">
        <w:rPr>
          <w:rFonts w:cs="Tahoma"/>
        </w:rPr>
        <w:t xml:space="preserve">Domena </w:t>
      </w:r>
      <w:r w:rsidR="002F1EE0">
        <w:rPr>
          <w:rFonts w:cs="Tahoma"/>
        </w:rPr>
        <w:t xml:space="preserve">nr </w:t>
      </w:r>
      <w:r w:rsidR="00FD3D4F" w:rsidRPr="00247366">
        <w:rPr>
          <w:rFonts w:cs="Tahoma"/>
        </w:rPr>
        <w:t>3 – „</w:t>
      </w:r>
      <w:r w:rsidR="00FD3D4F" w:rsidRPr="00247366">
        <w:rPr>
          <w:rFonts w:cs="Tahoma"/>
          <w:bCs/>
        </w:rPr>
        <w:t>Zintegrowana infr</w:t>
      </w:r>
      <w:r w:rsidR="00FD3D4F" w:rsidRPr="00247366">
        <w:rPr>
          <w:rFonts w:cs="Tahoma"/>
          <w:bCs/>
        </w:rPr>
        <w:t>a</w:t>
      </w:r>
      <w:r w:rsidR="00FD3D4F" w:rsidRPr="00247366">
        <w:rPr>
          <w:rFonts w:cs="Tahoma"/>
          <w:bCs/>
        </w:rPr>
        <w:t>struktura transportowa, komunikacyjna i komunalna w obrębie Obszaru Funkcjonalnego”</w:t>
      </w:r>
      <w:r w:rsidR="002F1EE0">
        <w:rPr>
          <w:rFonts w:cs="Tahoma"/>
          <w:bCs/>
        </w:rPr>
        <w:t>,</w:t>
      </w:r>
      <w:r w:rsidR="00FD3D4F" w:rsidRPr="00247366">
        <w:rPr>
          <w:rFonts w:cs="Tahoma"/>
          <w:bCs/>
        </w:rPr>
        <w:t xml:space="preserve"> zawiera trzy cele strategiczne:</w:t>
      </w:r>
    </w:p>
    <w:p w:rsidR="00FD3D4F" w:rsidRPr="00247366" w:rsidRDefault="002F1EE0" w:rsidP="00216AF8">
      <w:pPr>
        <w:pStyle w:val="Akapitzlist"/>
        <w:numPr>
          <w:ilvl w:val="0"/>
          <w:numId w:val="2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nr</w:t>
      </w:r>
      <w:r w:rsidR="00FD3D4F" w:rsidRPr="00247366">
        <w:rPr>
          <w:rFonts w:ascii="Tahoma" w:hAnsi="Tahoma" w:cs="Tahoma"/>
        </w:rPr>
        <w:t xml:space="preserve"> 3.1 – Rozwój funkcjonalnej sieci transportowej Obszaru Funkcjonalnego oraz zwię</w:t>
      </w:r>
      <w:r w:rsidR="00FD3D4F" w:rsidRPr="00247366">
        <w:rPr>
          <w:rFonts w:ascii="Tahoma" w:hAnsi="Tahoma" w:cs="Tahoma"/>
        </w:rPr>
        <w:t>k</w:t>
      </w:r>
      <w:r w:rsidR="00FD3D4F" w:rsidRPr="00247366">
        <w:rPr>
          <w:rFonts w:ascii="Tahoma" w:hAnsi="Tahoma" w:cs="Tahoma"/>
        </w:rPr>
        <w:t>szenie dostępności komunikacyjnej w obrębie obszaru</w:t>
      </w:r>
      <w:r w:rsidR="00D07F7B" w:rsidRPr="00247366">
        <w:rPr>
          <w:rFonts w:ascii="Tahoma" w:hAnsi="Tahoma" w:cs="Tahoma"/>
        </w:rPr>
        <w:t>;</w:t>
      </w:r>
    </w:p>
    <w:p w:rsidR="00FD3D4F" w:rsidRPr="00247366" w:rsidRDefault="002F1EE0" w:rsidP="00216AF8">
      <w:pPr>
        <w:pStyle w:val="Akapitzlist"/>
        <w:numPr>
          <w:ilvl w:val="0"/>
          <w:numId w:val="2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nr </w:t>
      </w:r>
      <w:r w:rsidR="00FD3D4F" w:rsidRPr="00247366">
        <w:rPr>
          <w:rFonts w:ascii="Tahoma" w:hAnsi="Tahoma" w:cs="Tahoma"/>
        </w:rPr>
        <w:t>3.2 – Poprawa systemu transportu publicznego po terenie OF</w:t>
      </w:r>
      <w:r w:rsidR="00D07F7B" w:rsidRPr="00247366">
        <w:rPr>
          <w:rFonts w:ascii="Tahoma" w:hAnsi="Tahoma" w:cs="Tahoma"/>
        </w:rPr>
        <w:t>;</w:t>
      </w:r>
    </w:p>
    <w:p w:rsidR="00FD3D4F" w:rsidRPr="00247366" w:rsidRDefault="002F1EE0" w:rsidP="00216AF8">
      <w:pPr>
        <w:pStyle w:val="Akapitzlist"/>
        <w:numPr>
          <w:ilvl w:val="0"/>
          <w:numId w:val="2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nr </w:t>
      </w:r>
      <w:r w:rsidR="00FD3D4F" w:rsidRPr="00247366">
        <w:rPr>
          <w:rFonts w:ascii="Tahoma" w:hAnsi="Tahoma" w:cs="Tahoma"/>
        </w:rPr>
        <w:t>3.3 – Rozbudowa infrastruktury komunalnej na rzecz ochrony środowiska.</w:t>
      </w:r>
    </w:p>
    <w:p w:rsidR="00FD3D4F" w:rsidRPr="00247366" w:rsidRDefault="00FD3D4F" w:rsidP="00FD3D4F">
      <w:pPr>
        <w:rPr>
          <w:rFonts w:cs="Tahoma"/>
          <w:bCs/>
        </w:rPr>
      </w:pPr>
      <w:r w:rsidRPr="00247366">
        <w:rPr>
          <w:rFonts w:cs="Tahoma"/>
          <w:bCs/>
        </w:rPr>
        <w:t>W ramach pierwszego z celów kierunki projektów i zadań dotyczą m.in. budowy o</w:t>
      </w:r>
      <w:r w:rsidRPr="00247366">
        <w:rPr>
          <w:rFonts w:cs="Tahoma"/>
          <w:bCs/>
        </w:rPr>
        <w:t>b</w:t>
      </w:r>
      <w:r w:rsidRPr="00247366">
        <w:rPr>
          <w:rFonts w:cs="Tahoma"/>
          <w:bCs/>
        </w:rPr>
        <w:t>wodnicy wschodniej Tomaszowa Mazowieckiego oraz budowy dróg i infrastruktury rower</w:t>
      </w:r>
      <w:r w:rsidRPr="00247366">
        <w:rPr>
          <w:rFonts w:cs="Tahoma"/>
          <w:bCs/>
        </w:rPr>
        <w:t>o</w:t>
      </w:r>
      <w:r w:rsidRPr="00247366">
        <w:rPr>
          <w:rFonts w:cs="Tahoma"/>
          <w:bCs/>
        </w:rPr>
        <w:t>wej. W</w:t>
      </w:r>
      <w:r w:rsidR="003D2B43">
        <w:rPr>
          <w:rFonts w:cs="Tahoma"/>
          <w:bCs/>
        </w:rPr>
        <w:t> </w:t>
      </w:r>
      <w:r w:rsidRPr="00247366">
        <w:rPr>
          <w:rFonts w:cs="Tahoma"/>
          <w:bCs/>
        </w:rPr>
        <w:t xml:space="preserve">ramach drugiego z celów wymieniono natomiast </w:t>
      </w:r>
      <w:r w:rsidR="002F1EE0">
        <w:rPr>
          <w:rFonts w:cs="Tahoma"/>
          <w:bCs/>
        </w:rPr>
        <w:t xml:space="preserve">pewne </w:t>
      </w:r>
      <w:r w:rsidRPr="00247366">
        <w:rPr>
          <w:rFonts w:cs="Tahoma"/>
          <w:bCs/>
        </w:rPr>
        <w:t>kierunki projektów/zadań, związane z mobilnością mieszkańców:</w:t>
      </w:r>
    </w:p>
    <w:p w:rsidR="00FD3D4F" w:rsidRPr="00247366" w:rsidRDefault="00FD3D4F" w:rsidP="00385888">
      <w:pPr>
        <w:numPr>
          <w:ilvl w:val="0"/>
          <w:numId w:val="7"/>
        </w:numPr>
        <w:rPr>
          <w:rFonts w:cs="Tahoma"/>
        </w:rPr>
      </w:pPr>
      <w:r w:rsidRPr="00247366">
        <w:rPr>
          <w:rFonts w:cs="Tahoma"/>
        </w:rPr>
        <w:t>realizacja badań potrzeb i natężenia ruchu pasażerskiego w Obszarze Funkcjonalnym oraz dostosowanie rozkładów komunikacji publicznej do potrzeb mieszkańców i turystów;</w:t>
      </w:r>
    </w:p>
    <w:p w:rsidR="00FD3D4F" w:rsidRPr="00247366" w:rsidRDefault="00FD3D4F" w:rsidP="00385888">
      <w:pPr>
        <w:numPr>
          <w:ilvl w:val="0"/>
          <w:numId w:val="7"/>
        </w:numPr>
        <w:rPr>
          <w:rFonts w:cs="Tahoma"/>
        </w:rPr>
      </w:pPr>
      <w:r w:rsidRPr="00247366">
        <w:rPr>
          <w:rFonts w:cs="Tahoma"/>
        </w:rPr>
        <w:lastRenderedPageBreak/>
        <w:t>wdrożenie pilotażowego, badawczego projektu diagnozującego możliwość i rentowność uruchomienia nowych połączeń komunikacji publicznej na terenie OF;</w:t>
      </w:r>
    </w:p>
    <w:p w:rsidR="00FD3D4F" w:rsidRPr="00247366" w:rsidRDefault="00FD3D4F" w:rsidP="00385888">
      <w:pPr>
        <w:numPr>
          <w:ilvl w:val="0"/>
          <w:numId w:val="7"/>
        </w:numPr>
        <w:rPr>
          <w:rFonts w:cs="Tahoma"/>
        </w:rPr>
      </w:pPr>
      <w:r w:rsidRPr="00247366">
        <w:rPr>
          <w:rFonts w:cs="Tahoma"/>
        </w:rPr>
        <w:t>rozwój połączeń komunikacji publicznej pomiędzy poszczególnymi jednostkami samorz</w:t>
      </w:r>
      <w:r w:rsidRPr="00247366">
        <w:rPr>
          <w:rFonts w:cs="Tahoma"/>
        </w:rPr>
        <w:t>ą</w:t>
      </w:r>
      <w:r w:rsidRPr="00247366">
        <w:rPr>
          <w:rFonts w:cs="Tahoma"/>
        </w:rPr>
        <w:t>du terytorialnego wchodzącymi w skład Obszaru Funkcjonalnego i Tomaszowem Maz</w:t>
      </w:r>
      <w:r w:rsidRPr="00247366">
        <w:rPr>
          <w:rFonts w:cs="Tahoma"/>
        </w:rPr>
        <w:t>o</w:t>
      </w:r>
      <w:r w:rsidRPr="00247366">
        <w:rPr>
          <w:rFonts w:cs="Tahoma"/>
        </w:rPr>
        <w:t>wieckim.</w:t>
      </w:r>
    </w:p>
    <w:p w:rsidR="00F71AAD" w:rsidRPr="00247366" w:rsidRDefault="00631E94" w:rsidP="00F55AEC">
      <w:pPr>
        <w:rPr>
          <w:rFonts w:cs="Tahoma"/>
        </w:rPr>
      </w:pPr>
      <w:r w:rsidRPr="002F1EE0">
        <w:rPr>
          <w:rFonts w:cs="Tahoma"/>
          <w:bCs/>
          <w:u w:val="single"/>
        </w:rPr>
        <w:t>„Studium ruchowe poprawy dostępności transportowej projektowanego obszaru fun</w:t>
      </w:r>
      <w:r w:rsidRPr="002F1EE0">
        <w:rPr>
          <w:rFonts w:cs="Tahoma"/>
          <w:bCs/>
          <w:u w:val="single"/>
        </w:rPr>
        <w:t>k</w:t>
      </w:r>
      <w:r w:rsidRPr="002F1EE0">
        <w:rPr>
          <w:rFonts w:cs="Tahoma"/>
          <w:bCs/>
          <w:u w:val="single"/>
        </w:rPr>
        <w:t>cjonalnego w ramach realizacji projektu pn. Partnerstwo na rzecz rozwoju obszaru funkcj</w:t>
      </w:r>
      <w:r w:rsidRPr="002F1EE0">
        <w:rPr>
          <w:rFonts w:cs="Tahoma"/>
          <w:bCs/>
          <w:u w:val="single"/>
        </w:rPr>
        <w:t>o</w:t>
      </w:r>
      <w:r w:rsidRPr="002F1EE0">
        <w:rPr>
          <w:rFonts w:cs="Tahoma"/>
          <w:bCs/>
          <w:u w:val="single"/>
        </w:rPr>
        <w:t>nalnego Dolina Rzeki Pilicy w powiecie tomaszowskim”</w:t>
      </w:r>
      <w:r w:rsidRPr="00247366">
        <w:rPr>
          <w:rStyle w:val="Odwoanieprzypisudolnego"/>
          <w:rFonts w:cs="Tahoma"/>
        </w:rPr>
        <w:footnoteReference w:id="7"/>
      </w:r>
      <w:r w:rsidRPr="00247366">
        <w:rPr>
          <w:rFonts w:cs="Tahoma"/>
        </w:rPr>
        <w:t xml:space="preserve"> </w:t>
      </w:r>
      <w:r w:rsidR="002F1EE0">
        <w:rPr>
          <w:rFonts w:cs="Tahoma"/>
        </w:rPr>
        <w:t xml:space="preserve">– </w:t>
      </w:r>
      <w:r w:rsidRPr="00247366">
        <w:rPr>
          <w:rFonts w:cs="Tahoma"/>
        </w:rPr>
        <w:t>będące opracowaniem wykona</w:t>
      </w:r>
      <w:r w:rsidRPr="00247366">
        <w:rPr>
          <w:rFonts w:cs="Tahoma"/>
        </w:rPr>
        <w:t>w</w:t>
      </w:r>
      <w:r w:rsidRPr="00247366">
        <w:rPr>
          <w:rFonts w:cs="Tahoma"/>
        </w:rPr>
        <w:t>czym opisanej wyżej Strategii Rozwoju Obszaru Funkcjonalnego</w:t>
      </w:r>
      <w:r w:rsidR="002F1EE0">
        <w:rPr>
          <w:rFonts w:cs="Tahoma"/>
        </w:rPr>
        <w:t xml:space="preserve"> –</w:t>
      </w:r>
      <w:r w:rsidRPr="00247366">
        <w:rPr>
          <w:rFonts w:cs="Tahoma"/>
        </w:rPr>
        <w:t xml:space="preserve"> stanowi przede wszystkim diagnozę stanu i wielowariantowe prognozy ruchu</w:t>
      </w:r>
      <w:r w:rsidR="00D51D84" w:rsidRPr="00247366">
        <w:rPr>
          <w:rFonts w:cs="Tahoma"/>
        </w:rPr>
        <w:t xml:space="preserve"> </w:t>
      </w:r>
      <w:r w:rsidR="002F1EE0">
        <w:rPr>
          <w:rFonts w:cs="Tahoma"/>
        </w:rPr>
        <w:t>oraz</w:t>
      </w:r>
      <w:r w:rsidR="00D51D84" w:rsidRPr="00247366">
        <w:rPr>
          <w:rFonts w:cs="Tahoma"/>
        </w:rPr>
        <w:t xml:space="preserve"> poprawy dostępności komunikacy</w:t>
      </w:r>
      <w:r w:rsidR="00D51D84" w:rsidRPr="00247366">
        <w:rPr>
          <w:rFonts w:cs="Tahoma"/>
        </w:rPr>
        <w:t>j</w:t>
      </w:r>
      <w:r w:rsidR="00D51D84" w:rsidRPr="00247366">
        <w:rPr>
          <w:rFonts w:cs="Tahoma"/>
        </w:rPr>
        <w:t>nej,</w:t>
      </w:r>
      <w:r w:rsidRPr="00247366">
        <w:rPr>
          <w:rFonts w:cs="Tahoma"/>
        </w:rPr>
        <w:t xml:space="preserve"> w</w:t>
      </w:r>
      <w:r w:rsidR="002F1EE0">
        <w:rPr>
          <w:rFonts w:cs="Tahoma"/>
        </w:rPr>
        <w:t> </w:t>
      </w:r>
      <w:r w:rsidRPr="00247366">
        <w:rPr>
          <w:rFonts w:cs="Tahoma"/>
        </w:rPr>
        <w:t>zależności od przyjętych rozwiązań: modernizacji dróg w Tomaszowie Mazowieckim lub budowy wschodniej obwodnicy miasta.</w:t>
      </w:r>
    </w:p>
    <w:p w:rsidR="00FD3D4F" w:rsidRPr="00247366" w:rsidRDefault="00631E94" w:rsidP="00F55AEC">
      <w:pPr>
        <w:rPr>
          <w:rFonts w:cs="Tahoma"/>
        </w:rPr>
      </w:pPr>
      <w:r w:rsidRPr="00247366">
        <w:rPr>
          <w:rFonts w:cs="Tahoma"/>
        </w:rPr>
        <w:t>Dokument zawiera także skróconą koncepcję systemu ruchu rowerowego w Obszarze Funkcjonalnym oraz zrównoważony plan poprawy dostępności transportowej w zakresie m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dernizacji i budowy dróg. Opracowanie nie odnosi się </w:t>
      </w:r>
      <w:r w:rsidR="002F1EE0">
        <w:rPr>
          <w:rFonts w:cs="Tahoma"/>
        </w:rPr>
        <w:t xml:space="preserve">natomiast </w:t>
      </w:r>
      <w:r w:rsidRPr="00247366">
        <w:rPr>
          <w:rFonts w:cs="Tahoma"/>
        </w:rPr>
        <w:t>do problematyki publicznego transportu zbiorowego.</w:t>
      </w:r>
    </w:p>
    <w:p w:rsidR="00A80A12" w:rsidRPr="00247366" w:rsidRDefault="00D51D84" w:rsidP="007C6A68">
      <w:pPr>
        <w:rPr>
          <w:rFonts w:cs="Tahoma"/>
        </w:rPr>
      </w:pPr>
      <w:r w:rsidRPr="00247366">
        <w:rPr>
          <w:rFonts w:cs="Tahoma"/>
        </w:rPr>
        <w:t xml:space="preserve">Podstawowym dokumentem strategicznym dla miasta Tomaszowa Mazowieckiego jest </w:t>
      </w:r>
      <w:r w:rsidR="007C6A68" w:rsidRPr="002F1EE0">
        <w:rPr>
          <w:rFonts w:cs="Tahoma"/>
          <w:bCs/>
          <w:u w:val="single"/>
        </w:rPr>
        <w:t>„Strategia Rozwoju Miasta Tomaszowa Mazowieckiego na lata 2015-2020”</w:t>
      </w:r>
      <w:r w:rsidR="002F1EE0">
        <w:rPr>
          <w:rFonts w:cs="Tahoma"/>
        </w:rPr>
        <w:t xml:space="preserve">, która </w:t>
      </w:r>
      <w:r w:rsidR="00A80A12" w:rsidRPr="00247366">
        <w:rPr>
          <w:rFonts w:cs="Tahoma"/>
        </w:rPr>
        <w:t>definiuje misję miasta złożoną z czterech elementów:</w:t>
      </w:r>
    </w:p>
    <w:p w:rsidR="00A80A12" w:rsidRPr="00247366" w:rsidRDefault="00A80A12" w:rsidP="00216AF8">
      <w:pPr>
        <w:pStyle w:val="Akapitzlist"/>
        <w:numPr>
          <w:ilvl w:val="0"/>
          <w:numId w:val="2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głównego celu</w:t>
      </w:r>
      <w:r w:rsidR="00D07F7B" w:rsidRPr="00247366">
        <w:rPr>
          <w:rFonts w:ascii="Tahoma" w:hAnsi="Tahoma" w:cs="Tahoma"/>
        </w:rPr>
        <w:t xml:space="preserve"> – zasadnicz</w:t>
      </w:r>
      <w:r w:rsidR="002F1EE0">
        <w:rPr>
          <w:rFonts w:ascii="Tahoma" w:hAnsi="Tahoma" w:cs="Tahoma"/>
        </w:rPr>
        <w:t>ej</w:t>
      </w:r>
      <w:r w:rsidR="00D07F7B" w:rsidRPr="00247366">
        <w:rPr>
          <w:rFonts w:ascii="Tahoma" w:hAnsi="Tahoma" w:cs="Tahoma"/>
        </w:rPr>
        <w:t xml:space="preserve"> aspiracj</w:t>
      </w:r>
      <w:r w:rsidR="002F1EE0">
        <w:rPr>
          <w:rFonts w:ascii="Tahoma" w:hAnsi="Tahoma" w:cs="Tahoma"/>
        </w:rPr>
        <w:t>i</w:t>
      </w:r>
      <w:r w:rsidR="00D07F7B" w:rsidRPr="00247366">
        <w:rPr>
          <w:rFonts w:ascii="Tahoma" w:hAnsi="Tahoma" w:cs="Tahoma"/>
        </w:rPr>
        <w:t xml:space="preserve"> rozwoju;</w:t>
      </w:r>
    </w:p>
    <w:p w:rsidR="00A80A12" w:rsidRPr="00247366" w:rsidRDefault="00A80A12" w:rsidP="00216AF8">
      <w:pPr>
        <w:pStyle w:val="Akapitzlist"/>
        <w:numPr>
          <w:ilvl w:val="0"/>
          <w:numId w:val="2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domeny strategicznego rozwoju – podstawowych obszar</w:t>
      </w:r>
      <w:r w:rsidR="00D07F7B" w:rsidRPr="00247366">
        <w:rPr>
          <w:rFonts w:ascii="Tahoma" w:hAnsi="Tahoma" w:cs="Tahoma"/>
        </w:rPr>
        <w:t>ów prowadzeni</w:t>
      </w:r>
      <w:r w:rsidR="001D66BB">
        <w:rPr>
          <w:rFonts w:ascii="Tahoma" w:hAnsi="Tahoma" w:cs="Tahoma"/>
        </w:rPr>
        <w:t>a</w:t>
      </w:r>
      <w:r w:rsidR="00D07F7B" w:rsidRPr="00247366">
        <w:rPr>
          <w:rFonts w:ascii="Tahoma" w:hAnsi="Tahoma" w:cs="Tahoma"/>
        </w:rPr>
        <w:t xml:space="preserve"> polityki rozwoju;</w:t>
      </w:r>
    </w:p>
    <w:p w:rsidR="00A80A12" w:rsidRPr="00247366" w:rsidRDefault="00A80A12" w:rsidP="00216AF8">
      <w:pPr>
        <w:pStyle w:val="Akapitzlist"/>
        <w:numPr>
          <w:ilvl w:val="0"/>
          <w:numId w:val="2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wartości – istotnych z punktu widzenia miast</w:t>
      </w:r>
      <w:r w:rsidR="00D07F7B" w:rsidRPr="00247366">
        <w:rPr>
          <w:rFonts w:ascii="Tahoma" w:hAnsi="Tahoma" w:cs="Tahoma"/>
        </w:rPr>
        <w:t>a wartości</w:t>
      </w:r>
      <w:r w:rsidR="00FF75A6">
        <w:rPr>
          <w:rFonts w:ascii="Tahoma" w:hAnsi="Tahoma" w:cs="Tahoma"/>
        </w:rPr>
        <w:t xml:space="preserve"> (to, w co </w:t>
      </w:r>
      <w:r w:rsidR="00D07F7B" w:rsidRPr="00247366">
        <w:rPr>
          <w:rFonts w:ascii="Tahoma" w:hAnsi="Tahoma" w:cs="Tahoma"/>
        </w:rPr>
        <w:t>wierzymy</w:t>
      </w:r>
      <w:r w:rsidR="00FF75A6">
        <w:rPr>
          <w:rFonts w:ascii="Tahoma" w:hAnsi="Tahoma" w:cs="Tahoma"/>
        </w:rPr>
        <w:t>)</w:t>
      </w:r>
      <w:r w:rsidR="00D07F7B" w:rsidRPr="00247366">
        <w:rPr>
          <w:rFonts w:ascii="Tahoma" w:hAnsi="Tahoma" w:cs="Tahoma"/>
        </w:rPr>
        <w:t>;</w:t>
      </w:r>
    </w:p>
    <w:p w:rsidR="00A80A12" w:rsidRPr="00247366" w:rsidRDefault="00A80A12" w:rsidP="00216AF8">
      <w:pPr>
        <w:pStyle w:val="Akapitzlist"/>
        <w:numPr>
          <w:ilvl w:val="0"/>
          <w:numId w:val="29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standardów zachowań organizacyjnych – procedur, polityki i schematów działania.</w:t>
      </w:r>
    </w:p>
    <w:p w:rsidR="00A80A12" w:rsidRPr="00247366" w:rsidRDefault="00EE35ED" w:rsidP="007C6A68">
      <w:pPr>
        <w:rPr>
          <w:rFonts w:cs="Tahoma"/>
        </w:rPr>
      </w:pPr>
      <w:r w:rsidRPr="00247366">
        <w:rPr>
          <w:rFonts w:cs="Tahoma"/>
        </w:rPr>
        <w:t xml:space="preserve">Powiązanie czterech </w:t>
      </w:r>
      <w:r w:rsidR="002F1EE0">
        <w:rPr>
          <w:rFonts w:cs="Tahoma"/>
        </w:rPr>
        <w:t xml:space="preserve">elementów wymienionych w Strategii </w:t>
      </w:r>
      <w:r w:rsidR="00454BD0" w:rsidRPr="00247366">
        <w:rPr>
          <w:rFonts w:cs="Tahoma"/>
        </w:rPr>
        <w:t>przedstawiono na rysunku 1</w:t>
      </w:r>
      <w:r w:rsidR="007574C7">
        <w:rPr>
          <w:rFonts w:cs="Tahoma"/>
        </w:rPr>
        <w:t>6</w:t>
      </w:r>
      <w:r w:rsidRPr="00247366">
        <w:rPr>
          <w:rFonts w:cs="Tahoma"/>
        </w:rPr>
        <w:t>.</w:t>
      </w:r>
    </w:p>
    <w:p w:rsidR="00EE35ED" w:rsidRPr="00247366" w:rsidRDefault="002F1EE0" w:rsidP="00EE35ED">
      <w:pPr>
        <w:rPr>
          <w:rFonts w:cs="Tahoma"/>
        </w:rPr>
      </w:pPr>
      <w:r>
        <w:rPr>
          <w:rFonts w:cs="Tahoma"/>
        </w:rPr>
        <w:t xml:space="preserve">Dokument </w:t>
      </w:r>
      <w:r w:rsidR="00EE35ED" w:rsidRPr="00247366">
        <w:rPr>
          <w:rFonts w:cs="Tahoma"/>
        </w:rPr>
        <w:t>wymienia trzy domeny:</w:t>
      </w:r>
    </w:p>
    <w:p w:rsidR="00EE35ED" w:rsidRPr="00247366" w:rsidRDefault="002F1EE0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>
        <w:rPr>
          <w:rFonts w:cs="Tahoma"/>
        </w:rPr>
        <w:t xml:space="preserve">nr </w:t>
      </w:r>
      <w:r w:rsidR="00EE35ED" w:rsidRPr="00247366">
        <w:rPr>
          <w:rFonts w:cs="Tahoma"/>
        </w:rPr>
        <w:t>1 – „Miasto aktywnych, rozwijających się i zdrowych mieszkańców”;</w:t>
      </w:r>
    </w:p>
    <w:p w:rsidR="00EE35ED" w:rsidRPr="00247366" w:rsidRDefault="002F1EE0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>
        <w:rPr>
          <w:rFonts w:cs="Tahoma"/>
        </w:rPr>
        <w:t xml:space="preserve">nr </w:t>
      </w:r>
      <w:r w:rsidR="00EE35ED" w:rsidRPr="00247366">
        <w:rPr>
          <w:rFonts w:cs="Tahoma"/>
        </w:rPr>
        <w:t>2 – „</w:t>
      </w:r>
      <w:proofErr w:type="spellStart"/>
      <w:r w:rsidR="00EE35ED" w:rsidRPr="00247366">
        <w:rPr>
          <w:rFonts w:cs="Tahoma"/>
        </w:rPr>
        <w:t>Zrewitalizowany</w:t>
      </w:r>
      <w:proofErr w:type="spellEnd"/>
      <w:r w:rsidR="00EE35ED" w:rsidRPr="00247366">
        <w:rPr>
          <w:rFonts w:cs="Tahoma"/>
        </w:rPr>
        <w:t xml:space="preserve"> i silny gospodarczo Tomaszów Mazowiecki”;</w:t>
      </w:r>
    </w:p>
    <w:p w:rsidR="00EE35ED" w:rsidRPr="00247366" w:rsidRDefault="002F1EE0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>
        <w:rPr>
          <w:rFonts w:cs="Tahoma"/>
        </w:rPr>
        <w:t xml:space="preserve">nr </w:t>
      </w:r>
      <w:r w:rsidR="00EE35ED" w:rsidRPr="00247366">
        <w:rPr>
          <w:rFonts w:cs="Tahoma"/>
        </w:rPr>
        <w:t>3 – „Zróżnicowana i atrakcyjna oferta rekreacyjno-sportowa, kulturalna i opiekuńcza”.</w:t>
      </w:r>
    </w:p>
    <w:p w:rsidR="00615382" w:rsidRPr="00247366" w:rsidRDefault="00615382" w:rsidP="00EE35ED">
      <w:pPr>
        <w:rPr>
          <w:rFonts w:cs="Tahoma"/>
        </w:rPr>
      </w:pPr>
      <w:r w:rsidRPr="00247366">
        <w:rPr>
          <w:rFonts w:cs="Tahoma"/>
        </w:rPr>
        <w:t xml:space="preserve">Strategia określa Tomaszów </w:t>
      </w:r>
      <w:r w:rsidR="00AB05FA">
        <w:rPr>
          <w:rFonts w:cs="Tahoma"/>
        </w:rPr>
        <w:t xml:space="preserve">Mazowiecki </w:t>
      </w:r>
      <w:r w:rsidRPr="00247366">
        <w:rPr>
          <w:rFonts w:cs="Tahoma"/>
        </w:rPr>
        <w:t xml:space="preserve">jako miasto </w:t>
      </w:r>
      <w:r w:rsidRPr="00247366">
        <w:rPr>
          <w:rFonts w:cs="Tahoma"/>
          <w:bCs/>
        </w:rPr>
        <w:t xml:space="preserve">budzące pozytywne skojarzenia </w:t>
      </w:r>
      <w:r w:rsidRPr="00247366">
        <w:rPr>
          <w:rFonts w:cs="Tahoma"/>
        </w:rPr>
        <w:t>w</w:t>
      </w:r>
      <w:r w:rsidR="00AB05FA">
        <w:rPr>
          <w:rFonts w:cs="Tahoma"/>
        </w:rPr>
        <w:t> </w:t>
      </w:r>
      <w:r w:rsidRPr="00247366">
        <w:rPr>
          <w:rFonts w:cs="Tahoma"/>
        </w:rPr>
        <w:t xml:space="preserve">całej Polsce, czerpiące z dawnych </w:t>
      </w:r>
      <w:r w:rsidRPr="00247366">
        <w:rPr>
          <w:rFonts w:cs="Tahoma"/>
          <w:bCs/>
        </w:rPr>
        <w:t>przemysłowych tradycji</w:t>
      </w:r>
      <w:r w:rsidRPr="00247366">
        <w:rPr>
          <w:rFonts w:cs="Tahoma"/>
        </w:rPr>
        <w:t xml:space="preserve">, budujące pozycję </w:t>
      </w:r>
      <w:r w:rsidRPr="00247366">
        <w:rPr>
          <w:rFonts w:cs="Tahoma"/>
          <w:bCs/>
        </w:rPr>
        <w:t>lokalnego centrum społeczno-gospodarczego</w:t>
      </w:r>
      <w:r w:rsidR="002F1EE0">
        <w:rPr>
          <w:rFonts w:cs="Tahoma"/>
          <w:bCs/>
        </w:rPr>
        <w:t xml:space="preserve"> i</w:t>
      </w:r>
      <w:r w:rsidRPr="00247366">
        <w:rPr>
          <w:rFonts w:cs="Tahoma"/>
        </w:rPr>
        <w:t xml:space="preserve"> korzystające przy tym z </w:t>
      </w:r>
      <w:r w:rsidRPr="00247366">
        <w:rPr>
          <w:rFonts w:cs="Tahoma"/>
          <w:bCs/>
        </w:rPr>
        <w:t xml:space="preserve">centralnego położenia </w:t>
      </w:r>
      <w:r w:rsidRPr="00247366">
        <w:rPr>
          <w:rFonts w:cs="Tahoma"/>
        </w:rPr>
        <w:t>– blisk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ści dwóch metropolii: Łodzi i Warszawy oraz </w:t>
      </w:r>
      <w:r w:rsidRPr="00247366">
        <w:rPr>
          <w:rFonts w:cs="Tahoma"/>
          <w:bCs/>
        </w:rPr>
        <w:t xml:space="preserve">turystycznego zaplecza </w:t>
      </w:r>
      <w:r w:rsidRPr="00247366">
        <w:rPr>
          <w:rFonts w:cs="Tahoma"/>
        </w:rPr>
        <w:t>doliny rzeki Pilicy.</w:t>
      </w:r>
    </w:p>
    <w:p w:rsidR="005A4B97" w:rsidRPr="00247366" w:rsidRDefault="00031355" w:rsidP="00EE35ED">
      <w:pPr>
        <w:rPr>
          <w:rFonts w:cs="Tahoma"/>
        </w:rPr>
      </w:pPr>
      <w:r w:rsidRPr="00247366">
        <w:rPr>
          <w:rFonts w:cs="Tahoma"/>
        </w:rPr>
        <w:lastRenderedPageBreak/>
        <w:t xml:space="preserve">Jako główną aspirację wskazano </w:t>
      </w:r>
      <w:r w:rsidR="002F1EE0">
        <w:rPr>
          <w:rFonts w:cs="Tahoma"/>
        </w:rPr>
        <w:t xml:space="preserve">w Strategii </w:t>
      </w:r>
      <w:r w:rsidRPr="00247366">
        <w:rPr>
          <w:rFonts w:cs="Tahoma"/>
        </w:rPr>
        <w:t>ożywienie gospodarcze i społeczne w mi</w:t>
      </w:r>
      <w:r w:rsidRPr="00247366">
        <w:rPr>
          <w:rFonts w:cs="Tahoma"/>
        </w:rPr>
        <w:t>e</w:t>
      </w:r>
      <w:r w:rsidRPr="00247366">
        <w:rPr>
          <w:rFonts w:cs="Tahoma"/>
        </w:rPr>
        <w:t>ście, bazujące na aktywności mieszkańców, przedsiębiorców i organizacji społecznych.</w:t>
      </w:r>
    </w:p>
    <w:p w:rsidR="005A4B97" w:rsidRPr="00247366" w:rsidRDefault="005A4B97" w:rsidP="00EE35ED">
      <w:pPr>
        <w:rPr>
          <w:rFonts w:cs="Tahoma"/>
        </w:rPr>
      </w:pPr>
      <w:r w:rsidRPr="00247366">
        <w:rPr>
          <w:rFonts w:cs="Tahoma"/>
        </w:rPr>
        <w:t xml:space="preserve">Stała </w:t>
      </w:r>
      <w:r w:rsidRPr="00247366">
        <w:rPr>
          <w:rFonts w:cs="Tahoma"/>
          <w:bCs/>
        </w:rPr>
        <w:t>rewitalizacja</w:t>
      </w:r>
      <w:r w:rsidRPr="00247366">
        <w:rPr>
          <w:rFonts w:cs="Tahoma"/>
          <w:b/>
          <w:bCs/>
        </w:rPr>
        <w:t xml:space="preserve"> </w:t>
      </w:r>
      <w:r w:rsidRPr="00247366">
        <w:rPr>
          <w:rFonts w:cs="Tahoma"/>
        </w:rPr>
        <w:t>obszarów poprzemysłowych i zdegradowanych społecznie w mieście przyczynia się do wzrostu poczucia dumy mieszkańców z miejsca, w którym żyją</w:t>
      </w:r>
      <w:r w:rsidR="002F1EE0">
        <w:rPr>
          <w:rFonts w:cs="Tahoma"/>
        </w:rPr>
        <w:t xml:space="preserve"> i</w:t>
      </w:r>
      <w:r w:rsidRPr="00247366">
        <w:rPr>
          <w:rFonts w:cs="Tahoma"/>
        </w:rPr>
        <w:t xml:space="preserve"> chęci do</w:t>
      </w:r>
      <w:r w:rsidR="002F1EE0">
        <w:rPr>
          <w:rFonts w:cs="Tahoma"/>
        </w:rPr>
        <w:t> </w:t>
      </w:r>
      <w:r w:rsidRPr="00247366">
        <w:rPr>
          <w:rFonts w:cs="Tahoma"/>
        </w:rPr>
        <w:t>samorealizacji</w:t>
      </w:r>
      <w:r w:rsidR="002F1EE0">
        <w:rPr>
          <w:rFonts w:cs="Tahoma"/>
        </w:rPr>
        <w:t xml:space="preserve"> oraz </w:t>
      </w:r>
      <w:r w:rsidRPr="00247366">
        <w:rPr>
          <w:rFonts w:cs="Tahoma"/>
        </w:rPr>
        <w:t>rozwoju kulturalnego i sportowego.</w:t>
      </w:r>
    </w:p>
    <w:p w:rsidR="00031355" w:rsidRPr="00247366" w:rsidRDefault="00615382" w:rsidP="00EE35ED">
      <w:pPr>
        <w:rPr>
          <w:rFonts w:cs="Tahoma"/>
        </w:rPr>
      </w:pPr>
      <w:r w:rsidRPr="00247366">
        <w:rPr>
          <w:rFonts w:cs="Tahoma"/>
        </w:rPr>
        <w:t xml:space="preserve">Strategia określa Tomaszów jako </w:t>
      </w:r>
      <w:r w:rsidRPr="00247366">
        <w:rPr>
          <w:rFonts w:cs="Tahoma"/>
          <w:bCs/>
        </w:rPr>
        <w:t xml:space="preserve">miasto ludzi spełnionych i aktywnych zawodowo, </w:t>
      </w:r>
      <w:r w:rsidRPr="00247366">
        <w:rPr>
          <w:rFonts w:cs="Tahoma"/>
        </w:rPr>
        <w:t>w</w:t>
      </w:r>
      <w:r w:rsidRPr="00247366">
        <w:rPr>
          <w:rFonts w:cs="Tahoma"/>
        </w:rPr>
        <w:t>y</w:t>
      </w:r>
      <w:r w:rsidRPr="00247366">
        <w:rPr>
          <w:rFonts w:cs="Tahoma"/>
        </w:rPr>
        <w:t>korzystujące szanse wynikające z położenia (rozwój branży ceramiczno</w:t>
      </w:r>
      <w:r w:rsidR="002F1EE0">
        <w:rPr>
          <w:rFonts w:cs="Tahoma"/>
        </w:rPr>
        <w:t>-</w:t>
      </w:r>
      <w:r w:rsidRPr="00247366">
        <w:rPr>
          <w:rFonts w:cs="Tahoma"/>
        </w:rPr>
        <w:t>budowlanej, tur</w:t>
      </w:r>
      <w:r w:rsidRPr="00247366">
        <w:rPr>
          <w:rFonts w:cs="Tahoma"/>
        </w:rPr>
        <w:t>y</w:t>
      </w:r>
      <w:r w:rsidRPr="00247366">
        <w:rPr>
          <w:rFonts w:cs="Tahoma"/>
        </w:rPr>
        <w:t>stycznej i logistycznej) oraz struktury społecznej (oferta organizacji społecznych</w:t>
      </w:r>
      <w:r w:rsidR="002F1EE0">
        <w:rPr>
          <w:rFonts w:cs="Tahoma"/>
        </w:rPr>
        <w:t xml:space="preserve"> i</w:t>
      </w:r>
      <w:r w:rsidRPr="00247366">
        <w:rPr>
          <w:rFonts w:cs="Tahoma"/>
        </w:rPr>
        <w:t xml:space="preserve"> rozwój se</w:t>
      </w:r>
      <w:r w:rsidRPr="00247366">
        <w:rPr>
          <w:rFonts w:cs="Tahoma"/>
        </w:rPr>
        <w:t>k</w:t>
      </w:r>
      <w:r w:rsidRPr="00247366">
        <w:rPr>
          <w:rFonts w:cs="Tahoma"/>
        </w:rPr>
        <w:t>tora srebrnej gospodarki).</w:t>
      </w:r>
    </w:p>
    <w:p w:rsidR="00615382" w:rsidRPr="00247366" w:rsidRDefault="00615382" w:rsidP="00615382">
      <w:pPr>
        <w:pStyle w:val="Akapitzlist"/>
        <w:spacing w:after="0" w:line="360" w:lineRule="auto"/>
        <w:ind w:left="426"/>
        <w:rPr>
          <w:rFonts w:ascii="Tahoma" w:hAnsi="Tahoma" w:cs="Tahoma"/>
        </w:rPr>
      </w:pPr>
    </w:p>
    <w:p w:rsidR="00EE35ED" w:rsidRPr="00247366" w:rsidRDefault="00A8693C" w:rsidP="007C6A68">
      <w:pPr>
        <w:rPr>
          <w:rFonts w:cs="Tahoma"/>
        </w:rPr>
      </w:pPr>
      <w:r>
        <w:rPr>
          <w:rFonts w:cs="Tahoma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13" o:spid="_x0000_s1026" type="#_x0000_t202" style="position:absolute;left:0;text-align:left;margin-left:166.15pt;margin-top:6.65pt;width:144.6pt;height:56.4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" fillcolor="#fbe4d5 [661]" stroked="f" strokeweight="1pt">
            <v:shadow on="t" color="black" opacity="20971f" offset="0,2.2pt"/>
            <v:textbox>
              <w:txbxContent>
                <w:p w:rsidR="00056130" w:rsidRPr="00EE35ED" w:rsidRDefault="00056130" w:rsidP="00031355">
                  <w:pPr>
                    <w:ind w:firstLine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EE35ED">
                    <w:rPr>
                      <w:b/>
                      <w:sz w:val="20"/>
                      <w:szCs w:val="20"/>
                    </w:rPr>
                    <w:t>CEL</w:t>
                  </w:r>
                </w:p>
                <w:p w:rsidR="00056130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Podstawowa aspiracja</w:t>
                  </w:r>
                </w:p>
                <w:p w:rsidR="00056130" w:rsidRPr="00EE35ED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- cel podstawowy</w:t>
                  </w:r>
                </w:p>
              </w:txbxContent>
            </v:textbox>
          </v:shape>
        </w:pict>
      </w:r>
    </w:p>
    <w:p w:rsidR="00EE35ED" w:rsidRPr="00247366" w:rsidRDefault="00EE35ED" w:rsidP="007C6A68">
      <w:pPr>
        <w:rPr>
          <w:rFonts w:cs="Tahoma"/>
        </w:rPr>
      </w:pPr>
    </w:p>
    <w:p w:rsidR="00EE35ED" w:rsidRPr="00247366" w:rsidRDefault="00EE35ED" w:rsidP="007C6A68">
      <w:pPr>
        <w:rPr>
          <w:rFonts w:cs="Tahoma"/>
        </w:rPr>
      </w:pPr>
    </w:p>
    <w:p w:rsidR="00EE35ED" w:rsidRPr="00247366" w:rsidRDefault="00A8693C" w:rsidP="007C6A68">
      <w:pPr>
        <w:rPr>
          <w:rFonts w:cs="Tahoma"/>
        </w:rPr>
      </w:pPr>
      <w:r>
        <w:rPr>
          <w:rFonts w:cs="Tahoma"/>
          <w:noProof/>
        </w:rPr>
        <w:pict>
          <v:line id="Łącznik prosty 18" o:spid="_x0000_s1038" style="position:absolute;left:0;text-align:left;z-index:251664384;visibility:visible" from="271.15pt,3.8pt" to="373.75pt,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" strokecolor="#5b9bd5 [3204]" strokeweight="1pt">
            <v:stroke joinstyle="miter"/>
          </v:line>
        </w:pict>
      </w:r>
      <w:r>
        <w:rPr>
          <w:rFonts w:cs="Tahoma"/>
          <w:noProof/>
        </w:rPr>
        <w:pict>
          <v:line id="Łącznik prosty 17" o:spid="_x0000_s1037" style="position:absolute;left:0;text-align:left;flip:x;z-index:251663360;visibility:visible;mso-width-relative:margin;mso-height-relative:margin" from="108.55pt,3.8pt" to="190.1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" strokecolor="#70ad47 [3209]" strokeweight="1pt">
            <v:stroke joinstyle="miter"/>
          </v:line>
        </w:pict>
      </w:r>
    </w:p>
    <w:p w:rsidR="00EE35ED" w:rsidRPr="00247366" w:rsidRDefault="00A8693C" w:rsidP="007C6A68">
      <w:pPr>
        <w:rPr>
          <w:rFonts w:cs="Tahoma"/>
        </w:rPr>
      </w:pPr>
      <w:r>
        <w:rPr>
          <w:rFonts w:cs="Tahoma"/>
          <w:noProof/>
        </w:rPr>
        <w:pict>
          <v:shape id="Pole tekstowe 14" o:spid="_x0000_s1027" type="#_x0000_t202" style="position:absolute;left:0;text-align:left;margin-left:31.75pt;margin-top:18.7pt;width:147pt;height:58.2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" fillcolor="#e2efd9 [665]" stroked="f" strokeweight="1pt">
            <v:shadow on="t" color="black" opacity="20971f" offset="0,2.2pt"/>
            <v:textbox>
              <w:txbxContent>
                <w:p w:rsidR="00056130" w:rsidRDefault="00056130" w:rsidP="00031355">
                  <w:pPr>
                    <w:ind w:firstLine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EE35ED">
                    <w:rPr>
                      <w:b/>
                      <w:sz w:val="20"/>
                      <w:szCs w:val="20"/>
                    </w:rPr>
                    <w:t>WARTOŚCI</w:t>
                  </w:r>
                </w:p>
                <w:p w:rsidR="00056130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W co wierzymy?</w:t>
                  </w:r>
                </w:p>
                <w:p w:rsidR="00056130" w:rsidRPr="00EE35ED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Jakie wyznajemy zasady?</w:t>
                  </w:r>
                </w:p>
              </w:txbxContent>
            </v:textbox>
          </v:shape>
        </w:pict>
      </w:r>
      <w:r>
        <w:rPr>
          <w:rFonts w:cs="Tahoma"/>
          <w:noProof/>
        </w:rPr>
        <w:pict>
          <v:shape id="Pole tekstowe 15" o:spid="_x0000_s1028" type="#_x0000_t202" style="position:absolute;left:0;text-align:left;margin-left:304.75pt;margin-top:15.7pt;width:141.6pt;height:53.4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" fillcolor="#deeaf6 [660]" stroked="f" strokeweight="1pt">
            <v:shadow on="t" color="black" opacity="20971f" offset="0,2.2pt"/>
            <v:textbox>
              <w:txbxContent>
                <w:p w:rsidR="00056130" w:rsidRPr="00031355" w:rsidRDefault="00056130" w:rsidP="00031355">
                  <w:pPr>
                    <w:ind w:firstLine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31355">
                    <w:rPr>
                      <w:b/>
                      <w:sz w:val="20"/>
                      <w:szCs w:val="20"/>
                    </w:rPr>
                    <w:t>STANDARDY ZACHOWAŃ</w:t>
                  </w:r>
                </w:p>
                <w:p w:rsidR="00056130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Polityka, procedury i schematy</w:t>
                  </w:r>
                </w:p>
                <w:p w:rsidR="00056130" w:rsidRPr="00031355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zachowań organizacyjnych</w:t>
                  </w:r>
                </w:p>
              </w:txbxContent>
            </v:textbox>
          </v:shape>
        </w:pict>
      </w:r>
    </w:p>
    <w:p w:rsidR="00EE35ED" w:rsidRPr="00247366" w:rsidRDefault="00EE35ED" w:rsidP="007C6A68">
      <w:pPr>
        <w:rPr>
          <w:rFonts w:cs="Tahoma"/>
        </w:rPr>
      </w:pPr>
    </w:p>
    <w:p w:rsidR="00EE35ED" w:rsidRPr="00247366" w:rsidRDefault="00EE35ED" w:rsidP="007C6A68">
      <w:pPr>
        <w:rPr>
          <w:rFonts w:cs="Tahoma"/>
        </w:rPr>
      </w:pPr>
    </w:p>
    <w:p w:rsidR="00EE35ED" w:rsidRPr="00247366" w:rsidRDefault="00A8693C" w:rsidP="007C6A68">
      <w:pPr>
        <w:rPr>
          <w:rFonts w:cs="Tahoma"/>
        </w:rPr>
      </w:pPr>
      <w:r>
        <w:rPr>
          <w:rFonts w:cs="Tahoma"/>
          <w:noProof/>
        </w:rPr>
        <w:pict>
          <v:line id="Łącznik prosty 20" o:spid="_x0000_s1036" style="position:absolute;left:0;text-align:left;flip:x;z-index:251666432;visibility:visible" from="278.95pt,9.95pt" to="373.75pt,4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" strokecolor="#5b9bd5 [3204]" strokeweight="1pt">
            <v:stroke joinstyle="miter"/>
          </v:line>
        </w:pict>
      </w:r>
      <w:r>
        <w:rPr>
          <w:rFonts w:cs="Tahoma"/>
          <w:noProof/>
        </w:rPr>
        <w:pict>
          <v:line id="Łącznik prosty 19" o:spid="_x0000_s1035" style="position:absolute;left:0;text-align:left;z-index:251665408;visibility:visible" from="103.75pt,17.75pt" to="185.95pt,4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" strokecolor="#70ad47 [3209]" strokeweight="1pt">
            <v:stroke joinstyle="miter"/>
          </v:line>
        </w:pict>
      </w:r>
    </w:p>
    <w:p w:rsidR="00EE35ED" w:rsidRPr="00247366" w:rsidRDefault="00EE35ED" w:rsidP="007C6A68">
      <w:pPr>
        <w:rPr>
          <w:rFonts w:cs="Tahoma"/>
        </w:rPr>
      </w:pPr>
    </w:p>
    <w:p w:rsidR="00EE35ED" w:rsidRPr="00247366" w:rsidRDefault="00A8693C" w:rsidP="007C6A68">
      <w:pPr>
        <w:rPr>
          <w:rFonts w:cs="Tahoma"/>
        </w:rPr>
      </w:pPr>
      <w:r>
        <w:rPr>
          <w:rFonts w:cs="Tahoma"/>
          <w:noProof/>
        </w:rPr>
        <w:pict>
          <v:shape id="Pole tekstowe 16" o:spid="_x0000_s1029" type="#_x0000_t202" style="position:absolute;left:0;text-align:left;margin-left:149.95pt;margin-top:4.3pt;width:178.2pt;height:7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" fillcolor="#fff2cc [663]" stroked="f" strokeweight="1pt">
            <v:shadow on="t" color="black" opacity="20971f" offset="0,2.2pt"/>
            <v:textbox>
              <w:txbxContent>
                <w:p w:rsidR="00056130" w:rsidRPr="00031355" w:rsidRDefault="00056130" w:rsidP="00031355">
                  <w:pPr>
                    <w:ind w:firstLine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31355">
                    <w:rPr>
                      <w:b/>
                      <w:sz w:val="20"/>
                      <w:szCs w:val="20"/>
                    </w:rPr>
                    <w:t>DOMENY</w:t>
                  </w:r>
                </w:p>
                <w:p w:rsidR="00056130" w:rsidRDefault="00056130" w:rsidP="00031355">
                  <w:pPr>
                    <w:ind w:firstLine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31355">
                    <w:rPr>
                      <w:b/>
                      <w:sz w:val="20"/>
                      <w:szCs w:val="20"/>
                    </w:rPr>
                    <w:t>STRATEGICZNEGO ROZWOJU</w:t>
                  </w:r>
                </w:p>
                <w:p w:rsidR="00056130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Podstawowe domeny działalności</w:t>
                  </w:r>
                </w:p>
                <w:p w:rsidR="00056130" w:rsidRPr="00031355" w:rsidRDefault="00056130" w:rsidP="00031355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Przewagi konkurencyjne</w:t>
                  </w:r>
                </w:p>
              </w:txbxContent>
            </v:textbox>
          </v:shape>
        </w:pict>
      </w:r>
    </w:p>
    <w:p w:rsidR="00031355" w:rsidRPr="00247366" w:rsidRDefault="00031355" w:rsidP="007C6A68">
      <w:pPr>
        <w:rPr>
          <w:rFonts w:cs="Tahoma"/>
        </w:rPr>
      </w:pPr>
    </w:p>
    <w:p w:rsidR="00031355" w:rsidRPr="00247366" w:rsidRDefault="00031355" w:rsidP="007C6A68">
      <w:pPr>
        <w:rPr>
          <w:rFonts w:cs="Tahoma"/>
        </w:rPr>
      </w:pPr>
    </w:p>
    <w:p w:rsidR="00EE35ED" w:rsidRPr="00247366" w:rsidRDefault="00EE35ED" w:rsidP="007C6A68">
      <w:pPr>
        <w:rPr>
          <w:rFonts w:cs="Tahoma"/>
        </w:rPr>
      </w:pPr>
    </w:p>
    <w:p w:rsidR="00EE35ED" w:rsidRPr="00247366" w:rsidRDefault="00EE35ED" w:rsidP="007C6A68">
      <w:pPr>
        <w:rPr>
          <w:rFonts w:cs="Tahoma"/>
        </w:rPr>
      </w:pPr>
    </w:p>
    <w:p w:rsidR="007574C7" w:rsidRPr="002D7398" w:rsidRDefault="007574C7" w:rsidP="000D1DC5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86" w:name="_Toc37708833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16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Powiązanie elementów Strategii Rozwoju Miasta Tomaszowa</w:t>
      </w:r>
      <w:r w:rsidRPr="00FA1551">
        <w:rPr>
          <w:rFonts w:cs="Tahoma"/>
          <w:b/>
          <w:bCs/>
          <w:color w:val="000000"/>
          <w:szCs w:val="22"/>
        </w:rPr>
        <w:br/>
        <w:t>Mazowieckiego na lata 2015-2020</w:t>
      </w:r>
      <w:bookmarkEnd w:id="86"/>
    </w:p>
    <w:p w:rsidR="00EE35ED" w:rsidRPr="00247366" w:rsidRDefault="00EE35ED" w:rsidP="007247DD">
      <w:pPr>
        <w:spacing w:before="120" w:after="240"/>
        <w:ind w:firstLine="0"/>
        <w:jc w:val="center"/>
        <w:rPr>
          <w:rFonts w:cs="Tahoma"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„</w:t>
      </w:r>
      <w:r w:rsidRPr="00247366">
        <w:rPr>
          <w:rFonts w:cs="Tahoma"/>
          <w:bCs/>
          <w:sz w:val="20"/>
          <w:szCs w:val="20"/>
        </w:rPr>
        <w:t>Strategia Rozwoju Miasta Tomaszowa Mazowieckiego na lata 2015-2020”, s. 39</w:t>
      </w:r>
      <w:r w:rsidRPr="00247366">
        <w:rPr>
          <w:rFonts w:cs="Tahoma"/>
          <w:sz w:val="20"/>
          <w:szCs w:val="20"/>
        </w:rPr>
        <w:t>.</w:t>
      </w:r>
    </w:p>
    <w:p w:rsidR="005A4B97" w:rsidRPr="00247366" w:rsidRDefault="005A4B97" w:rsidP="005A4B97">
      <w:pPr>
        <w:rPr>
          <w:rFonts w:cs="Tahoma"/>
        </w:rPr>
      </w:pPr>
      <w:r w:rsidRPr="00247366">
        <w:rPr>
          <w:rFonts w:cs="Tahoma"/>
        </w:rPr>
        <w:t>Jako wartości dokument wymienia:</w:t>
      </w:r>
    </w:p>
    <w:p w:rsidR="005A4B97" w:rsidRPr="00247366" w:rsidRDefault="005A4B97" w:rsidP="00216AF8">
      <w:pPr>
        <w:pStyle w:val="Akapitzlist"/>
        <w:numPr>
          <w:ilvl w:val="0"/>
          <w:numId w:val="15"/>
        </w:numPr>
        <w:spacing w:after="0" w:line="360" w:lineRule="auto"/>
        <w:ind w:left="357" w:hanging="357"/>
        <w:rPr>
          <w:rFonts w:ascii="Tahoma" w:hAnsi="Tahoma" w:cs="Tahoma"/>
        </w:rPr>
      </w:pPr>
      <w:r w:rsidRPr="00247366">
        <w:rPr>
          <w:rFonts w:ascii="Tahoma" w:hAnsi="Tahoma" w:cs="Tahoma"/>
        </w:rPr>
        <w:t>Wspieranie młodego pokolenia.</w:t>
      </w:r>
    </w:p>
    <w:p w:rsidR="005A4B97" w:rsidRPr="00247366" w:rsidRDefault="005A4B97" w:rsidP="00216AF8">
      <w:pPr>
        <w:pStyle w:val="Akapitzlist"/>
        <w:numPr>
          <w:ilvl w:val="0"/>
          <w:numId w:val="15"/>
        </w:numPr>
        <w:spacing w:after="0" w:line="360" w:lineRule="auto"/>
        <w:ind w:left="357" w:hanging="357"/>
        <w:rPr>
          <w:rFonts w:ascii="Tahoma" w:hAnsi="Tahoma" w:cs="Tahoma"/>
        </w:rPr>
      </w:pPr>
      <w:r w:rsidRPr="00247366">
        <w:rPr>
          <w:rFonts w:ascii="Tahoma" w:hAnsi="Tahoma" w:cs="Tahoma"/>
        </w:rPr>
        <w:t>Współpracę i dialog międzynarodowy.</w:t>
      </w:r>
    </w:p>
    <w:p w:rsidR="005A4B97" w:rsidRPr="00247366" w:rsidRDefault="005A4B97" w:rsidP="00216AF8">
      <w:pPr>
        <w:pStyle w:val="Akapitzlist"/>
        <w:numPr>
          <w:ilvl w:val="0"/>
          <w:numId w:val="15"/>
        </w:numPr>
        <w:spacing w:after="0" w:line="360" w:lineRule="auto"/>
        <w:ind w:left="357" w:hanging="357"/>
        <w:rPr>
          <w:rFonts w:ascii="Tahoma" w:hAnsi="Tahoma" w:cs="Tahoma"/>
        </w:rPr>
      </w:pPr>
      <w:r w:rsidRPr="00247366">
        <w:rPr>
          <w:rFonts w:ascii="Tahoma" w:hAnsi="Tahoma" w:cs="Tahoma"/>
        </w:rPr>
        <w:t>Szacunek dla dziedzictwa kulturowego, tradycji.</w:t>
      </w:r>
    </w:p>
    <w:p w:rsidR="005A4B97" w:rsidRPr="00247366" w:rsidRDefault="005A4B97" w:rsidP="00216AF8">
      <w:pPr>
        <w:pStyle w:val="Akapitzlist"/>
        <w:numPr>
          <w:ilvl w:val="0"/>
          <w:numId w:val="15"/>
        </w:numPr>
        <w:spacing w:after="0" w:line="360" w:lineRule="auto"/>
        <w:ind w:left="357" w:hanging="357"/>
        <w:rPr>
          <w:rFonts w:ascii="Tahoma" w:hAnsi="Tahoma" w:cs="Tahoma"/>
        </w:rPr>
      </w:pPr>
      <w:r w:rsidRPr="00247366">
        <w:rPr>
          <w:rFonts w:ascii="Tahoma" w:hAnsi="Tahoma" w:cs="Tahoma"/>
        </w:rPr>
        <w:t>Konsekwencję w dążeniu do celu.</w:t>
      </w:r>
    </w:p>
    <w:p w:rsidR="005A4B97" w:rsidRPr="00247366" w:rsidRDefault="005A4B97" w:rsidP="00216AF8">
      <w:pPr>
        <w:pStyle w:val="Akapitzlist"/>
        <w:numPr>
          <w:ilvl w:val="0"/>
          <w:numId w:val="15"/>
        </w:numPr>
        <w:spacing w:after="0" w:line="360" w:lineRule="auto"/>
        <w:ind w:left="357" w:hanging="357"/>
        <w:rPr>
          <w:rFonts w:ascii="Tahoma" w:hAnsi="Tahoma" w:cs="Tahoma"/>
        </w:rPr>
      </w:pPr>
      <w:r w:rsidRPr="00247366">
        <w:rPr>
          <w:rFonts w:ascii="Tahoma" w:hAnsi="Tahoma" w:cs="Tahoma"/>
        </w:rPr>
        <w:t>Mobilność.</w:t>
      </w:r>
    </w:p>
    <w:p w:rsidR="005A4B97" w:rsidRPr="00247366" w:rsidRDefault="005A4B97" w:rsidP="00216AF8">
      <w:pPr>
        <w:pStyle w:val="Akapitzlist"/>
        <w:numPr>
          <w:ilvl w:val="0"/>
          <w:numId w:val="15"/>
        </w:numPr>
        <w:spacing w:after="0" w:line="360" w:lineRule="auto"/>
        <w:ind w:left="357" w:hanging="357"/>
        <w:rPr>
          <w:rFonts w:ascii="Tahoma" w:hAnsi="Tahoma" w:cs="Tahoma"/>
        </w:rPr>
      </w:pPr>
      <w:r w:rsidRPr="00247366">
        <w:rPr>
          <w:rFonts w:ascii="Tahoma" w:hAnsi="Tahoma" w:cs="Tahoma"/>
        </w:rPr>
        <w:t>Świadomość wad.</w:t>
      </w:r>
    </w:p>
    <w:p w:rsidR="005A4B97" w:rsidRPr="00247366" w:rsidRDefault="005A4B97" w:rsidP="007C6A68">
      <w:pPr>
        <w:rPr>
          <w:rFonts w:cs="Tahoma"/>
        </w:rPr>
      </w:pPr>
      <w:r w:rsidRPr="00247366">
        <w:rPr>
          <w:rFonts w:cs="Tahoma"/>
        </w:rPr>
        <w:lastRenderedPageBreak/>
        <w:t>Standardy zachowań organizacyjnych wymienione w dokumencie</w:t>
      </w:r>
      <w:r w:rsidR="0026547F">
        <w:rPr>
          <w:rFonts w:cs="Tahoma"/>
        </w:rPr>
        <w:t>, to</w:t>
      </w:r>
      <w:r w:rsidRPr="00247366">
        <w:rPr>
          <w:rFonts w:cs="Tahoma"/>
        </w:rPr>
        <w:t>: transparentność w</w:t>
      </w:r>
      <w:r w:rsidR="003D2B43">
        <w:rPr>
          <w:rFonts w:cs="Tahoma"/>
        </w:rPr>
        <w:t> </w:t>
      </w:r>
      <w:r w:rsidRPr="00247366">
        <w:rPr>
          <w:rFonts w:cs="Tahoma"/>
        </w:rPr>
        <w:t>działaniu władz i instytucji publicznych, dialog społeczny w działaniach kluczowych dla miasta, współpraca wszystkich sektorów, profesjonalizm władz i konsekwencja, wzmacnianie aktywności mieszkańców, mechanizmy solidarności społecznej oraz stała i przystępna info</w:t>
      </w:r>
      <w:r w:rsidRPr="00247366">
        <w:rPr>
          <w:rFonts w:cs="Tahoma"/>
        </w:rPr>
        <w:t>r</w:t>
      </w:r>
      <w:r w:rsidRPr="00247366">
        <w:rPr>
          <w:rFonts w:cs="Tahoma"/>
        </w:rPr>
        <w:t>macja o tym, co się dzieje w mieście, przekazywana przez władze.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W ramach każdej z domen wyznaczono cele strategiczne – po trzy w domenach </w:t>
      </w:r>
      <w:r w:rsidR="0026547F">
        <w:rPr>
          <w:rFonts w:cs="Tahoma"/>
        </w:rPr>
        <w:t xml:space="preserve">nr </w:t>
      </w:r>
      <w:r w:rsidRPr="00247366">
        <w:rPr>
          <w:rFonts w:cs="Tahoma"/>
        </w:rPr>
        <w:t xml:space="preserve">1 i 3 oraz pięć w domenie </w:t>
      </w:r>
      <w:r w:rsidR="0026547F">
        <w:rPr>
          <w:rFonts w:cs="Tahoma"/>
        </w:rPr>
        <w:t xml:space="preserve">nr </w:t>
      </w:r>
      <w:r w:rsidRPr="00247366">
        <w:rPr>
          <w:rFonts w:cs="Tahoma"/>
        </w:rPr>
        <w:t>2. W ramach każdego z celów strategicznych określono także cele operacyjne.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W ramach domeny </w:t>
      </w:r>
      <w:r w:rsidR="0026547F">
        <w:rPr>
          <w:rFonts w:cs="Tahoma"/>
        </w:rPr>
        <w:t xml:space="preserve">nr </w:t>
      </w:r>
      <w:r w:rsidRPr="00247366">
        <w:rPr>
          <w:rFonts w:cs="Tahoma"/>
        </w:rPr>
        <w:t xml:space="preserve">1 </w:t>
      </w:r>
      <w:r w:rsidR="004C3776" w:rsidRPr="00247366">
        <w:rPr>
          <w:rFonts w:cs="Tahoma"/>
        </w:rPr>
        <w:t>określono m.in.</w:t>
      </w:r>
      <w:r w:rsidRPr="00247366">
        <w:rPr>
          <w:rFonts w:cs="Tahoma"/>
        </w:rPr>
        <w:t xml:space="preserve"> cel strategiczny </w:t>
      </w:r>
      <w:r w:rsidR="0026547F">
        <w:rPr>
          <w:rFonts w:cs="Tahoma"/>
        </w:rPr>
        <w:t xml:space="preserve">nr </w:t>
      </w:r>
      <w:r w:rsidRPr="00247366">
        <w:rPr>
          <w:rFonts w:cs="Tahoma"/>
        </w:rPr>
        <w:t>2</w:t>
      </w:r>
      <w:r w:rsidR="0026547F">
        <w:rPr>
          <w:rFonts w:cs="Tahoma"/>
        </w:rPr>
        <w:t xml:space="preserve"> –</w:t>
      </w:r>
      <w:r w:rsidRPr="00247366">
        <w:rPr>
          <w:rFonts w:cs="Tahoma"/>
        </w:rPr>
        <w:t xml:space="preserve"> „</w:t>
      </w:r>
      <w:r w:rsidRPr="00247366">
        <w:rPr>
          <w:rFonts w:cs="Tahoma"/>
          <w:bCs/>
        </w:rPr>
        <w:t>Wspieranie aktywności lokalnej mieszkańców oraz współpracy różnych podmiotów w realizacji ważnych celów sp</w:t>
      </w:r>
      <w:r w:rsidRPr="00247366">
        <w:rPr>
          <w:rFonts w:cs="Tahoma"/>
          <w:bCs/>
        </w:rPr>
        <w:t>o</w:t>
      </w:r>
      <w:r w:rsidRPr="00247366">
        <w:rPr>
          <w:rFonts w:cs="Tahoma"/>
          <w:bCs/>
        </w:rPr>
        <w:t xml:space="preserve">łecznych”. W ramach tego celu ważnym dla realizacji idei zrównoważonej mobilności jest cel operacyjny </w:t>
      </w:r>
      <w:r w:rsidR="0026547F">
        <w:rPr>
          <w:rFonts w:cs="Tahoma"/>
          <w:bCs/>
        </w:rPr>
        <w:t xml:space="preserve">nr </w:t>
      </w:r>
      <w:r w:rsidRPr="00247366">
        <w:rPr>
          <w:rFonts w:cs="Tahoma"/>
          <w:bCs/>
        </w:rPr>
        <w:t>2</w:t>
      </w:r>
      <w:r w:rsidR="0026547F">
        <w:rPr>
          <w:rFonts w:cs="Tahoma"/>
          <w:bCs/>
        </w:rPr>
        <w:t xml:space="preserve"> – </w:t>
      </w:r>
      <w:r w:rsidRPr="00247366">
        <w:rPr>
          <w:rFonts w:cs="Tahoma"/>
          <w:bCs/>
        </w:rPr>
        <w:t>„Wzmacnianie poziomu odpowiedzialności obywatelskiej mieszkańców”. Jako zadanie flagowe w ramach tego celu operacyjnego wymieniono „Utworzenie budżetu partycypacyjnego”, który zgodnie ze Strategią</w:t>
      </w:r>
      <w:r w:rsidR="0026547F">
        <w:rPr>
          <w:rFonts w:cs="Tahoma"/>
          <w:bCs/>
        </w:rPr>
        <w:t>,</w:t>
      </w:r>
      <w:r w:rsidRPr="00247366">
        <w:rPr>
          <w:rFonts w:cs="Tahoma"/>
          <w:bCs/>
        </w:rPr>
        <w:t xml:space="preserve"> ma dotyczyć także organizacji przestrzeni publicznej.</w:t>
      </w:r>
    </w:p>
    <w:p w:rsidR="0026547F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W ramach domeny </w:t>
      </w:r>
      <w:r w:rsidR="0026547F">
        <w:rPr>
          <w:rFonts w:cs="Tahoma"/>
        </w:rPr>
        <w:t xml:space="preserve">nr </w:t>
      </w:r>
      <w:r w:rsidRPr="00247366">
        <w:rPr>
          <w:rFonts w:cs="Tahoma"/>
        </w:rPr>
        <w:t xml:space="preserve">2 w obszarze celu strategicznego </w:t>
      </w:r>
      <w:r w:rsidR="0026547F">
        <w:rPr>
          <w:rFonts w:cs="Tahoma"/>
        </w:rPr>
        <w:t xml:space="preserve">nr </w:t>
      </w:r>
      <w:r w:rsidRPr="00247366">
        <w:rPr>
          <w:rFonts w:cs="Tahoma"/>
        </w:rPr>
        <w:t>2</w:t>
      </w:r>
      <w:r w:rsidR="0026547F">
        <w:rPr>
          <w:rFonts w:cs="Tahoma"/>
        </w:rPr>
        <w:t xml:space="preserve"> –</w:t>
      </w:r>
      <w:r w:rsidRPr="00247366">
        <w:rPr>
          <w:rFonts w:cs="Tahoma"/>
        </w:rPr>
        <w:t xml:space="preserve"> „Ożywienie społeczne i</w:t>
      </w:r>
      <w:r w:rsidR="0026547F">
        <w:rPr>
          <w:rFonts w:cs="Tahoma"/>
        </w:rPr>
        <w:t> </w:t>
      </w:r>
      <w:r w:rsidRPr="00247366">
        <w:rPr>
          <w:rFonts w:cs="Tahoma"/>
        </w:rPr>
        <w:t>gospodarcze zdegradowanych terenów w mieście” zdefiniowano cele operacyjne:</w:t>
      </w:r>
    </w:p>
    <w:p w:rsidR="00584A93" w:rsidRDefault="00584A93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>
        <w:rPr>
          <w:rFonts w:cs="Tahoma"/>
        </w:rPr>
        <w:t xml:space="preserve">nr </w:t>
      </w:r>
      <w:r w:rsidR="007C6A68" w:rsidRPr="00247366">
        <w:rPr>
          <w:rFonts w:cs="Tahoma"/>
        </w:rPr>
        <w:t>1</w:t>
      </w:r>
      <w:r>
        <w:rPr>
          <w:rFonts w:cs="Tahoma"/>
        </w:rPr>
        <w:t xml:space="preserve"> –</w:t>
      </w:r>
      <w:r w:rsidR="007C6A68" w:rsidRPr="00247366">
        <w:rPr>
          <w:rFonts w:cs="Tahoma"/>
        </w:rPr>
        <w:t xml:space="preserve"> „Rewitalizacja społeczna i gospodarcza zdegradowanych terenów mieszkaniowych i</w:t>
      </w:r>
      <w:r>
        <w:rPr>
          <w:rFonts w:cs="Tahoma"/>
        </w:rPr>
        <w:t> </w:t>
      </w:r>
      <w:r w:rsidR="007C6A68" w:rsidRPr="00247366">
        <w:rPr>
          <w:rFonts w:cs="Tahoma"/>
        </w:rPr>
        <w:t>usługowych”, w ramach którego proponowane zadania obejmują Projekt Warszawska oraz rewitalizację centrum miasta, w tym terenów mieszkalnych oraz substancji mieszk</w:t>
      </w:r>
      <w:r w:rsidR="007C6A68" w:rsidRPr="00247366">
        <w:rPr>
          <w:rFonts w:cs="Tahoma"/>
        </w:rPr>
        <w:t>a</w:t>
      </w:r>
      <w:r w:rsidR="007C6A68" w:rsidRPr="00247366">
        <w:rPr>
          <w:rFonts w:cs="Tahoma"/>
        </w:rPr>
        <w:t>niowych w zasobach komunalnych</w:t>
      </w:r>
      <w:r>
        <w:rPr>
          <w:rFonts w:cs="Tahoma"/>
        </w:rPr>
        <w:t>;</w:t>
      </w:r>
    </w:p>
    <w:p w:rsidR="007C6A68" w:rsidRPr="00247366" w:rsidRDefault="00584A93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>
        <w:rPr>
          <w:rFonts w:cs="Tahoma"/>
        </w:rPr>
        <w:t xml:space="preserve">nr </w:t>
      </w:r>
      <w:r w:rsidR="007C6A68" w:rsidRPr="00247366">
        <w:rPr>
          <w:rFonts w:cs="Tahoma"/>
        </w:rPr>
        <w:t>2</w:t>
      </w:r>
      <w:r>
        <w:rPr>
          <w:rFonts w:cs="Tahoma"/>
        </w:rPr>
        <w:t xml:space="preserve"> –</w:t>
      </w:r>
      <w:r w:rsidR="007C6A68" w:rsidRPr="00247366">
        <w:rPr>
          <w:rFonts w:cs="Tahoma"/>
        </w:rPr>
        <w:t xml:space="preserve"> „Gospodarcze </w:t>
      </w:r>
      <w:r w:rsidR="007C6A68" w:rsidRPr="00584A93">
        <w:rPr>
          <w:rFonts w:cs="Tahoma"/>
        </w:rPr>
        <w:t>ożywienie terenów poprzemysłowych połączone z przekształceniami przestrzennymi i funkcjonalnymi”, obejmujące głównie opracowanie koncepcji zagosp</w:t>
      </w:r>
      <w:r w:rsidR="007C6A68" w:rsidRPr="00584A93">
        <w:rPr>
          <w:rFonts w:cs="Tahoma"/>
        </w:rPr>
        <w:t>o</w:t>
      </w:r>
      <w:r w:rsidR="007C6A68" w:rsidRPr="00584A93">
        <w:rPr>
          <w:rFonts w:cs="Tahoma"/>
        </w:rPr>
        <w:t>darowania terenów po Z</w:t>
      </w:r>
      <w:r>
        <w:rPr>
          <w:rFonts w:cs="Tahoma"/>
        </w:rPr>
        <w:t xml:space="preserve">akładach </w:t>
      </w:r>
      <w:r w:rsidR="007C6A68" w:rsidRPr="00584A93">
        <w:rPr>
          <w:rFonts w:cs="Tahoma"/>
        </w:rPr>
        <w:t>Ch</w:t>
      </w:r>
      <w:r>
        <w:rPr>
          <w:rFonts w:cs="Tahoma"/>
        </w:rPr>
        <w:t>emicznych</w:t>
      </w:r>
      <w:r w:rsidR="007C6A68" w:rsidRPr="00584A93">
        <w:rPr>
          <w:rFonts w:cs="Tahoma"/>
        </w:rPr>
        <w:t xml:space="preserve"> WISTOM.</w:t>
      </w:r>
    </w:p>
    <w:p w:rsidR="007C6A68" w:rsidRPr="00247366" w:rsidRDefault="007C6A68" w:rsidP="007C6A68">
      <w:pPr>
        <w:rPr>
          <w:rFonts w:cs="Tahoma"/>
          <w:bCs/>
        </w:rPr>
      </w:pPr>
      <w:r w:rsidRPr="00247366">
        <w:rPr>
          <w:rFonts w:cs="Tahoma"/>
        </w:rPr>
        <w:t>W celu strategicznym nr 3 – „</w:t>
      </w:r>
      <w:r w:rsidRPr="00247366">
        <w:rPr>
          <w:rFonts w:cs="Tahoma"/>
          <w:bCs/>
        </w:rPr>
        <w:t>Stworzenie warunków sprzyjających rozwojowi przedsi</w:t>
      </w:r>
      <w:r w:rsidRPr="00247366">
        <w:rPr>
          <w:rFonts w:cs="Tahoma"/>
          <w:bCs/>
        </w:rPr>
        <w:t>ę</w:t>
      </w:r>
      <w:r w:rsidRPr="00247366">
        <w:rPr>
          <w:rFonts w:cs="Tahoma"/>
          <w:bCs/>
        </w:rPr>
        <w:t>biorczości” określono m.in. cel operacyjny nr 1 – „Wspieranie przedsiębiorczości wśród ró</w:t>
      </w:r>
      <w:r w:rsidRPr="00247366">
        <w:rPr>
          <w:rFonts w:cs="Tahoma"/>
          <w:bCs/>
        </w:rPr>
        <w:t>ż</w:t>
      </w:r>
      <w:r w:rsidRPr="00247366">
        <w:rPr>
          <w:rFonts w:cs="Tahoma"/>
          <w:bCs/>
        </w:rPr>
        <w:t>nych grup wiekowych ze szczególnym uwzględnieniem osób młodych”, a wśród zadań tego celu zdefiniowano zadanie nr 4 – „Zapewnienie dostępności transportowej do wyznaczonych terenów inwestycyjnych (budowa wschodniej obwodnicy Tomaszowa Mazowieckiego) oraz poprawa wewnętrznej infrastruktury komunikacyjnej”.</w:t>
      </w:r>
    </w:p>
    <w:p w:rsidR="00584A93" w:rsidRDefault="007C6A68" w:rsidP="007C6A68">
      <w:pPr>
        <w:rPr>
          <w:rFonts w:cs="Tahoma"/>
          <w:bCs/>
        </w:rPr>
      </w:pPr>
      <w:r w:rsidRPr="00247366">
        <w:rPr>
          <w:rFonts w:cs="Tahoma"/>
          <w:bCs/>
        </w:rPr>
        <w:t>Z kolei w ramach celu strategicznego nr 5 – „Poprawa stanu infrastruktury technicznej na terenie miasta” określono dwa cele strategiczne odnoszące się do infrastruktury drog</w:t>
      </w:r>
      <w:r w:rsidRPr="00247366">
        <w:rPr>
          <w:rFonts w:cs="Tahoma"/>
          <w:bCs/>
        </w:rPr>
        <w:t>o</w:t>
      </w:r>
      <w:r w:rsidRPr="00247366">
        <w:rPr>
          <w:rFonts w:cs="Tahoma"/>
          <w:bCs/>
        </w:rPr>
        <w:t>wej:</w:t>
      </w:r>
    </w:p>
    <w:p w:rsidR="00584A93" w:rsidRDefault="007C6A68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584A93">
        <w:rPr>
          <w:rFonts w:cs="Tahoma"/>
        </w:rPr>
        <w:t>nr 1 – „Modernizacja sieci dróg lokalnych na terenie miasta”</w:t>
      </w:r>
      <w:r w:rsidR="00584A93">
        <w:rPr>
          <w:rFonts w:cs="Tahoma"/>
        </w:rPr>
        <w:t>;</w:t>
      </w:r>
    </w:p>
    <w:p w:rsidR="00584A93" w:rsidRPr="00584A93" w:rsidRDefault="007C6A68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584A93">
        <w:rPr>
          <w:rFonts w:cs="Tahoma"/>
        </w:rPr>
        <w:lastRenderedPageBreak/>
        <w:t>nr 2 – „Wspieranie realizacji projektów w zakresie infrastruktury drogowej sprzyjających wzrostowi atrakcyjności inwestycyjnej miasta, jako centrum gospodarczego Obszaru Funkcjonalnego”.</w:t>
      </w:r>
    </w:p>
    <w:p w:rsidR="007C6A68" w:rsidRPr="00247366" w:rsidRDefault="007C6A68" w:rsidP="007C6A68">
      <w:pPr>
        <w:rPr>
          <w:rFonts w:cs="Tahoma"/>
          <w:bCs/>
        </w:rPr>
      </w:pPr>
      <w:r w:rsidRPr="00247366">
        <w:rPr>
          <w:rFonts w:cs="Tahoma"/>
          <w:bCs/>
        </w:rPr>
        <w:t xml:space="preserve">W ramach pierwszego z </w:t>
      </w:r>
      <w:r w:rsidR="00584A93">
        <w:rPr>
          <w:rFonts w:cs="Tahoma"/>
          <w:bCs/>
        </w:rPr>
        <w:t xml:space="preserve">celów </w:t>
      </w:r>
      <w:r w:rsidRPr="00247366">
        <w:rPr>
          <w:rFonts w:cs="Tahoma"/>
          <w:bCs/>
        </w:rPr>
        <w:t>jako zadania wymieniono m.in. rozbudowę infrastruktury dla pieszych i rowerzystów, w</w:t>
      </w:r>
      <w:r w:rsidR="003D2B43">
        <w:rPr>
          <w:rFonts w:cs="Tahoma"/>
          <w:bCs/>
        </w:rPr>
        <w:t> </w:t>
      </w:r>
      <w:r w:rsidRPr="00247366">
        <w:rPr>
          <w:rFonts w:cs="Tahoma"/>
          <w:bCs/>
        </w:rPr>
        <w:t>tym jej dostosowanie do potrzeb osób starszych, niepełn</w:t>
      </w:r>
      <w:r w:rsidRPr="00247366">
        <w:rPr>
          <w:rFonts w:cs="Tahoma"/>
          <w:bCs/>
        </w:rPr>
        <w:t>o</w:t>
      </w:r>
      <w:r w:rsidRPr="00247366">
        <w:rPr>
          <w:rFonts w:cs="Tahoma"/>
          <w:bCs/>
        </w:rPr>
        <w:t>sprawnych</w:t>
      </w:r>
      <w:r w:rsidR="00584A93">
        <w:rPr>
          <w:rFonts w:cs="Tahoma"/>
          <w:bCs/>
        </w:rPr>
        <w:t xml:space="preserve"> i</w:t>
      </w:r>
      <w:r w:rsidRPr="00247366">
        <w:rPr>
          <w:rFonts w:cs="Tahoma"/>
          <w:bCs/>
        </w:rPr>
        <w:t xml:space="preserve"> rodziców z małymi dziećmi.</w:t>
      </w:r>
    </w:p>
    <w:p w:rsidR="007C6A68" w:rsidRPr="00247366" w:rsidRDefault="007C6A68" w:rsidP="007C6A68">
      <w:pPr>
        <w:rPr>
          <w:rFonts w:cs="Tahoma"/>
          <w:bCs/>
        </w:rPr>
      </w:pPr>
      <w:r w:rsidRPr="00247366">
        <w:rPr>
          <w:rFonts w:cs="Tahoma"/>
          <w:bCs/>
        </w:rPr>
        <w:t xml:space="preserve">Strategia nie odnosi się bezpośrednio do rozwoju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oraz publicznego transportu zbiorowego</w:t>
      </w:r>
      <w:r w:rsidR="003A19E8" w:rsidRPr="00247366">
        <w:rPr>
          <w:rFonts w:cs="Tahoma"/>
          <w:bCs/>
        </w:rPr>
        <w:t xml:space="preserve">. Jako element domeny </w:t>
      </w:r>
      <w:r w:rsidR="00584A93">
        <w:rPr>
          <w:rFonts w:cs="Tahoma"/>
          <w:bCs/>
        </w:rPr>
        <w:t xml:space="preserve">nr </w:t>
      </w:r>
      <w:r w:rsidR="003A19E8" w:rsidRPr="00247366">
        <w:rPr>
          <w:rFonts w:cs="Tahoma"/>
          <w:bCs/>
        </w:rPr>
        <w:t>3 wymieniono jedynie sieć ścieżek rower</w:t>
      </w:r>
      <w:r w:rsidR="003A19E8" w:rsidRPr="00247366">
        <w:rPr>
          <w:rFonts w:cs="Tahoma"/>
          <w:bCs/>
        </w:rPr>
        <w:t>o</w:t>
      </w:r>
      <w:r w:rsidR="003A19E8" w:rsidRPr="00247366">
        <w:rPr>
          <w:rFonts w:cs="Tahoma"/>
          <w:bCs/>
        </w:rPr>
        <w:t>wych</w:t>
      </w:r>
      <w:r w:rsidR="00584A93">
        <w:rPr>
          <w:rFonts w:cs="Tahoma"/>
          <w:bCs/>
        </w:rPr>
        <w:t>.</w:t>
      </w:r>
    </w:p>
    <w:p w:rsidR="007C6A68" w:rsidRPr="00247366" w:rsidRDefault="007C6A68" w:rsidP="007C6A68">
      <w:pPr>
        <w:rPr>
          <w:rFonts w:cs="Tahoma"/>
          <w:bCs/>
        </w:rPr>
      </w:pPr>
      <w:r w:rsidRPr="00584A93">
        <w:rPr>
          <w:rFonts w:cs="Tahoma"/>
          <w:u w:val="single"/>
        </w:rPr>
        <w:t>„Strategia adaptacji do zmian klimatu miasta Tomaszowa Mazowieckiego do roku 2025 z perspektywą do 2030 r. Projekt”</w:t>
      </w:r>
      <w:r w:rsidRPr="00247366">
        <w:rPr>
          <w:rFonts w:cs="Tahoma"/>
          <w:bCs/>
          <w:vertAlign w:val="superscript"/>
        </w:rPr>
        <w:footnoteReference w:id="8"/>
      </w:r>
      <w:r w:rsidRPr="00247366">
        <w:rPr>
          <w:rFonts w:cs="Tahoma"/>
          <w:bCs/>
        </w:rPr>
        <w:t xml:space="preserve"> nie odnosi się do problematyki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oraz publicznego transportu zbiorowego.</w:t>
      </w:r>
    </w:p>
    <w:p w:rsidR="007C6A68" w:rsidRPr="00247366" w:rsidRDefault="007C6A68" w:rsidP="007C6A68">
      <w:pPr>
        <w:rPr>
          <w:rFonts w:cs="Tahoma"/>
          <w:bCs/>
        </w:rPr>
      </w:pPr>
      <w:r w:rsidRPr="00247366">
        <w:rPr>
          <w:rFonts w:cs="Tahoma"/>
          <w:bCs/>
        </w:rPr>
        <w:t xml:space="preserve">Głównym celem </w:t>
      </w:r>
      <w:r w:rsidR="00584A93">
        <w:rPr>
          <w:rFonts w:cs="Tahoma"/>
          <w:bCs/>
        </w:rPr>
        <w:t xml:space="preserve">tej </w:t>
      </w:r>
      <w:r w:rsidRPr="00247366">
        <w:rPr>
          <w:rFonts w:cs="Tahoma"/>
          <w:bCs/>
        </w:rPr>
        <w:t>Strategii jest poprawa bezpieczeństwa mieszkańców w zmieniaj</w:t>
      </w:r>
      <w:r w:rsidRPr="00247366">
        <w:rPr>
          <w:rFonts w:cs="Tahoma"/>
          <w:bCs/>
        </w:rPr>
        <w:t>ą</w:t>
      </w:r>
      <w:r w:rsidRPr="00247366">
        <w:rPr>
          <w:rFonts w:cs="Tahoma"/>
          <w:bCs/>
        </w:rPr>
        <w:t>cych się warunkach klimatycznych</w:t>
      </w:r>
      <w:r w:rsidR="00584A93">
        <w:rPr>
          <w:rFonts w:cs="Tahoma"/>
          <w:bCs/>
        </w:rPr>
        <w:t xml:space="preserve"> –</w:t>
      </w:r>
      <w:r w:rsidRPr="00247366">
        <w:rPr>
          <w:rFonts w:cs="Tahoma"/>
          <w:bCs/>
        </w:rPr>
        <w:t xml:space="preserve"> poprzez zrównoważony rozwój, integrację przestrzenną oraz wzmocnienie świadomości i odpowiedzialności obywatelskiej. Strategia określa cele szczegółowe i działania w zakresie łagodzenia zagrożeń wynikających z fal upałów i miejskiej wyspy ciepła, ochrony przed powodzią i podtopieniami oraz poprawy dostępu do informacji.</w:t>
      </w:r>
    </w:p>
    <w:p w:rsidR="005A3A76" w:rsidRPr="00247366" w:rsidRDefault="005A3A76" w:rsidP="005A3A76">
      <w:pPr>
        <w:rPr>
          <w:rFonts w:cs="Tahoma"/>
        </w:rPr>
      </w:pPr>
      <w:r w:rsidRPr="00584A93">
        <w:rPr>
          <w:rFonts w:cs="Tahoma"/>
          <w:bCs/>
          <w:u w:val="single"/>
        </w:rPr>
        <w:t>„Studium uwarunkowań i kierunków rozwoju zagospodarowania przestrzennego miasta Tomaszów Mazowiecki”</w:t>
      </w:r>
      <w:r w:rsidRPr="00247366">
        <w:rPr>
          <w:rFonts w:cs="Tahoma"/>
        </w:rPr>
        <w:t>, w zmienionej wersji z grudnia 2009 r.</w:t>
      </w:r>
      <w:r w:rsidR="007D4A1A" w:rsidRPr="00247366">
        <w:rPr>
          <w:rStyle w:val="Odwoanieprzypisudolnego"/>
          <w:rFonts w:cs="Tahoma"/>
        </w:rPr>
        <w:footnoteReference w:id="9"/>
      </w:r>
      <w:r w:rsidRPr="00247366">
        <w:rPr>
          <w:rFonts w:cs="Tahoma"/>
        </w:rPr>
        <w:t xml:space="preserve">, </w:t>
      </w:r>
      <w:r w:rsidR="0056220B" w:rsidRPr="00247366">
        <w:rPr>
          <w:rFonts w:cs="Tahoma"/>
        </w:rPr>
        <w:t xml:space="preserve">jako główny cel rozwoju Tomaszowa Mazowieckiego </w:t>
      </w:r>
      <w:r w:rsidR="00584A93">
        <w:rPr>
          <w:rFonts w:cs="Tahoma"/>
        </w:rPr>
        <w:t xml:space="preserve">– </w:t>
      </w:r>
      <w:r w:rsidR="00DF10C2" w:rsidRPr="00247366">
        <w:rPr>
          <w:rFonts w:cs="Tahoma"/>
        </w:rPr>
        <w:t xml:space="preserve">wynikający z uwarunkowań </w:t>
      </w:r>
      <w:r w:rsidR="00584A93">
        <w:rPr>
          <w:rFonts w:cs="Tahoma"/>
        </w:rPr>
        <w:t xml:space="preserve">– </w:t>
      </w:r>
      <w:r w:rsidR="0056220B" w:rsidRPr="00247366">
        <w:rPr>
          <w:rFonts w:cs="Tahoma"/>
        </w:rPr>
        <w:t>określa kształtowanie Tomasz</w:t>
      </w:r>
      <w:r w:rsidR="0056220B" w:rsidRPr="00247366">
        <w:rPr>
          <w:rFonts w:cs="Tahoma"/>
        </w:rPr>
        <w:t>o</w:t>
      </w:r>
      <w:r w:rsidR="0056220B" w:rsidRPr="00247366">
        <w:rPr>
          <w:rFonts w:cs="Tahoma"/>
        </w:rPr>
        <w:t>wa Mazowieckiego jako ośrodka rozwoju nowoczesnej przedsiębiorczości, edukacji i</w:t>
      </w:r>
      <w:r w:rsidR="003D2B43">
        <w:rPr>
          <w:rFonts w:cs="Tahoma"/>
        </w:rPr>
        <w:t> </w:t>
      </w:r>
      <w:r w:rsidR="0056220B" w:rsidRPr="00247366">
        <w:rPr>
          <w:rFonts w:cs="Tahoma"/>
        </w:rPr>
        <w:t xml:space="preserve">turystyki oraz w oparciu o te atuty </w:t>
      </w:r>
      <w:r w:rsidR="00584A93">
        <w:rPr>
          <w:rFonts w:cs="Tahoma"/>
        </w:rPr>
        <w:t xml:space="preserve">– </w:t>
      </w:r>
      <w:r w:rsidR="004A2F9A">
        <w:rPr>
          <w:rFonts w:cs="Tahoma"/>
        </w:rPr>
        <w:t>s</w:t>
      </w:r>
      <w:r w:rsidR="0056220B" w:rsidRPr="00247366">
        <w:rPr>
          <w:rFonts w:cs="Tahoma"/>
        </w:rPr>
        <w:t>tworzenie warunków do stałej poprawy jakości życia mieszka</w:t>
      </w:r>
      <w:r w:rsidR="0056220B" w:rsidRPr="00247366">
        <w:rPr>
          <w:rFonts w:cs="Tahoma"/>
        </w:rPr>
        <w:t>ń</w:t>
      </w:r>
      <w:r w:rsidR="0056220B" w:rsidRPr="00247366">
        <w:rPr>
          <w:rFonts w:cs="Tahoma"/>
        </w:rPr>
        <w:t>ców.</w:t>
      </w:r>
    </w:p>
    <w:p w:rsidR="00584A93" w:rsidRPr="001D66BB" w:rsidRDefault="00DF10C2" w:rsidP="005A3A76">
      <w:pPr>
        <w:rPr>
          <w:rFonts w:cs="Tahoma"/>
        </w:rPr>
      </w:pPr>
      <w:r w:rsidRPr="001D66BB">
        <w:rPr>
          <w:rFonts w:cs="Tahoma"/>
        </w:rPr>
        <w:t>Studium zdefiniowało w uwarunkowaniach rozwoju osiem celów strategicznych w trzech sferach:</w:t>
      </w:r>
    </w:p>
    <w:p w:rsidR="00584A93" w:rsidRPr="001D66BB" w:rsidRDefault="00DF10C2" w:rsidP="00482429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1D66BB">
        <w:rPr>
          <w:rFonts w:cs="Tahoma"/>
        </w:rPr>
        <w:t>aktywizacji gospodarki</w:t>
      </w:r>
      <w:r w:rsidR="00584A93" w:rsidRPr="001D66BB">
        <w:rPr>
          <w:rFonts w:cs="Tahoma"/>
        </w:rPr>
        <w:t xml:space="preserve">, </w:t>
      </w:r>
      <w:r w:rsidRPr="001D66BB">
        <w:rPr>
          <w:rFonts w:cs="Tahoma"/>
        </w:rPr>
        <w:t>usług i rozwoju turystyki</w:t>
      </w:r>
      <w:r w:rsidR="00AF5032" w:rsidRPr="001D66BB">
        <w:rPr>
          <w:rFonts w:cs="Tahoma"/>
        </w:rPr>
        <w:t xml:space="preserve"> </w:t>
      </w:r>
      <w:r w:rsidR="00AF5032" w:rsidRPr="001D66BB">
        <w:rPr>
          <w:rFonts w:cs="Tahoma"/>
          <w:color w:val="000000"/>
          <w:szCs w:val="22"/>
          <w:shd w:val="clear" w:color="auto" w:fill="FFFFFF"/>
        </w:rPr>
        <w:t>(cele: C-1, C-2 i C-3);</w:t>
      </w:r>
    </w:p>
    <w:p w:rsidR="00584A93" w:rsidRPr="001D66BB" w:rsidRDefault="00DF10C2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1D66BB">
        <w:rPr>
          <w:rFonts w:cs="Tahoma"/>
        </w:rPr>
        <w:t>jakości życia mieszkańców i zagospodarowania przestrzennego</w:t>
      </w:r>
      <w:r w:rsidR="00AF5032" w:rsidRPr="001D66BB">
        <w:rPr>
          <w:rFonts w:cs="Tahoma"/>
        </w:rPr>
        <w:t xml:space="preserve"> (cele: C-4, C-5 i C-6);</w:t>
      </w:r>
    </w:p>
    <w:p w:rsidR="00584A93" w:rsidRPr="001D66BB" w:rsidRDefault="00DF10C2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1D66BB">
        <w:rPr>
          <w:rFonts w:cs="Tahoma"/>
        </w:rPr>
        <w:t>gospodarowania zasobami naturalnymi i dziedzictwem kulturowym</w:t>
      </w:r>
      <w:r w:rsidR="00AF5032" w:rsidRPr="001D66BB">
        <w:rPr>
          <w:rFonts w:cs="Tahoma"/>
        </w:rPr>
        <w:t xml:space="preserve"> (cele: C-7</w:t>
      </w:r>
      <w:r w:rsidR="001D66BB">
        <w:rPr>
          <w:rFonts w:cs="Tahoma"/>
        </w:rPr>
        <w:t xml:space="preserve"> i</w:t>
      </w:r>
      <w:r w:rsidR="00AF5032" w:rsidRPr="001D66BB">
        <w:rPr>
          <w:rFonts w:cs="Tahoma"/>
        </w:rPr>
        <w:t xml:space="preserve"> C-8).</w:t>
      </w:r>
    </w:p>
    <w:p w:rsidR="005A3A76" w:rsidRPr="00247366" w:rsidRDefault="00DF10C2" w:rsidP="00584A93">
      <w:pPr>
        <w:rPr>
          <w:rFonts w:cs="Tahoma"/>
        </w:rPr>
      </w:pPr>
      <w:r w:rsidRPr="00247366">
        <w:rPr>
          <w:rFonts w:cs="Tahoma"/>
        </w:rPr>
        <w:t xml:space="preserve">W sferze jakości życia i zagospodarowania przestrzennego cel C-6 </w:t>
      </w:r>
      <w:r w:rsidR="00584A93">
        <w:rPr>
          <w:rFonts w:cs="Tahoma"/>
        </w:rPr>
        <w:t xml:space="preserve">zdefiniowano jako </w:t>
      </w:r>
      <w:r w:rsidRPr="00247366">
        <w:rPr>
          <w:rFonts w:cs="Tahoma"/>
        </w:rPr>
        <w:t>zapewnienie sprawnej obsługi komunikacyjnej</w:t>
      </w:r>
      <w:r w:rsidR="00584A93">
        <w:rPr>
          <w:rFonts w:cs="Tahoma"/>
        </w:rPr>
        <w:t>,</w:t>
      </w:r>
      <w:r w:rsidRPr="00247366">
        <w:rPr>
          <w:rFonts w:cs="Tahoma"/>
        </w:rPr>
        <w:t xml:space="preserve"> polegającej na:</w:t>
      </w:r>
    </w:p>
    <w:p w:rsidR="00DF10C2" w:rsidRPr="00584A93" w:rsidRDefault="00DF10C2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584A93">
        <w:rPr>
          <w:rFonts w:cs="Tahoma"/>
        </w:rPr>
        <w:lastRenderedPageBreak/>
        <w:t>dogodnej dostępności do obszarów potencjalnego rozwoju turystyki, wypoczynku i przedsiębiorczości i do miejsc zamieszkania w akceptowanych standardach podróżow</w:t>
      </w:r>
      <w:r w:rsidRPr="00584A93">
        <w:rPr>
          <w:rFonts w:cs="Tahoma"/>
        </w:rPr>
        <w:t>a</w:t>
      </w:r>
      <w:r w:rsidRPr="00584A93">
        <w:rPr>
          <w:rFonts w:cs="Tahoma"/>
        </w:rPr>
        <w:t>nia przy jednoczesnej minimalizacji transportochłonności układu komunikacyjnego</w:t>
      </w:r>
      <w:r w:rsidR="00584A93">
        <w:rPr>
          <w:rFonts w:cs="Tahoma"/>
        </w:rPr>
        <w:t>;</w:t>
      </w:r>
    </w:p>
    <w:p w:rsidR="00DF10C2" w:rsidRPr="00584A93" w:rsidRDefault="00DF10C2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584A93">
        <w:rPr>
          <w:rFonts w:cs="Tahoma"/>
        </w:rPr>
        <w:t>eliminacji bądź łagodzeniu uciążliwości funkcjonalnych i środowiskowych powstających w</w:t>
      </w:r>
      <w:r w:rsidR="00584A93">
        <w:rPr>
          <w:rFonts w:cs="Tahoma"/>
        </w:rPr>
        <w:t> </w:t>
      </w:r>
      <w:r w:rsidRPr="00584A93">
        <w:rPr>
          <w:rFonts w:cs="Tahoma"/>
        </w:rPr>
        <w:t>związku z rozbudową tego układu</w:t>
      </w:r>
      <w:r w:rsidR="00584A93">
        <w:rPr>
          <w:rFonts w:cs="Tahoma"/>
        </w:rPr>
        <w:t>;</w:t>
      </w:r>
    </w:p>
    <w:p w:rsidR="00DF10C2" w:rsidRPr="00584A93" w:rsidRDefault="00DF10C2" w:rsidP="00584A93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584A93">
        <w:rPr>
          <w:rFonts w:cs="Tahoma"/>
        </w:rPr>
        <w:t>wykorzystaniu położenia gminy w stosunku do układu dróg ponadregionalnych dla akt</w:t>
      </w:r>
      <w:r w:rsidRPr="00584A93">
        <w:rPr>
          <w:rFonts w:cs="Tahoma"/>
        </w:rPr>
        <w:t>y</w:t>
      </w:r>
      <w:r w:rsidRPr="00584A93">
        <w:rPr>
          <w:rFonts w:cs="Tahoma"/>
        </w:rPr>
        <w:t>wizacji turystycznej i gospodarczej.</w:t>
      </w:r>
    </w:p>
    <w:p w:rsidR="005A3A76" w:rsidRPr="00247366" w:rsidRDefault="00DF10C2" w:rsidP="005A3A76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 xml:space="preserve">Strategia </w:t>
      </w:r>
      <w:r w:rsidR="00584A93">
        <w:rPr>
          <w:rFonts w:cs="Tahoma"/>
          <w:color w:val="000000"/>
        </w:rPr>
        <w:t xml:space="preserve">Rozwoju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wpisuje się w cel zapewnienia sprawnej obsługi komunikacyjnej, w szczególności poprzez eliminację uciążliwości środowiskowych układu komunikacyjnego.</w:t>
      </w:r>
    </w:p>
    <w:p w:rsidR="005A3A76" w:rsidRPr="00247366" w:rsidRDefault="00BE1937" w:rsidP="007C6A68">
      <w:pPr>
        <w:rPr>
          <w:rFonts w:cs="Tahoma"/>
          <w:bCs/>
        </w:rPr>
      </w:pPr>
      <w:r w:rsidRPr="00247366">
        <w:rPr>
          <w:rFonts w:cs="Tahoma"/>
          <w:bCs/>
        </w:rPr>
        <w:t>Część Studium</w:t>
      </w:r>
      <w:r w:rsidR="00584A93">
        <w:rPr>
          <w:rFonts w:cs="Tahoma"/>
          <w:bCs/>
        </w:rPr>
        <w:t>,</w:t>
      </w:r>
      <w:r w:rsidRPr="00247366">
        <w:rPr>
          <w:rFonts w:cs="Tahoma"/>
          <w:bCs/>
        </w:rPr>
        <w:t xml:space="preserve"> dotycząca kierunków rozwoju</w:t>
      </w:r>
      <w:r w:rsidR="00584A93">
        <w:rPr>
          <w:rFonts w:cs="Tahoma"/>
          <w:bCs/>
        </w:rPr>
        <w:t>,</w:t>
      </w:r>
      <w:r w:rsidRPr="00247366">
        <w:rPr>
          <w:rFonts w:cs="Tahoma"/>
          <w:bCs/>
        </w:rPr>
        <w:t xml:space="preserve"> wyznacza jako cel nadrzędny zapewni</w:t>
      </w:r>
      <w:r w:rsidRPr="00247366">
        <w:rPr>
          <w:rFonts w:cs="Tahoma"/>
          <w:bCs/>
        </w:rPr>
        <w:t>e</w:t>
      </w:r>
      <w:r w:rsidRPr="00247366">
        <w:rPr>
          <w:rFonts w:cs="Tahoma"/>
          <w:bCs/>
        </w:rPr>
        <w:t xml:space="preserve">nie mieszkańcom wzrostu poziomu życia poprzez: </w:t>
      </w:r>
    </w:p>
    <w:p w:rsidR="00BE1937" w:rsidRPr="00247366" w:rsidRDefault="00BE1937" w:rsidP="00216AF8">
      <w:pPr>
        <w:pStyle w:val="Akapitzlist"/>
        <w:numPr>
          <w:ilvl w:val="1"/>
          <w:numId w:val="3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umacnianie pozycji miasta w regionie </w:t>
      </w:r>
      <w:r w:rsidR="00584A93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jako znaczącego ośrodka nowoczesnej przedsi</w:t>
      </w:r>
      <w:r w:rsidRPr="00247366">
        <w:rPr>
          <w:rFonts w:ascii="Tahoma" w:hAnsi="Tahoma" w:cs="Tahoma"/>
        </w:rPr>
        <w:t>ę</w:t>
      </w:r>
      <w:r w:rsidRPr="00247366">
        <w:rPr>
          <w:rFonts w:ascii="Tahoma" w:hAnsi="Tahoma" w:cs="Tahoma"/>
        </w:rPr>
        <w:t>biorczości, edukacji i turystyki i ośrodka mieszkaniowego, sprzyjającego rozwijaniu prze</w:t>
      </w:r>
      <w:r w:rsidRPr="00247366">
        <w:rPr>
          <w:rFonts w:ascii="Tahoma" w:hAnsi="Tahoma" w:cs="Tahoma"/>
        </w:rPr>
        <w:t>d</w:t>
      </w:r>
      <w:r w:rsidRPr="00247366">
        <w:rPr>
          <w:rFonts w:ascii="Tahoma" w:hAnsi="Tahoma" w:cs="Tahoma"/>
        </w:rPr>
        <w:t>się</w:t>
      </w:r>
      <w:r w:rsidR="00D07F7B" w:rsidRPr="00247366">
        <w:rPr>
          <w:rFonts w:ascii="Tahoma" w:hAnsi="Tahoma" w:cs="Tahoma"/>
        </w:rPr>
        <w:t>biorczości;</w:t>
      </w:r>
    </w:p>
    <w:p w:rsidR="00BE1937" w:rsidRPr="00247366" w:rsidRDefault="00BE1937" w:rsidP="00216AF8">
      <w:pPr>
        <w:pStyle w:val="Akapitzlist"/>
        <w:numPr>
          <w:ilvl w:val="1"/>
          <w:numId w:val="3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dążenie do zrównoważonego rozwoju funkcji i racjonalnego zagospodarowania przestrz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ni zgodnie z wymogami ochrony środowiska i ładu przestrzennego.</w:t>
      </w:r>
    </w:p>
    <w:p w:rsidR="00BE1937" w:rsidRPr="00247366" w:rsidRDefault="00584A93" w:rsidP="007C6A68">
      <w:pPr>
        <w:rPr>
          <w:rFonts w:cs="Tahoma"/>
          <w:bCs/>
        </w:rPr>
      </w:pPr>
      <w:r>
        <w:rPr>
          <w:rFonts w:cs="Tahoma"/>
          <w:bCs/>
        </w:rPr>
        <w:t xml:space="preserve">Jako </w:t>
      </w:r>
      <w:r w:rsidR="00BE1937" w:rsidRPr="00247366">
        <w:rPr>
          <w:rFonts w:cs="Tahoma"/>
          <w:bCs/>
        </w:rPr>
        <w:t>główne cele strategiczne rozwoju miasta określono;</w:t>
      </w:r>
    </w:p>
    <w:p w:rsidR="00BE1937" w:rsidRPr="00247366" w:rsidRDefault="00BE1937" w:rsidP="00216AF8">
      <w:pPr>
        <w:pStyle w:val="Akapitzlist"/>
        <w:numPr>
          <w:ilvl w:val="0"/>
          <w:numId w:val="1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systematyczną poprawę warunków i poziomu życia mieszkańców oraz łagodzenie neg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tywnych skutków transformacji systemowej</w:t>
      </w:r>
      <w:r w:rsidR="00D07F7B" w:rsidRPr="00247366">
        <w:rPr>
          <w:rFonts w:ascii="Tahoma" w:hAnsi="Tahoma" w:cs="Tahoma"/>
        </w:rPr>
        <w:t>;</w:t>
      </w:r>
    </w:p>
    <w:p w:rsidR="00BE1937" w:rsidRPr="00247366" w:rsidRDefault="00BE1937" w:rsidP="00216AF8">
      <w:pPr>
        <w:pStyle w:val="Akapitzlist"/>
        <w:numPr>
          <w:ilvl w:val="0"/>
          <w:numId w:val="1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ochronę środowiska naturalnego i łagodzenie wpływu skutków rozwoju zainwestowania</w:t>
      </w:r>
      <w:r w:rsidR="00D07F7B" w:rsidRPr="00247366">
        <w:rPr>
          <w:rFonts w:ascii="Tahoma" w:hAnsi="Tahoma" w:cs="Tahoma"/>
        </w:rPr>
        <w:t xml:space="preserve"> miasta na środowisko naturalne;</w:t>
      </w:r>
    </w:p>
    <w:p w:rsidR="00BE1937" w:rsidRPr="00247366" w:rsidRDefault="00BE1937" w:rsidP="00216AF8">
      <w:pPr>
        <w:pStyle w:val="Akapitzlist"/>
        <w:numPr>
          <w:ilvl w:val="0"/>
          <w:numId w:val="1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stymulowanie trwałych tendencji rozwojowych gospodarki</w:t>
      </w:r>
      <w:r w:rsidR="00D07F7B" w:rsidRPr="00247366">
        <w:rPr>
          <w:rFonts w:ascii="Tahoma" w:hAnsi="Tahoma" w:cs="Tahoma"/>
        </w:rPr>
        <w:t>;</w:t>
      </w:r>
    </w:p>
    <w:p w:rsidR="00BE1937" w:rsidRPr="00247366" w:rsidRDefault="00BE1937" w:rsidP="00216AF8">
      <w:pPr>
        <w:pStyle w:val="Akapitzlist"/>
        <w:numPr>
          <w:ilvl w:val="0"/>
          <w:numId w:val="1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tworzenie warunków dla rozwoju miasta ja</w:t>
      </w:r>
      <w:r w:rsidR="00D07F7B" w:rsidRPr="00247366">
        <w:rPr>
          <w:rFonts w:ascii="Tahoma" w:hAnsi="Tahoma" w:cs="Tahoma"/>
        </w:rPr>
        <w:t>ko ośrodka usług ponadlokalnych;</w:t>
      </w:r>
    </w:p>
    <w:p w:rsidR="00BE1937" w:rsidRPr="00247366" w:rsidRDefault="00BE1937" w:rsidP="00216AF8">
      <w:pPr>
        <w:pStyle w:val="Akapitzlist"/>
        <w:numPr>
          <w:ilvl w:val="0"/>
          <w:numId w:val="1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tworzenie warunków do dostosowania sprawności w funkcjonowaniu układów komunik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cyjnych oraz infrastruktury technicznej do wzrastających potrzeb społeczności miejskiej, ze</w:t>
      </w:r>
      <w:r w:rsidR="00584A93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 xml:space="preserve">szczególnym uwzględnieniem potrzeb tworzonych terenów produkcyjnych, terenów koncentracji usług, w tym obiektów handlu </w:t>
      </w:r>
      <w:proofErr w:type="spellStart"/>
      <w:r w:rsidRPr="00247366">
        <w:rPr>
          <w:rFonts w:ascii="Tahoma" w:hAnsi="Tahoma" w:cs="Tahoma"/>
        </w:rPr>
        <w:t>wielkopowierzchniowego</w:t>
      </w:r>
      <w:proofErr w:type="spellEnd"/>
      <w:r w:rsidRPr="00247366">
        <w:rPr>
          <w:rFonts w:ascii="Tahoma" w:hAnsi="Tahoma" w:cs="Tahoma"/>
        </w:rPr>
        <w:t xml:space="preserve"> oraz ro</w:t>
      </w:r>
      <w:r w:rsidR="00D07F7B" w:rsidRPr="00247366">
        <w:rPr>
          <w:rFonts w:ascii="Tahoma" w:hAnsi="Tahoma" w:cs="Tahoma"/>
        </w:rPr>
        <w:t>zwoju dzi</w:t>
      </w:r>
      <w:r w:rsidR="00D07F7B" w:rsidRPr="00247366">
        <w:rPr>
          <w:rFonts w:ascii="Tahoma" w:hAnsi="Tahoma" w:cs="Tahoma"/>
        </w:rPr>
        <w:t>a</w:t>
      </w:r>
      <w:r w:rsidR="00D07F7B" w:rsidRPr="00247366">
        <w:rPr>
          <w:rFonts w:ascii="Tahoma" w:hAnsi="Tahoma" w:cs="Tahoma"/>
        </w:rPr>
        <w:t>łalności gospodarczej;</w:t>
      </w:r>
    </w:p>
    <w:p w:rsidR="00BE1937" w:rsidRPr="00247366" w:rsidRDefault="00BE1937" w:rsidP="00216AF8">
      <w:pPr>
        <w:pStyle w:val="Akapitzlist"/>
        <w:numPr>
          <w:ilvl w:val="0"/>
          <w:numId w:val="1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doskonalenie struktury przestrzennej miasta pod kątem jej funkcjonalności oraz racjona</w:t>
      </w:r>
      <w:r w:rsidRPr="00247366">
        <w:rPr>
          <w:rFonts w:ascii="Tahoma" w:hAnsi="Tahoma" w:cs="Tahoma"/>
        </w:rPr>
        <w:t>l</w:t>
      </w:r>
      <w:r w:rsidRPr="00247366">
        <w:rPr>
          <w:rFonts w:ascii="Tahoma" w:hAnsi="Tahoma" w:cs="Tahoma"/>
        </w:rPr>
        <w:t>ne jej przekształcenie w dostosowaniu do potrzeb dalszego rozwoju.</w:t>
      </w:r>
    </w:p>
    <w:p w:rsidR="00BE1937" w:rsidRPr="00247366" w:rsidRDefault="00BE1937" w:rsidP="007C6A68">
      <w:pPr>
        <w:rPr>
          <w:rFonts w:cs="Tahoma"/>
          <w:bCs/>
        </w:rPr>
      </w:pPr>
      <w:r w:rsidRPr="00247366">
        <w:rPr>
          <w:rFonts w:cs="Tahoma"/>
          <w:bCs/>
        </w:rPr>
        <w:t>Rozwój miasta odbywać się ma w oparciu o zasadę zrównoważonego rozwoju.</w:t>
      </w:r>
    </w:p>
    <w:p w:rsidR="00BE1937" w:rsidRPr="00247366" w:rsidRDefault="00492B2B" w:rsidP="007C6A68">
      <w:pPr>
        <w:rPr>
          <w:rFonts w:cs="Tahoma"/>
          <w:bCs/>
        </w:rPr>
      </w:pPr>
      <w:r w:rsidRPr="00247366">
        <w:rPr>
          <w:rFonts w:cs="Tahoma"/>
          <w:bCs/>
        </w:rPr>
        <w:t xml:space="preserve">W zakresie kierunków rozwoju komunikacji </w:t>
      </w:r>
      <w:r w:rsidR="00584A93">
        <w:rPr>
          <w:rFonts w:cs="Tahoma"/>
          <w:bCs/>
        </w:rPr>
        <w:t xml:space="preserve">miejskiej, </w:t>
      </w:r>
      <w:r w:rsidRPr="00247366">
        <w:rPr>
          <w:rFonts w:cs="Tahoma"/>
          <w:bCs/>
        </w:rPr>
        <w:t>Studium rekomenduje m.in. pr</w:t>
      </w:r>
      <w:r w:rsidRPr="00247366">
        <w:rPr>
          <w:rFonts w:cs="Tahoma"/>
          <w:bCs/>
        </w:rPr>
        <w:t>e</w:t>
      </w:r>
      <w:r w:rsidRPr="00247366">
        <w:rPr>
          <w:rFonts w:cs="Tahoma"/>
          <w:bCs/>
        </w:rPr>
        <w:t xml:space="preserve">ferencyjne popieranie środków transportu zbiorowego i wspieranie go przedsięwzięciami w zakresie rozwijania warunków dla ruchu pieszego i rowerowego oraz powściągliwą politykę </w:t>
      </w:r>
      <w:r w:rsidRPr="00247366">
        <w:rPr>
          <w:rFonts w:cs="Tahoma"/>
          <w:bCs/>
        </w:rPr>
        <w:lastRenderedPageBreak/>
        <w:t xml:space="preserve">inwestycyjną co do ruchu samochodowego </w:t>
      </w:r>
      <w:r w:rsidR="00584A93">
        <w:rPr>
          <w:rFonts w:cs="Tahoma"/>
          <w:bCs/>
        </w:rPr>
        <w:t xml:space="preserve">– </w:t>
      </w:r>
      <w:r w:rsidRPr="00247366">
        <w:rPr>
          <w:rFonts w:cs="Tahoma"/>
          <w:bCs/>
        </w:rPr>
        <w:t>opartą o optymalizację sieci, organizacji ruchu i</w:t>
      </w:r>
      <w:r w:rsidR="00584A93">
        <w:rPr>
          <w:rFonts w:cs="Tahoma"/>
          <w:bCs/>
        </w:rPr>
        <w:t> </w:t>
      </w:r>
      <w:r w:rsidRPr="00247366">
        <w:rPr>
          <w:rFonts w:cs="Tahoma"/>
          <w:bCs/>
        </w:rPr>
        <w:t>parkowania.</w:t>
      </w:r>
    </w:p>
    <w:p w:rsidR="00BE1937" w:rsidRPr="00247366" w:rsidRDefault="00492B2B" w:rsidP="007C6A68">
      <w:pPr>
        <w:rPr>
          <w:rFonts w:cs="Tahoma"/>
          <w:bCs/>
        </w:rPr>
      </w:pPr>
      <w:r w:rsidRPr="00247366">
        <w:rPr>
          <w:rFonts w:cs="Tahoma"/>
          <w:bCs/>
        </w:rPr>
        <w:t xml:space="preserve">Studium przewiduje </w:t>
      </w:r>
      <w:r w:rsidR="00584A93">
        <w:rPr>
          <w:rFonts w:cs="Tahoma"/>
          <w:bCs/>
        </w:rPr>
        <w:t>–</w:t>
      </w:r>
      <w:r w:rsidRPr="00247366">
        <w:rPr>
          <w:rFonts w:cs="Tahoma"/>
          <w:bCs/>
        </w:rPr>
        <w:t xml:space="preserve"> </w:t>
      </w:r>
      <w:r w:rsidR="00584A93">
        <w:rPr>
          <w:rFonts w:cs="Tahoma"/>
          <w:bCs/>
        </w:rPr>
        <w:t xml:space="preserve">w </w:t>
      </w:r>
      <w:r w:rsidRPr="00247366">
        <w:rPr>
          <w:rFonts w:cs="Tahoma"/>
          <w:bCs/>
        </w:rPr>
        <w:t xml:space="preserve">zakresie podsystemu drogowo-ulicznego </w:t>
      </w:r>
      <w:r w:rsidR="00584A93">
        <w:rPr>
          <w:rFonts w:cs="Tahoma"/>
          <w:bCs/>
        </w:rPr>
        <w:t xml:space="preserve">– </w:t>
      </w:r>
      <w:r w:rsidRPr="00247366">
        <w:rPr>
          <w:rFonts w:cs="Tahoma"/>
          <w:bCs/>
        </w:rPr>
        <w:t>komunikację zbi</w:t>
      </w:r>
      <w:r w:rsidRPr="00247366">
        <w:rPr>
          <w:rFonts w:cs="Tahoma"/>
          <w:bCs/>
        </w:rPr>
        <w:t>o</w:t>
      </w:r>
      <w:r w:rsidRPr="00247366">
        <w:rPr>
          <w:rFonts w:cs="Tahoma"/>
          <w:bCs/>
        </w:rPr>
        <w:t>rową jako uzupełnienie powiązań drogowych z trasami prowadzonymi ulicami układu po</w:t>
      </w:r>
      <w:r w:rsidRPr="00247366">
        <w:rPr>
          <w:rFonts w:cs="Tahoma"/>
          <w:bCs/>
        </w:rPr>
        <w:t>d</w:t>
      </w:r>
      <w:r w:rsidRPr="00247366">
        <w:rPr>
          <w:rFonts w:cs="Tahoma"/>
          <w:bCs/>
        </w:rPr>
        <w:t>stawowego oraz ulicami lokalnymi (tabor min</w:t>
      </w:r>
      <w:r w:rsidR="00584A93">
        <w:rPr>
          <w:rFonts w:cs="Tahoma"/>
          <w:bCs/>
        </w:rPr>
        <w:t>i</w:t>
      </w:r>
      <w:r w:rsidRPr="00247366">
        <w:rPr>
          <w:rFonts w:cs="Tahoma"/>
          <w:bCs/>
        </w:rPr>
        <w:t>bus), nie wykluczając wydzielenia dwukieru</w:t>
      </w:r>
      <w:r w:rsidRPr="00247366">
        <w:rPr>
          <w:rFonts w:cs="Tahoma"/>
          <w:bCs/>
        </w:rPr>
        <w:t>n</w:t>
      </w:r>
      <w:r w:rsidRPr="00247366">
        <w:rPr>
          <w:rFonts w:cs="Tahoma"/>
          <w:bCs/>
        </w:rPr>
        <w:t xml:space="preserve">kowych pasów autobusowych na ulicach jednokierunkowych, z dostosowaniem komunikacji do lokalizacji zespołów mieszkaniowych. Lokalizację przystanków proponuje się w miejscach koncentracji ruchu pieszego, w sposób ułatwiający szybkie i bezpieczne dotarcie pasażera do autobusu, w drogach głównych z zatokami, zbiorczych z zaleceniem zatok, w tym </w:t>
      </w:r>
      <w:r w:rsidR="00EB58F8">
        <w:rPr>
          <w:rFonts w:cs="Tahoma"/>
          <w:bCs/>
        </w:rPr>
        <w:t>pasy</w:t>
      </w:r>
      <w:r w:rsidR="00EB58F8">
        <w:rPr>
          <w:rFonts w:cs="Tahoma"/>
          <w:bCs/>
        </w:rPr>
        <w:t>w</w:t>
      </w:r>
      <w:r w:rsidR="00EB58F8">
        <w:rPr>
          <w:rFonts w:cs="Tahoma"/>
          <w:bCs/>
        </w:rPr>
        <w:t>nych.</w:t>
      </w:r>
    </w:p>
    <w:p w:rsidR="00492B2B" w:rsidRPr="00247366" w:rsidRDefault="00492B2B" w:rsidP="007C6A68">
      <w:pPr>
        <w:rPr>
          <w:rFonts w:cs="Tahoma"/>
          <w:bCs/>
        </w:rPr>
      </w:pPr>
      <w:r w:rsidRPr="00247366">
        <w:rPr>
          <w:rFonts w:cs="Tahoma"/>
          <w:bCs/>
        </w:rPr>
        <w:t>Studium zakłada weryfikację opinii o pasażerach komunikacji zbiorowej z „biednych l</w:t>
      </w:r>
      <w:r w:rsidRPr="00247366">
        <w:rPr>
          <w:rFonts w:cs="Tahoma"/>
          <w:bCs/>
        </w:rPr>
        <w:t>u</w:t>
      </w:r>
      <w:r w:rsidRPr="00247366">
        <w:rPr>
          <w:rFonts w:cs="Tahoma"/>
          <w:bCs/>
        </w:rPr>
        <w:t>dzi bez samochodu”</w:t>
      </w:r>
      <w:r w:rsidR="00205731" w:rsidRPr="00247366">
        <w:rPr>
          <w:rFonts w:cs="Tahoma"/>
          <w:bCs/>
        </w:rPr>
        <w:t xml:space="preserve"> n</w:t>
      </w:r>
      <w:r w:rsidRPr="00247366">
        <w:rPr>
          <w:rFonts w:cs="Tahoma"/>
          <w:bCs/>
        </w:rPr>
        <w:t>a „rzeczników orientacji postępowej i nowoczesnej”</w:t>
      </w:r>
      <w:r w:rsidR="00205731" w:rsidRPr="00247366">
        <w:rPr>
          <w:rFonts w:cs="Tahoma"/>
          <w:bCs/>
        </w:rPr>
        <w:t>, w porównaniu do kierowcy „nieboraka zmuszonego d</w:t>
      </w:r>
      <w:r w:rsidR="00584A93">
        <w:rPr>
          <w:rFonts w:cs="Tahoma"/>
          <w:bCs/>
        </w:rPr>
        <w:t>o</w:t>
      </w:r>
      <w:r w:rsidR="00205731" w:rsidRPr="00247366">
        <w:rPr>
          <w:rFonts w:cs="Tahoma"/>
          <w:bCs/>
        </w:rPr>
        <w:t xml:space="preserve"> jeżdżenia własnym samochodem”.</w:t>
      </w:r>
    </w:p>
    <w:p w:rsidR="007C6A68" w:rsidRPr="00247366" w:rsidRDefault="007C6A68" w:rsidP="007C6A68">
      <w:pPr>
        <w:rPr>
          <w:rFonts w:cs="Tahoma"/>
          <w:bCs/>
        </w:rPr>
      </w:pPr>
      <w:r w:rsidRPr="00584A93">
        <w:rPr>
          <w:rFonts w:cs="Tahoma"/>
          <w:u w:val="single"/>
        </w:rPr>
        <w:t>„Program rewitalizacji miasta Tomaszowa Mazowieckiego na lata 2016-2020 z perspe</w:t>
      </w:r>
      <w:r w:rsidRPr="00584A93">
        <w:rPr>
          <w:rFonts w:cs="Tahoma"/>
          <w:u w:val="single"/>
        </w:rPr>
        <w:t>k</w:t>
      </w:r>
      <w:r w:rsidRPr="00584A93">
        <w:rPr>
          <w:rFonts w:cs="Tahoma"/>
          <w:u w:val="single"/>
        </w:rPr>
        <w:t>tywą do 2023 r.”</w:t>
      </w:r>
      <w:r w:rsidRPr="00247366">
        <w:rPr>
          <w:rStyle w:val="Odwoanieprzypisudolnego"/>
          <w:rFonts w:cs="Tahoma"/>
          <w:bCs/>
        </w:rPr>
        <w:footnoteReference w:id="10"/>
      </w:r>
      <w:r w:rsidRPr="00247366">
        <w:rPr>
          <w:rFonts w:cs="Tahoma"/>
          <w:bCs/>
        </w:rPr>
        <w:t xml:space="preserve"> obejmuje swoim zasięgiem następujące obszary:</w:t>
      </w:r>
    </w:p>
    <w:p w:rsidR="007C6A68" w:rsidRPr="00247366" w:rsidRDefault="007C6A68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Śródmieście – ograniczony doliną rzeki </w:t>
      </w:r>
      <w:proofErr w:type="spellStart"/>
      <w:r w:rsidRPr="00247366">
        <w:rPr>
          <w:rFonts w:cs="Tahoma"/>
        </w:rPr>
        <w:t>Wolbórki</w:t>
      </w:r>
      <w:proofErr w:type="spellEnd"/>
      <w:r w:rsidRPr="00247366">
        <w:rPr>
          <w:rFonts w:cs="Tahoma"/>
        </w:rPr>
        <w:t xml:space="preserve"> i ulicami Legionów, Słowackiego, Boh</w:t>
      </w:r>
      <w:r w:rsidRPr="00247366">
        <w:rPr>
          <w:rFonts w:cs="Tahoma"/>
        </w:rPr>
        <w:t>a</w:t>
      </w:r>
      <w:r w:rsidRPr="00247366">
        <w:rPr>
          <w:rFonts w:cs="Tahoma"/>
        </w:rPr>
        <w:t>terów Getta Warszawskiego, Żwirki i Wigury, Szkolną, Bohaterów 14 Brygady i Now</w:t>
      </w:r>
      <w:r w:rsidRPr="00247366">
        <w:rPr>
          <w:rFonts w:cs="Tahoma"/>
        </w:rPr>
        <w:t>o</w:t>
      </w:r>
      <w:r w:rsidRPr="00247366">
        <w:rPr>
          <w:rFonts w:cs="Tahoma"/>
        </w:rPr>
        <w:t>wiejską;</w:t>
      </w:r>
    </w:p>
    <w:p w:rsidR="007C6A68" w:rsidRPr="00247366" w:rsidRDefault="007C6A68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Niebrów – ograniczony ulicami: Ostrowskiego, </w:t>
      </w:r>
      <w:proofErr w:type="spellStart"/>
      <w:r w:rsidRPr="00247366">
        <w:rPr>
          <w:rFonts w:cs="Tahoma"/>
        </w:rPr>
        <w:t>Niebrowską</w:t>
      </w:r>
      <w:proofErr w:type="spellEnd"/>
      <w:r w:rsidRPr="00247366">
        <w:rPr>
          <w:rFonts w:cs="Tahoma"/>
        </w:rPr>
        <w:t>, Paszkowskiego, Koplina, Kwiatową i Dzieci Polskich;</w:t>
      </w:r>
    </w:p>
    <w:p w:rsidR="007C6A68" w:rsidRPr="00247366" w:rsidRDefault="007C6A68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niewielki obszar Michałówek we wschodniej części miasta – obejmujący osiedle domów jednorodzinnych przy ul. Nadrzecznej i Park Michałówek. 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  <w:bCs/>
        </w:rPr>
        <w:t>Program określa trzy cele strategiczne, a w nich wyznacza cele operacyjne. Cele str</w:t>
      </w:r>
      <w:r w:rsidRPr="00247366">
        <w:rPr>
          <w:rFonts w:cs="Tahoma"/>
          <w:bCs/>
        </w:rPr>
        <w:t>a</w:t>
      </w:r>
      <w:r w:rsidRPr="00247366">
        <w:rPr>
          <w:rFonts w:cs="Tahoma"/>
          <w:bCs/>
        </w:rPr>
        <w:t>tegiczne i operacyjne oraz wymienione w programie przedsięwzięcia rewitalizacyjne, nie o</w:t>
      </w:r>
      <w:r w:rsidRPr="00247366">
        <w:rPr>
          <w:rFonts w:cs="Tahoma"/>
          <w:bCs/>
        </w:rPr>
        <w:t>d</w:t>
      </w:r>
      <w:r w:rsidRPr="00247366">
        <w:rPr>
          <w:rFonts w:cs="Tahoma"/>
          <w:bCs/>
        </w:rPr>
        <w:t xml:space="preserve">noszą się wprost do problematyki mobilności, </w:t>
      </w:r>
      <w:proofErr w:type="spellStart"/>
      <w:r w:rsidRPr="00247366">
        <w:rPr>
          <w:rFonts w:cs="Tahoma"/>
          <w:bCs/>
        </w:rPr>
        <w:t>elektromobilności</w:t>
      </w:r>
      <w:proofErr w:type="spellEnd"/>
      <w:r w:rsidRPr="00247366">
        <w:rPr>
          <w:rFonts w:cs="Tahoma"/>
          <w:bCs/>
        </w:rPr>
        <w:t xml:space="preserve"> oraz publicznego transportu zbiorowego. Wymienione w Programie projekty dotyczą rewitalizacji głównie przestrzeni p</w:t>
      </w:r>
      <w:r w:rsidRPr="00247366">
        <w:rPr>
          <w:rFonts w:cs="Tahoma"/>
          <w:bCs/>
        </w:rPr>
        <w:t>u</w:t>
      </w:r>
      <w:r w:rsidRPr="00247366">
        <w:rPr>
          <w:rFonts w:cs="Tahoma"/>
          <w:bCs/>
        </w:rPr>
        <w:t>blicznych oraz modernizacji miejsc rekreacji i terenów zielonych, rewitalizacji budynków</w:t>
      </w:r>
      <w:r w:rsidR="00B1071D">
        <w:rPr>
          <w:rFonts w:cs="Tahoma"/>
          <w:bCs/>
        </w:rPr>
        <w:t xml:space="preserve">, a także </w:t>
      </w:r>
      <w:r w:rsidRPr="00247366">
        <w:rPr>
          <w:rFonts w:cs="Tahoma"/>
          <w:bCs/>
        </w:rPr>
        <w:t>działań społecznych.</w:t>
      </w:r>
    </w:p>
    <w:p w:rsidR="007C6A68" w:rsidRPr="00247366" w:rsidRDefault="007C6A68" w:rsidP="007C6A68">
      <w:pPr>
        <w:rPr>
          <w:rFonts w:cs="Tahoma"/>
        </w:rPr>
      </w:pPr>
      <w:r w:rsidRPr="00B1071D">
        <w:rPr>
          <w:rFonts w:cs="Tahoma"/>
          <w:bCs/>
          <w:u w:val="single"/>
        </w:rPr>
        <w:t>„Plan zrównoważonej mobilności miejskiej dla Miasta Tomaszów Mazowiecki. Założenia na lata 2015-2020”</w:t>
      </w:r>
      <w:r w:rsidRPr="00247366">
        <w:rPr>
          <w:rStyle w:val="Odwoanieprzypisudolnego"/>
          <w:rFonts w:cs="Tahoma"/>
        </w:rPr>
        <w:footnoteReference w:id="11"/>
      </w:r>
      <w:r w:rsidRPr="00247366">
        <w:rPr>
          <w:rFonts w:cs="Tahoma"/>
        </w:rPr>
        <w:t xml:space="preserve"> wskazuje pożądane kierunki interwencji, określa obszary problemowe, definiuje cel główny oraz cele szczegółowe, a także proponuje pakiet działań i</w:t>
      </w:r>
      <w:r w:rsidR="003D2B43">
        <w:rPr>
          <w:rFonts w:cs="Tahoma"/>
        </w:rPr>
        <w:t> </w:t>
      </w:r>
      <w:r w:rsidRPr="00247366">
        <w:rPr>
          <w:rFonts w:cs="Tahoma"/>
        </w:rPr>
        <w:t>zadań w kontekście zarządzania mobilnością miejską.</w:t>
      </w:r>
    </w:p>
    <w:p w:rsidR="00B1071D" w:rsidRDefault="007C6A68" w:rsidP="007C6A68">
      <w:pPr>
        <w:rPr>
          <w:rFonts w:cs="Tahoma"/>
        </w:rPr>
      </w:pPr>
      <w:r w:rsidRPr="00247366">
        <w:rPr>
          <w:rFonts w:cs="Tahoma"/>
        </w:rPr>
        <w:lastRenderedPageBreak/>
        <w:t>Celem głównym Planu zrównoważonej mobilności miejskiej jest „zmiana schematów zachowań i postaw w obszarze mobilności miejskiej w kierunku mobilności zrównoważonej, a tym samym systematyczna poprawa jakości życia mieszkańców poprzez świadome kszta</w:t>
      </w:r>
      <w:r w:rsidRPr="00247366">
        <w:rPr>
          <w:rFonts w:cs="Tahoma"/>
        </w:rPr>
        <w:t>ł</w:t>
      </w:r>
      <w:r w:rsidRPr="00247366">
        <w:rPr>
          <w:rFonts w:cs="Tahoma"/>
        </w:rPr>
        <w:t>towanie multimodalnego systemu transportowego oraz przestrzeni publicznej (w tym infr</w:t>
      </w:r>
      <w:r w:rsidRPr="00247366">
        <w:rPr>
          <w:rFonts w:cs="Tahoma"/>
        </w:rPr>
        <w:t>a</w:t>
      </w:r>
      <w:r w:rsidRPr="00247366">
        <w:rPr>
          <w:rFonts w:cs="Tahoma"/>
        </w:rPr>
        <w:t>struktury) – w taki sposób, aby zagwarantować bezpieczny, przyjazny dla środowiska oraz wydajny transport miejski”.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>Jako obszary problemowe Plan zrównoważonej mobilności miejskiej wymienia: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kształtowanie postaw zrównoważonej mobilności, w tym monitorowanie oraz modelo</w:t>
      </w:r>
      <w:r w:rsidR="00D07F7B" w:rsidRPr="00247366">
        <w:rPr>
          <w:rFonts w:ascii="Tahoma" w:hAnsi="Tahoma" w:cs="Tahoma"/>
        </w:rPr>
        <w:t>w</w:t>
      </w:r>
      <w:r w:rsidR="00D07F7B" w:rsidRPr="00247366">
        <w:rPr>
          <w:rFonts w:ascii="Tahoma" w:hAnsi="Tahoma" w:cs="Tahoma"/>
        </w:rPr>
        <w:t>a</w:t>
      </w:r>
      <w:r w:rsidR="00D07F7B" w:rsidRPr="00247366">
        <w:rPr>
          <w:rFonts w:ascii="Tahoma" w:hAnsi="Tahoma" w:cs="Tahoma"/>
        </w:rPr>
        <w:t>nie zachowań komunikacyjnych;</w:t>
      </w:r>
    </w:p>
    <w:p w:rsidR="007C6A68" w:rsidRPr="00247366" w:rsidRDefault="00D07F7B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publiczny transport zbiorowy;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trans</w:t>
      </w:r>
      <w:r w:rsidR="00D07F7B" w:rsidRPr="00247366">
        <w:rPr>
          <w:rFonts w:ascii="Tahoma" w:hAnsi="Tahoma" w:cs="Tahoma"/>
        </w:rPr>
        <w:t>port rowerowy;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ruch pieszy, w tym </w:t>
      </w:r>
      <w:r w:rsidR="00D07F7B" w:rsidRPr="00247366">
        <w:rPr>
          <w:rFonts w:ascii="Tahoma" w:hAnsi="Tahoma" w:cs="Tahoma"/>
        </w:rPr>
        <w:t>osób o ograniczonej sprawności;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indy</w:t>
      </w:r>
      <w:r w:rsidR="00D07F7B" w:rsidRPr="00247366">
        <w:rPr>
          <w:rFonts w:ascii="Tahoma" w:hAnsi="Tahoma" w:cs="Tahoma"/>
        </w:rPr>
        <w:t>widualny transport samochodowy;</w:t>
      </w:r>
    </w:p>
    <w:p w:rsidR="007C6A68" w:rsidRPr="00247366" w:rsidRDefault="00D07F7B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politykę parkingową;</w:t>
      </w:r>
    </w:p>
    <w:p w:rsidR="007C6A68" w:rsidRPr="00247366" w:rsidRDefault="00D07F7B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bezpieczeństwo ruchu drogowego;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planowanie przes</w:t>
      </w:r>
      <w:r w:rsidR="00D07F7B" w:rsidRPr="00247366">
        <w:rPr>
          <w:rFonts w:ascii="Tahoma" w:hAnsi="Tahoma" w:cs="Tahoma"/>
        </w:rPr>
        <w:t>trzenne i przestrzeń publiczną;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transpo</w:t>
      </w:r>
      <w:r w:rsidR="00D07F7B" w:rsidRPr="00247366">
        <w:rPr>
          <w:rFonts w:ascii="Tahoma" w:hAnsi="Tahoma" w:cs="Tahoma"/>
        </w:rPr>
        <w:t>rt ładunków, transport lotniczy;</w:t>
      </w:r>
    </w:p>
    <w:p w:rsidR="007C6A68" w:rsidRPr="00247366" w:rsidRDefault="007C6A68" w:rsidP="00216AF8">
      <w:pPr>
        <w:pStyle w:val="Akapitzlist"/>
        <w:numPr>
          <w:ilvl w:val="0"/>
          <w:numId w:val="31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ochronę środowiska.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>Jako kierunki działań Plan zrównoważonej mobilności miejskiej wskazuje: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systematyczne monitorowanie i modelowanie zachowań komunikacyjnych, obejmujące obserwację rzeczywistych warunków ruchu, badanie preferencji i zachowań komunikacy</w:t>
      </w:r>
      <w:r w:rsidRPr="00247366">
        <w:rPr>
          <w:rFonts w:ascii="Tahoma" w:hAnsi="Tahoma" w:cs="Tahoma"/>
        </w:rPr>
        <w:t>j</w:t>
      </w:r>
      <w:r w:rsidRPr="00247366">
        <w:rPr>
          <w:rFonts w:ascii="Tahoma" w:hAnsi="Tahoma" w:cs="Tahoma"/>
        </w:rPr>
        <w:t>nych;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systematyczną wymianę taboru autobusowego – aby nowe autobusy spełniały zarówno normy środowiskowe, jak i stanowiły dla mieszkańców gwarancję podróży w komfort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wych warunkach, także dla osób o ograniczonej sprawności ruchowej;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wdrożenie zaleceń i wytycznych wynikających z badań popytu na usługi transportowe przeprowadzonych w 2013 r. – w tym racjonalna reorganizacja siatki połączeń, wprow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dzenie rytmiczności i cykliczności kursów oraz wielkości pojazdów dopasowanych do p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pytu;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rozważenie możliwości wprowadzenia bezpłatnej komunikacji miejskiej dla mieszkańców Tomaszowa Mazowieckiego (analiza zapotrzebowania, konsultacje społeczne oraz pr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gnoza relacji potencjalnych kosztów i korzyści);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integrację różnych form przemieszczania się w szczególności w zakresie </w:t>
      </w:r>
      <w:r w:rsidR="0073457C">
        <w:rPr>
          <w:rFonts w:ascii="Tahoma" w:hAnsi="Tahoma" w:cs="Tahoma"/>
        </w:rPr>
        <w:t>u</w:t>
      </w:r>
      <w:r w:rsidRPr="00247366">
        <w:rPr>
          <w:rFonts w:ascii="Tahoma" w:hAnsi="Tahoma" w:cs="Tahoma"/>
        </w:rPr>
        <w:t>tworzenia spó</w:t>
      </w:r>
      <w:r w:rsidRPr="00247366">
        <w:rPr>
          <w:rFonts w:ascii="Tahoma" w:hAnsi="Tahoma" w:cs="Tahoma"/>
        </w:rPr>
        <w:t>j</w:t>
      </w:r>
      <w:r w:rsidRPr="00247366">
        <w:rPr>
          <w:rFonts w:ascii="Tahoma" w:hAnsi="Tahoma" w:cs="Tahoma"/>
        </w:rPr>
        <w:t xml:space="preserve">nego systemu parkingów </w:t>
      </w:r>
      <w:proofErr w:type="spellStart"/>
      <w:r w:rsidRPr="00247366">
        <w:rPr>
          <w:rFonts w:ascii="Tahoma" w:hAnsi="Tahoma" w:cs="Tahoma"/>
        </w:rPr>
        <w:t>P&amp;R</w:t>
      </w:r>
      <w:proofErr w:type="spellEnd"/>
      <w:r w:rsidRPr="00247366">
        <w:rPr>
          <w:rFonts w:ascii="Tahoma" w:hAnsi="Tahoma" w:cs="Tahoma"/>
        </w:rPr>
        <w:t xml:space="preserve"> oraz </w:t>
      </w:r>
      <w:proofErr w:type="spellStart"/>
      <w:r w:rsidRPr="00247366">
        <w:rPr>
          <w:rFonts w:ascii="Tahoma" w:hAnsi="Tahoma" w:cs="Tahoma"/>
        </w:rPr>
        <w:t>B&amp;R</w:t>
      </w:r>
      <w:proofErr w:type="spellEnd"/>
      <w:r w:rsidRPr="00247366">
        <w:rPr>
          <w:rFonts w:ascii="Tahoma" w:hAnsi="Tahoma" w:cs="Tahoma"/>
        </w:rPr>
        <w:t>, a także zapewnienie funkcjonalnych ciągów pi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lastRenderedPageBreak/>
        <w:t>szych umożliwiających sprawne dotarcie do węzłów i przystanków transportu zbiorow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go;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proofErr w:type="spellStart"/>
      <w:r w:rsidRPr="00247366">
        <w:rPr>
          <w:rFonts w:ascii="Tahoma" w:hAnsi="Tahoma" w:cs="Tahoma"/>
        </w:rPr>
        <w:t>priorytetyzację</w:t>
      </w:r>
      <w:proofErr w:type="spellEnd"/>
      <w:r w:rsidRPr="00247366">
        <w:rPr>
          <w:rFonts w:ascii="Tahoma" w:hAnsi="Tahoma" w:cs="Tahoma"/>
        </w:rPr>
        <w:t xml:space="preserve"> w zakresie obsługi transportem zbiorowym kluczowych dla miasta prz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strzeni publicznych, w tym skupisk instytucji publicznych, administracyjnych, lokalnych centrów kultury i rekreacji, jednostek handlowych, zakładów pracy oraz innych dużych generatorów ruchu;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analiz</w:t>
      </w:r>
      <w:r w:rsidR="00EB58F8">
        <w:rPr>
          <w:rFonts w:ascii="Tahoma" w:hAnsi="Tahoma" w:cs="Tahoma"/>
        </w:rPr>
        <w:t>ę</w:t>
      </w:r>
      <w:r w:rsidRPr="00247366">
        <w:rPr>
          <w:rFonts w:ascii="Tahoma" w:hAnsi="Tahoma" w:cs="Tahoma"/>
        </w:rPr>
        <w:t xml:space="preserve"> możliwości wprowadzenia systemów zarządzania ruchem drogowym (ITS) w celu wdrożenia przywilejów dla autobusów komunikacji miejskiej w stosunku do pozostałych pojazdów ruchu drogowego;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wdrożenie planu utrzymania wysokiej jakości infrastruktury transportu zbiorowego, ze szczególnym uwzględnieniem przystanków autobusowych;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wdrożenie zaawansowanych, dynamicznych systemów informacji pasażerskiej;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konsekwentne realizowanie rozbudowy spójnej sieci dróg rowerowych, sieci parkingów rowerowych, w tym </w:t>
      </w:r>
      <w:proofErr w:type="spellStart"/>
      <w:r w:rsidRPr="00247366">
        <w:rPr>
          <w:rFonts w:ascii="Tahoma" w:hAnsi="Tahoma" w:cs="Tahoma"/>
        </w:rPr>
        <w:t>B&amp;R</w:t>
      </w:r>
      <w:proofErr w:type="spellEnd"/>
      <w:r w:rsidRPr="00247366">
        <w:rPr>
          <w:rFonts w:ascii="Tahoma" w:hAnsi="Tahoma" w:cs="Tahoma"/>
        </w:rPr>
        <w:t>, analizę zasadności uruchomienia miejskiej wypożyczalni row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rów;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rozwijanie systemu transportowego bez barier dla ruchu pieszych i osób o ograniczonej sprawności;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przeprowadzenie działań dostosowujących komunikację zbiorową do potrzeb osób o ograniczonej sprawności;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analizę możliwości wprowadzenia i systematycznego rozszerzania stref ruchu uspokoj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nego (tempo 30);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systematyczną analizę funkcjonowania Strefy Płatnego Parkowania, w relacji do dynamiki wzrostu wykorzystania transportu zbiorowego;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opracowanie dokumentu polityki parkingowej różnicującej priorytety w zależności od sp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cyfiki poszczególnych obszarów miasta;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projektowanie, konsultowanie z mieszkańcami procesu tworzenia przestrzeni publicznych bez samochodu czy nowych ciągów pieszych i dróg dla rowerów zapewniających bezpi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czeństwo niechronionym uczestnikom ruchu;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analiz</w:t>
      </w:r>
      <w:r w:rsidR="00EB58F8">
        <w:rPr>
          <w:rFonts w:ascii="Tahoma" w:hAnsi="Tahoma" w:cs="Tahoma"/>
        </w:rPr>
        <w:t>ę</w:t>
      </w:r>
      <w:r w:rsidRPr="00247366">
        <w:rPr>
          <w:rFonts w:ascii="Tahoma" w:hAnsi="Tahoma" w:cs="Tahoma"/>
        </w:rPr>
        <w:t xml:space="preserve"> możliwości organizacyjnych i finansowych w zakresie wprowadzania rozwiązań technicznych zwiększających bezpieczeństwo ruchu drogowego, monitorowanie stanu bezpieczeństwa</w:t>
      </w:r>
      <w:r w:rsidR="00EB58F8">
        <w:rPr>
          <w:rFonts w:ascii="Tahoma" w:hAnsi="Tahoma" w:cs="Tahoma"/>
        </w:rPr>
        <w:t>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>Plan zrównoważonej mobilności miejskiej wymienia dziewięć celów szczegółowych: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Wzrost świadomości mieszkańców w zakresie zasad zrównoważonej mobilności.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Zwiększenie udziału transportu zbiorowego w podziale modalnym podróży miejskich jako fundamentu zrównoważonej mobilności miejskiej.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lastRenderedPageBreak/>
        <w:t>Zwiększenie udziału transportu rowerowego w podziale modalnym podróży miejskich jako alternatywy dla indywidualnego transportu samochodowego.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Zwiększenie udziału ruchu pieszego w podziale modalnym podróży miejskich jako alte</w:t>
      </w:r>
      <w:r w:rsidRPr="00247366">
        <w:rPr>
          <w:rFonts w:ascii="Tahoma" w:hAnsi="Tahoma" w:cs="Tahoma"/>
        </w:rPr>
        <w:t>r</w:t>
      </w:r>
      <w:r w:rsidRPr="00247366">
        <w:rPr>
          <w:rFonts w:ascii="Tahoma" w:hAnsi="Tahoma" w:cs="Tahoma"/>
        </w:rPr>
        <w:t>natywy dla indywidualnego transportu samochodowego.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Poprawa jakości infrastruktury transportowej.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Integracja systemów transportowych miasta.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Poprawa jakości i niskoemisyjności transportu zbiorowego.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Wzrost poziomu bezpieczeństwa ruchu drogowego.</w:t>
      </w:r>
    </w:p>
    <w:p w:rsidR="007C6A68" w:rsidRPr="00247366" w:rsidRDefault="007C6A68" w:rsidP="00216AF8">
      <w:pPr>
        <w:pStyle w:val="Akapitzlist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Ograniczanie negatywnego oddziaływania transportu zmotoryzowanego na warunki życia mieszkańców i środowisko naturalne</w:t>
      </w:r>
      <w:r w:rsidR="003D2B43">
        <w:rPr>
          <w:rFonts w:ascii="Tahoma" w:hAnsi="Tahoma" w:cs="Tahoma"/>
        </w:rPr>
        <w:t>.</w:t>
      </w:r>
    </w:p>
    <w:p w:rsidR="007C6A68" w:rsidRPr="00247366" w:rsidRDefault="007C6A68" w:rsidP="007C6A68">
      <w:pPr>
        <w:pStyle w:val="Akapitzlist"/>
        <w:spacing w:after="0" w:line="360" w:lineRule="auto"/>
        <w:ind w:left="0" w:firstLine="56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 ramach listy zadań priorytetowych plan wymienia na pozycji nr 1.1 – „Zakup nisk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emisyjnego taboru do obsługi transportu zbiorowego w Tomaszowie Mazowieckim”, z sz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cunkowymi kosztami w wysokości 32,0 mln zł i okresem realizacji do 2020 r. Z kolei wśród zadań fakultatywnych, dokument wymienia na pozycji nr 2.4 – „Opracowanie programu uprzywilejowania transportu zbiorowego”.</w:t>
      </w:r>
    </w:p>
    <w:p w:rsidR="004E4E5E" w:rsidRPr="00247366" w:rsidRDefault="00A33194" w:rsidP="004E4E5E">
      <w:pPr>
        <w:pStyle w:val="Akapitzlist"/>
        <w:spacing w:after="0" w:line="360" w:lineRule="auto"/>
        <w:ind w:left="0" w:firstLine="567"/>
        <w:jc w:val="both"/>
        <w:rPr>
          <w:rFonts w:ascii="Tahoma" w:hAnsi="Tahoma" w:cs="Tahoma"/>
        </w:rPr>
      </w:pPr>
      <w:r w:rsidRPr="00EC52BB">
        <w:rPr>
          <w:rFonts w:ascii="Tahoma" w:hAnsi="Tahoma" w:cs="Tahoma"/>
          <w:bCs/>
          <w:u w:val="single"/>
        </w:rPr>
        <w:t xml:space="preserve">„Plan zrównoważonego rozwoju publicznego transportu zbiorowego w Tomaszowie </w:t>
      </w:r>
      <w:r w:rsidR="004E4E5E" w:rsidRPr="00EC52BB">
        <w:rPr>
          <w:rFonts w:ascii="Tahoma" w:hAnsi="Tahoma" w:cs="Tahoma"/>
          <w:bCs/>
          <w:u w:val="single"/>
        </w:rPr>
        <w:t>M</w:t>
      </w:r>
      <w:r w:rsidRPr="00EC52BB">
        <w:rPr>
          <w:rFonts w:ascii="Tahoma" w:hAnsi="Tahoma" w:cs="Tahoma"/>
          <w:bCs/>
          <w:u w:val="single"/>
        </w:rPr>
        <w:t>a</w:t>
      </w:r>
      <w:r w:rsidRPr="00EC52BB">
        <w:rPr>
          <w:rFonts w:ascii="Tahoma" w:hAnsi="Tahoma" w:cs="Tahoma"/>
          <w:bCs/>
          <w:u w:val="single"/>
        </w:rPr>
        <w:t>zowieckim”</w:t>
      </w:r>
      <w:r w:rsidRPr="00EC52BB">
        <w:rPr>
          <w:rStyle w:val="Odwoanieprzypisudolnego"/>
          <w:rFonts w:ascii="Tahoma" w:hAnsi="Tahoma" w:cs="Tahoma"/>
          <w:bCs/>
        </w:rPr>
        <w:footnoteReference w:id="12"/>
      </w:r>
      <w:r w:rsidRPr="00EC52BB">
        <w:rPr>
          <w:rFonts w:ascii="Tahoma" w:hAnsi="Tahoma" w:cs="Tahoma"/>
          <w:bCs/>
        </w:rPr>
        <w:t>,</w:t>
      </w:r>
      <w:r w:rsidRPr="00247366">
        <w:rPr>
          <w:rFonts w:ascii="Tahoma" w:hAnsi="Tahoma" w:cs="Tahoma"/>
        </w:rPr>
        <w:t xml:space="preserve"> </w:t>
      </w:r>
      <w:r w:rsidR="004E4E5E" w:rsidRPr="00247366">
        <w:rPr>
          <w:rFonts w:ascii="Tahoma" w:hAnsi="Tahoma" w:cs="Tahoma"/>
        </w:rPr>
        <w:t xml:space="preserve">określa wizję transportu publicznego jako </w:t>
      </w:r>
      <w:r w:rsidR="004E4E5E" w:rsidRPr="00EC52BB">
        <w:rPr>
          <w:rFonts w:ascii="Tahoma" w:hAnsi="Tahoma" w:cs="Tahoma"/>
        </w:rPr>
        <w:t>funkcjonowanie oraz rozwój mas</w:t>
      </w:r>
      <w:r w:rsidR="004E4E5E" w:rsidRPr="00EC52BB">
        <w:rPr>
          <w:rFonts w:ascii="Tahoma" w:hAnsi="Tahoma" w:cs="Tahoma"/>
        </w:rPr>
        <w:t>o</w:t>
      </w:r>
      <w:r w:rsidR="004E4E5E" w:rsidRPr="00EC52BB">
        <w:rPr>
          <w:rFonts w:ascii="Tahoma" w:hAnsi="Tahoma" w:cs="Tahoma"/>
        </w:rPr>
        <w:t>wego i proekologicznego transportu zbiorowego spełniającego oczekiwania pasażerów – w</w:t>
      </w:r>
      <w:r w:rsidR="00EC52BB">
        <w:rPr>
          <w:rFonts w:ascii="Tahoma" w:hAnsi="Tahoma" w:cs="Tahoma"/>
        </w:rPr>
        <w:t> </w:t>
      </w:r>
      <w:r w:rsidR="004E4E5E" w:rsidRPr="00EC52BB">
        <w:rPr>
          <w:rFonts w:ascii="Tahoma" w:hAnsi="Tahoma" w:cs="Tahoma"/>
        </w:rPr>
        <w:t>sposób tworzący z niego alternatywę dla podróży realizowanych transportem indywidua</w:t>
      </w:r>
      <w:r w:rsidR="004E4E5E" w:rsidRPr="00EC52BB">
        <w:rPr>
          <w:rFonts w:ascii="Tahoma" w:hAnsi="Tahoma" w:cs="Tahoma"/>
        </w:rPr>
        <w:t>l</w:t>
      </w:r>
      <w:r w:rsidR="004E4E5E" w:rsidRPr="00EC52BB">
        <w:rPr>
          <w:rFonts w:ascii="Tahoma" w:hAnsi="Tahoma" w:cs="Tahoma"/>
        </w:rPr>
        <w:t>nym</w:t>
      </w:r>
      <w:r w:rsidR="004E4E5E" w:rsidRPr="00247366">
        <w:rPr>
          <w:rFonts w:ascii="Tahoma" w:hAnsi="Tahoma" w:cs="Tahoma"/>
        </w:rPr>
        <w:t>.</w:t>
      </w:r>
    </w:p>
    <w:p w:rsidR="00FF75A6" w:rsidRDefault="00FF75A6" w:rsidP="00963B23">
      <w:pPr>
        <w:pStyle w:val="Akapitzlist"/>
        <w:spacing w:after="0" w:line="360" w:lineRule="auto"/>
        <w:ind w:left="0" w:firstLine="567"/>
        <w:jc w:val="both"/>
        <w:rPr>
          <w:rFonts w:ascii="Tahoma" w:hAnsi="Tahoma" w:cs="Tahoma"/>
        </w:rPr>
      </w:pPr>
      <w:r w:rsidRPr="00FF75A6">
        <w:rPr>
          <w:rFonts w:ascii="Tahoma" w:hAnsi="Tahoma" w:cs="Tahoma"/>
        </w:rPr>
        <w:t>Plan przewid</w:t>
      </w:r>
      <w:r w:rsidR="00EB58F8">
        <w:rPr>
          <w:rFonts w:ascii="Tahoma" w:hAnsi="Tahoma" w:cs="Tahoma"/>
        </w:rPr>
        <w:t xml:space="preserve">uje </w:t>
      </w:r>
      <w:r w:rsidRPr="00FF75A6">
        <w:rPr>
          <w:rFonts w:ascii="Tahoma" w:hAnsi="Tahoma" w:cs="Tahoma"/>
        </w:rPr>
        <w:t>w wariancie minimalnym 1,30 mln wozokilometrów realizowanych w</w:t>
      </w:r>
      <w:r>
        <w:rPr>
          <w:rFonts w:ascii="Tahoma" w:hAnsi="Tahoma" w:cs="Tahoma"/>
        </w:rPr>
        <w:t> </w:t>
      </w:r>
      <w:r w:rsidRPr="00FF75A6">
        <w:rPr>
          <w:rFonts w:ascii="Tahoma" w:hAnsi="Tahoma" w:cs="Tahoma"/>
        </w:rPr>
        <w:t>2016 r. przez komunikację miejską w granicach miasta oraz 0,26 mln wozokilometrów na</w:t>
      </w:r>
      <w:r>
        <w:rPr>
          <w:rFonts w:ascii="Tahoma" w:hAnsi="Tahoma" w:cs="Tahoma"/>
        </w:rPr>
        <w:t> </w:t>
      </w:r>
      <w:r w:rsidRPr="00FF75A6">
        <w:rPr>
          <w:rFonts w:ascii="Tahoma" w:hAnsi="Tahoma" w:cs="Tahoma"/>
        </w:rPr>
        <w:t xml:space="preserve">obszarze pięciu gmin ościennych. W wariancie maksymalnym </w:t>
      </w:r>
      <w:r>
        <w:rPr>
          <w:rFonts w:ascii="Tahoma" w:hAnsi="Tahoma" w:cs="Tahoma"/>
        </w:rPr>
        <w:t xml:space="preserve">założono </w:t>
      </w:r>
      <w:r w:rsidRPr="00FF75A6">
        <w:rPr>
          <w:rFonts w:ascii="Tahoma" w:hAnsi="Tahoma" w:cs="Tahoma"/>
        </w:rPr>
        <w:t>wykonanie odp</w:t>
      </w:r>
      <w:r w:rsidRPr="00FF75A6">
        <w:rPr>
          <w:rFonts w:ascii="Tahoma" w:hAnsi="Tahoma" w:cs="Tahoma"/>
        </w:rPr>
        <w:t>o</w:t>
      </w:r>
      <w:r w:rsidRPr="00FF75A6">
        <w:rPr>
          <w:rFonts w:ascii="Tahoma" w:hAnsi="Tahoma" w:cs="Tahoma"/>
        </w:rPr>
        <w:t xml:space="preserve">wiednio 1,80 i 0,35 mln wozokilometrów. Dla 2020 </w:t>
      </w:r>
      <w:r>
        <w:rPr>
          <w:rFonts w:ascii="Tahoma" w:hAnsi="Tahoma" w:cs="Tahoma"/>
        </w:rPr>
        <w:t xml:space="preserve">r. </w:t>
      </w:r>
      <w:r w:rsidRPr="00FF75A6">
        <w:rPr>
          <w:rFonts w:ascii="Tahoma" w:hAnsi="Tahoma" w:cs="Tahoma"/>
        </w:rPr>
        <w:t>Plan przewidywał natomiast w waria</w:t>
      </w:r>
      <w:r w:rsidRPr="00FF75A6">
        <w:rPr>
          <w:rFonts w:ascii="Tahoma" w:hAnsi="Tahoma" w:cs="Tahoma"/>
        </w:rPr>
        <w:t>n</w:t>
      </w:r>
      <w:r w:rsidRPr="00FF75A6">
        <w:rPr>
          <w:rFonts w:ascii="Tahoma" w:hAnsi="Tahoma" w:cs="Tahoma"/>
        </w:rPr>
        <w:t>cie minimalnym 2,00 mln wozokilometrów w granicach miasta i 0,11 mln wozokilometrów na obszarze gminy Tomaszów Mazowiecki</w:t>
      </w:r>
      <w:r>
        <w:rPr>
          <w:rFonts w:ascii="Tahoma" w:hAnsi="Tahoma" w:cs="Tahoma"/>
        </w:rPr>
        <w:t xml:space="preserve"> (jedynej obsługiwanej)</w:t>
      </w:r>
      <w:r w:rsidRPr="00FF75A6">
        <w:rPr>
          <w:rFonts w:ascii="Tahoma" w:hAnsi="Tahoma" w:cs="Tahoma"/>
        </w:rPr>
        <w:t>, natomiast w wariancie ma</w:t>
      </w:r>
      <w:r w:rsidRPr="00FF75A6">
        <w:rPr>
          <w:rFonts w:ascii="Tahoma" w:hAnsi="Tahoma" w:cs="Tahoma"/>
        </w:rPr>
        <w:t>k</w:t>
      </w:r>
      <w:r w:rsidRPr="00FF75A6">
        <w:rPr>
          <w:rFonts w:ascii="Tahoma" w:hAnsi="Tahoma" w:cs="Tahoma"/>
        </w:rPr>
        <w:t xml:space="preserve">symalnym </w:t>
      </w:r>
      <w:r>
        <w:rPr>
          <w:rFonts w:ascii="Tahoma" w:hAnsi="Tahoma" w:cs="Tahoma"/>
        </w:rPr>
        <w:t xml:space="preserve">– </w:t>
      </w:r>
      <w:r w:rsidRPr="00FF75A6">
        <w:rPr>
          <w:rFonts w:ascii="Tahoma" w:hAnsi="Tahoma" w:cs="Tahoma"/>
        </w:rPr>
        <w:t>2,60 mln wozokilometrów w granicach miasta i 0,26 mln na obszarze pięciu gmin ościennych.</w:t>
      </w:r>
    </w:p>
    <w:p w:rsidR="004E4E5E" w:rsidRPr="00247366" w:rsidRDefault="00112F5C" w:rsidP="00963B23">
      <w:pPr>
        <w:pStyle w:val="Akapitzlist"/>
        <w:spacing w:after="0" w:line="360" w:lineRule="auto"/>
        <w:ind w:left="0" w:firstLine="56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J</w:t>
      </w:r>
      <w:r w:rsidR="00963B23" w:rsidRPr="00247366">
        <w:rPr>
          <w:rFonts w:ascii="Tahoma" w:hAnsi="Tahoma" w:cs="Tahoma"/>
        </w:rPr>
        <w:t>ako planowane działania w zakresie</w:t>
      </w:r>
      <w:r w:rsidR="004E4E5E" w:rsidRPr="00247366">
        <w:rPr>
          <w:rFonts w:ascii="Tahoma" w:hAnsi="Tahoma" w:cs="Tahoma"/>
        </w:rPr>
        <w:t xml:space="preserve"> zrównoważonego rozwoju transportu publicznego </w:t>
      </w:r>
      <w:r w:rsidR="00963B23" w:rsidRPr="00247366">
        <w:rPr>
          <w:rFonts w:ascii="Tahoma" w:hAnsi="Tahoma" w:cs="Tahoma"/>
        </w:rPr>
        <w:t>wymieniono w Planie</w:t>
      </w:r>
      <w:r w:rsidR="004E4E5E" w:rsidRPr="00247366">
        <w:rPr>
          <w:rFonts w:ascii="Tahoma" w:hAnsi="Tahoma" w:cs="Tahoma"/>
        </w:rPr>
        <w:t xml:space="preserve"> </w:t>
      </w:r>
      <w:r w:rsidR="00963B23" w:rsidRPr="00247366">
        <w:rPr>
          <w:rFonts w:ascii="Tahoma" w:hAnsi="Tahoma" w:cs="Tahoma"/>
        </w:rPr>
        <w:t>m.in.</w:t>
      </w:r>
      <w:r w:rsidR="00EC52BB">
        <w:rPr>
          <w:rFonts w:ascii="Tahoma" w:hAnsi="Tahoma" w:cs="Tahoma"/>
        </w:rPr>
        <w:t>:</w:t>
      </w:r>
    </w:p>
    <w:p w:rsidR="004E4E5E" w:rsidRPr="00247366" w:rsidRDefault="004E4E5E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lastRenderedPageBreak/>
        <w:t>wprowadzenie bezpłatnej komunikacji miejskiej dla mieszkańców miasta w granicach administracyjnych Tomaszowa Mazowieckiego</w:t>
      </w:r>
      <w:r w:rsidR="00112F5C" w:rsidRPr="00247366">
        <w:rPr>
          <w:rFonts w:cs="Tahoma"/>
        </w:rPr>
        <w:t xml:space="preserve">, a </w:t>
      </w:r>
      <w:r w:rsidR="00EC52BB">
        <w:rPr>
          <w:rFonts w:cs="Tahoma"/>
        </w:rPr>
        <w:t xml:space="preserve">następnie </w:t>
      </w:r>
      <w:r w:rsidR="00112F5C" w:rsidRPr="00247366">
        <w:rPr>
          <w:rFonts w:cs="Tahoma"/>
        </w:rPr>
        <w:t>zwiększenie częstotliwości kursowania autobusów</w:t>
      </w:r>
      <w:r w:rsidRPr="00247366">
        <w:rPr>
          <w:rFonts w:cs="Tahoma"/>
        </w:rPr>
        <w:t>;</w:t>
      </w:r>
    </w:p>
    <w:p w:rsidR="009D3078" w:rsidRPr="00247366" w:rsidRDefault="009D3078" w:rsidP="00385888">
      <w:pPr>
        <w:numPr>
          <w:ilvl w:val="0"/>
          <w:numId w:val="7"/>
        </w:numPr>
        <w:ind w:left="357" w:hanging="357"/>
        <w:rPr>
          <w:rFonts w:cs="Tahoma"/>
        </w:rPr>
      </w:pPr>
      <w:r w:rsidRPr="00247366">
        <w:rPr>
          <w:rFonts w:cs="Tahoma"/>
        </w:rPr>
        <w:t xml:space="preserve">zintensyfikowanie obsługi obszarów generujących największy popyt, kategoryzację linii, wprowadzenie rytmicznych odjazdów </w:t>
      </w:r>
      <w:r w:rsidR="009D2236">
        <w:rPr>
          <w:rFonts w:cs="Tahoma"/>
        </w:rPr>
        <w:t xml:space="preserve">z poszczególnych </w:t>
      </w:r>
      <w:r w:rsidRPr="00247366">
        <w:rPr>
          <w:rFonts w:cs="Tahoma"/>
        </w:rPr>
        <w:t>przystanków i synchronizacji ro</w:t>
      </w:r>
      <w:r w:rsidRPr="00247366">
        <w:rPr>
          <w:rFonts w:cs="Tahoma"/>
        </w:rPr>
        <w:t>z</w:t>
      </w:r>
      <w:r w:rsidRPr="00247366">
        <w:rPr>
          <w:rFonts w:cs="Tahoma"/>
        </w:rPr>
        <w:t>kładów jazdy, ustalanie tras linii i rozkładów dla całej sieci komunikacyjnej, zmianę w</w:t>
      </w:r>
      <w:r w:rsidRPr="00247366">
        <w:rPr>
          <w:rFonts w:cs="Tahoma"/>
        </w:rPr>
        <w:t>y</w:t>
      </w:r>
      <w:r w:rsidRPr="00247366">
        <w:rPr>
          <w:rFonts w:cs="Tahoma"/>
        </w:rPr>
        <w:t>branych tras linii dla uproszczenia oferty przewozowej;</w:t>
      </w:r>
    </w:p>
    <w:p w:rsidR="004E4E5E" w:rsidRPr="00247366" w:rsidRDefault="004E4E5E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zapewnienie dostępności do usług publicznego transportu wszystkim osobom, w tym zwłaszcza niepełnosprawnym</w:t>
      </w:r>
      <w:r w:rsidR="00963B23" w:rsidRPr="00247366">
        <w:rPr>
          <w:rFonts w:cs="Tahoma"/>
        </w:rPr>
        <w:t>, osiągnięcie docelowo 100% pojazdów posiadających uł</w:t>
      </w:r>
      <w:r w:rsidR="00963B23" w:rsidRPr="00247366">
        <w:rPr>
          <w:rFonts w:cs="Tahoma"/>
        </w:rPr>
        <w:t>a</w:t>
      </w:r>
      <w:r w:rsidR="00963B23" w:rsidRPr="00247366">
        <w:rPr>
          <w:rFonts w:cs="Tahoma"/>
        </w:rPr>
        <w:t>twienia dla osób niepełnosprawnych</w:t>
      </w:r>
      <w:r w:rsidRPr="00247366">
        <w:rPr>
          <w:rFonts w:cs="Tahoma"/>
        </w:rPr>
        <w:t>;</w:t>
      </w:r>
    </w:p>
    <w:p w:rsidR="005C1DE2" w:rsidRPr="00247366" w:rsidRDefault="005C1DE2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dalsze inwestycje w system informacji pasażerskiej, </w:t>
      </w:r>
      <w:r w:rsidR="00112F5C" w:rsidRPr="00247366">
        <w:rPr>
          <w:rFonts w:cs="Tahoma"/>
        </w:rPr>
        <w:t>w szczególności wprowadzenie i</w:t>
      </w:r>
      <w:r w:rsidR="00112F5C" w:rsidRPr="00247366">
        <w:rPr>
          <w:rFonts w:cs="Tahoma"/>
        </w:rPr>
        <w:t>n</w:t>
      </w:r>
      <w:r w:rsidR="00112F5C" w:rsidRPr="00247366">
        <w:rPr>
          <w:rFonts w:cs="Tahoma"/>
        </w:rPr>
        <w:t xml:space="preserve">formacji dynamicznej, w </w:t>
      </w:r>
      <w:r w:rsidRPr="00247366">
        <w:rPr>
          <w:rFonts w:cs="Tahoma"/>
        </w:rPr>
        <w:t xml:space="preserve">system zarządzania komunikacją miejską oraz </w:t>
      </w:r>
      <w:r w:rsidR="00112F5C" w:rsidRPr="00247366">
        <w:rPr>
          <w:rFonts w:cs="Tahoma"/>
        </w:rPr>
        <w:t xml:space="preserve">w </w:t>
      </w:r>
      <w:r w:rsidRPr="00247366">
        <w:rPr>
          <w:rFonts w:cs="Tahoma"/>
        </w:rPr>
        <w:t>system ster</w:t>
      </w:r>
      <w:r w:rsidRPr="00247366">
        <w:rPr>
          <w:rFonts w:cs="Tahoma"/>
        </w:rPr>
        <w:t>o</w:t>
      </w:r>
      <w:r w:rsidRPr="00247366">
        <w:rPr>
          <w:rFonts w:cs="Tahoma"/>
        </w:rPr>
        <w:t>wania ruchem</w:t>
      </w:r>
      <w:r w:rsidR="00112F5C" w:rsidRPr="00247366">
        <w:rPr>
          <w:rFonts w:cs="Tahoma"/>
        </w:rPr>
        <w:t>,</w:t>
      </w:r>
      <w:r w:rsidRPr="00247366">
        <w:rPr>
          <w:rFonts w:cs="Tahoma"/>
        </w:rPr>
        <w:t xml:space="preserve"> z preferencjami dla pojazdó</w:t>
      </w:r>
      <w:r w:rsidR="003B0EFE" w:rsidRPr="00247366">
        <w:rPr>
          <w:rFonts w:cs="Tahoma"/>
        </w:rPr>
        <w:t>w komunikacji miejskiej;</w:t>
      </w:r>
    </w:p>
    <w:p w:rsidR="003B0EFE" w:rsidRPr="00247366" w:rsidRDefault="003B0EFE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osiągnięcie standardów częstotliwości w dniu roboczym w godzinach szczytu komunik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cyjnego 20/30/60 minut, a w pozostałych porach </w:t>
      </w:r>
      <w:r w:rsidR="00EC52BB">
        <w:rPr>
          <w:rFonts w:cs="Tahoma"/>
        </w:rPr>
        <w:t xml:space="preserve">– </w:t>
      </w:r>
      <w:r w:rsidRPr="00247366">
        <w:rPr>
          <w:rFonts w:cs="Tahoma"/>
        </w:rPr>
        <w:t>30/60/60 minut, w soboty w godz</w:t>
      </w:r>
      <w:r w:rsidRPr="00247366">
        <w:rPr>
          <w:rFonts w:cs="Tahoma"/>
        </w:rPr>
        <w:t>i</w:t>
      </w:r>
      <w:r w:rsidRPr="00247366">
        <w:rPr>
          <w:rFonts w:cs="Tahoma"/>
        </w:rPr>
        <w:t>nach</w:t>
      </w:r>
      <w:r w:rsidR="00EC52BB">
        <w:rPr>
          <w:rFonts w:cs="Tahoma"/>
        </w:rPr>
        <w:br/>
      </w:r>
      <w:r w:rsidRPr="00247366">
        <w:rPr>
          <w:rFonts w:cs="Tahoma"/>
        </w:rPr>
        <w:t xml:space="preserve">8-14 standardu 20/40/60 minut, w pozostałych porach w sobotę oraz w niedzielę </w:t>
      </w:r>
      <w:r w:rsidR="00EC52BB">
        <w:rPr>
          <w:rFonts w:cs="Tahoma"/>
        </w:rPr>
        <w:t xml:space="preserve">– </w:t>
      </w:r>
      <w:r w:rsidRPr="00247366">
        <w:rPr>
          <w:rFonts w:cs="Tahoma"/>
        </w:rPr>
        <w:t>30/60/60 minut;</w:t>
      </w:r>
    </w:p>
    <w:p w:rsidR="003B0EFE" w:rsidRPr="00247366" w:rsidRDefault="003B0EFE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osiągnięcie do 2020 r. przeciętnego wieku taboru do 6 lat;</w:t>
      </w:r>
    </w:p>
    <w:p w:rsidR="003B0EFE" w:rsidRPr="00247366" w:rsidRDefault="003B0EFE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osiągnięcie udziału przystanków wyposażonych w wiaty na poziomie 50%;</w:t>
      </w:r>
    </w:p>
    <w:p w:rsidR="003B0EFE" w:rsidRPr="00247366" w:rsidRDefault="003B0EFE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 xml:space="preserve">zakup nowego taboru z napędem spełniającym normę EURO </w:t>
      </w:r>
      <w:r w:rsidR="00E459C6">
        <w:rPr>
          <w:rFonts w:cs="Tahoma"/>
        </w:rPr>
        <w:t>VI</w:t>
      </w:r>
      <w:r w:rsidRPr="00247366">
        <w:rPr>
          <w:rFonts w:cs="Tahoma"/>
        </w:rPr>
        <w:t xml:space="preserve">, a optymalnie </w:t>
      </w:r>
      <w:r w:rsidR="00EC52BB">
        <w:rPr>
          <w:rFonts w:cs="Tahoma"/>
        </w:rPr>
        <w:t xml:space="preserve">– </w:t>
      </w:r>
      <w:r w:rsidRPr="00247366">
        <w:rPr>
          <w:rFonts w:cs="Tahoma"/>
        </w:rPr>
        <w:t>hybr</w:t>
      </w:r>
      <w:r w:rsidRPr="00247366">
        <w:rPr>
          <w:rFonts w:cs="Tahoma"/>
        </w:rPr>
        <w:t>y</w:t>
      </w:r>
      <w:r w:rsidRPr="00247366">
        <w:rPr>
          <w:rFonts w:cs="Tahoma"/>
        </w:rPr>
        <w:t>dowym lub elektrycznym;</w:t>
      </w:r>
    </w:p>
    <w:p w:rsidR="004E4E5E" w:rsidRPr="00247366" w:rsidRDefault="009D3078" w:rsidP="00385888">
      <w:pPr>
        <w:numPr>
          <w:ilvl w:val="0"/>
          <w:numId w:val="7"/>
        </w:numPr>
        <w:tabs>
          <w:tab w:val="clear" w:pos="360"/>
          <w:tab w:val="num" w:pos="426"/>
        </w:tabs>
        <w:ind w:left="357" w:hanging="357"/>
        <w:rPr>
          <w:rFonts w:cs="Tahoma"/>
        </w:rPr>
      </w:pPr>
      <w:r w:rsidRPr="00247366">
        <w:rPr>
          <w:rFonts w:cs="Tahoma"/>
        </w:rPr>
        <w:t>wzbudzenie ruchu rowerowego powyżej 5% udziału w ruchu miejskim, budowa</w:t>
      </w:r>
      <w:r w:rsidR="000742B7" w:rsidRPr="00247366">
        <w:rPr>
          <w:rFonts w:cs="Tahoma"/>
        </w:rPr>
        <w:t xml:space="preserve"> nowych odcinków dróg rowerowych i </w:t>
      </w:r>
      <w:r w:rsidRPr="00247366">
        <w:rPr>
          <w:rFonts w:cs="Tahoma"/>
        </w:rPr>
        <w:t xml:space="preserve">parkingów </w:t>
      </w:r>
      <w:proofErr w:type="spellStart"/>
      <w:r w:rsidRPr="00247366">
        <w:rPr>
          <w:rFonts w:cs="Tahoma"/>
        </w:rPr>
        <w:t>B&amp;R</w:t>
      </w:r>
      <w:proofErr w:type="spellEnd"/>
      <w:r w:rsidRPr="00247366">
        <w:rPr>
          <w:rFonts w:cs="Tahoma"/>
        </w:rPr>
        <w:t>, wprowadzenie roweru miejskiego</w:t>
      </w:r>
      <w:r w:rsidR="000742B7" w:rsidRPr="00247366">
        <w:rPr>
          <w:rFonts w:cs="Tahoma"/>
        </w:rPr>
        <w:t>.</w:t>
      </w:r>
    </w:p>
    <w:p w:rsidR="00225A66" w:rsidRPr="00247366" w:rsidRDefault="003B0EFE" w:rsidP="005C1DE2">
      <w:pPr>
        <w:rPr>
          <w:rFonts w:cs="Tahoma"/>
        </w:rPr>
      </w:pPr>
      <w:r w:rsidRPr="00247366">
        <w:rPr>
          <w:rFonts w:cs="Tahoma"/>
        </w:rPr>
        <w:t xml:space="preserve">Plan zaleca </w:t>
      </w:r>
      <w:r w:rsidR="009D3078" w:rsidRPr="00247366">
        <w:rPr>
          <w:rFonts w:cs="Tahoma"/>
        </w:rPr>
        <w:t xml:space="preserve">ograniczenia dla ruchu pojazdów indywidualnych w ścisłym centrum miasta </w:t>
      </w:r>
      <w:r w:rsidR="00EC52BB">
        <w:rPr>
          <w:rFonts w:cs="Tahoma"/>
        </w:rPr>
        <w:t xml:space="preserve">– </w:t>
      </w:r>
      <w:r w:rsidR="009D3078" w:rsidRPr="00247366">
        <w:rPr>
          <w:rFonts w:cs="Tahoma"/>
        </w:rPr>
        <w:t>poprzez wprowadzenie przywilejów dla autobusów komunikacji miejskiej, ograniczenie lic</w:t>
      </w:r>
      <w:r w:rsidR="009D3078" w:rsidRPr="00247366">
        <w:rPr>
          <w:rFonts w:cs="Tahoma"/>
        </w:rPr>
        <w:t>z</w:t>
      </w:r>
      <w:r w:rsidR="009D3078" w:rsidRPr="00247366">
        <w:rPr>
          <w:rFonts w:cs="Tahoma"/>
        </w:rPr>
        <w:t>by miejsc parkingowych, wprowadzenie stref ruchu uspokojonego oraz ciągów pieszych na drogach wyłączonych z ruchu.</w:t>
      </w:r>
    </w:p>
    <w:p w:rsidR="003B0EFE" w:rsidRPr="00247366" w:rsidRDefault="00225A66" w:rsidP="005C1DE2">
      <w:pPr>
        <w:rPr>
          <w:rFonts w:cs="Tahoma"/>
        </w:rPr>
      </w:pPr>
      <w:r w:rsidRPr="00247366">
        <w:rPr>
          <w:rFonts w:cs="Tahoma"/>
        </w:rPr>
        <w:t xml:space="preserve">Plan zakłada także poprawę warunków dla ruchu pieszego, poprzez likwidację barier w przekraczaniu ciągów komunikacyjnych, tworzenie dróg pieszych </w:t>
      </w:r>
      <w:r w:rsidR="00C21E9A" w:rsidRPr="00247366">
        <w:rPr>
          <w:rFonts w:cs="Tahoma"/>
        </w:rPr>
        <w:t>oddzielonych od uciążl</w:t>
      </w:r>
      <w:r w:rsidR="00C21E9A" w:rsidRPr="00247366">
        <w:rPr>
          <w:rFonts w:cs="Tahoma"/>
        </w:rPr>
        <w:t>i</w:t>
      </w:r>
      <w:r w:rsidR="00C21E9A" w:rsidRPr="00247366">
        <w:rPr>
          <w:rFonts w:cs="Tahoma"/>
        </w:rPr>
        <w:t xml:space="preserve">wego ruchu miejskiego oraz </w:t>
      </w:r>
      <w:r w:rsidRPr="00247366">
        <w:rPr>
          <w:rFonts w:cs="Tahoma"/>
        </w:rPr>
        <w:t>ciągów pieszo-jezdnych</w:t>
      </w:r>
      <w:r w:rsidR="00C21E9A" w:rsidRPr="00247366">
        <w:rPr>
          <w:rFonts w:cs="Tahoma"/>
        </w:rPr>
        <w:t>,</w:t>
      </w:r>
      <w:r w:rsidRPr="00247366">
        <w:rPr>
          <w:rFonts w:cs="Tahoma"/>
        </w:rPr>
        <w:t xml:space="preserve"> ograniczanie miejsca na parkingi </w:t>
      </w:r>
      <w:r w:rsidR="00C21E9A" w:rsidRPr="00247366">
        <w:rPr>
          <w:rFonts w:cs="Tahoma"/>
        </w:rPr>
        <w:t>oraz</w:t>
      </w:r>
      <w:r w:rsidRPr="00247366">
        <w:rPr>
          <w:rFonts w:cs="Tahoma"/>
        </w:rPr>
        <w:t xml:space="preserve"> tworzenie atrakcyjnego otoczenia wzdłuż dróg pieszych, </w:t>
      </w:r>
      <w:r w:rsidR="00C21E9A" w:rsidRPr="00247366">
        <w:rPr>
          <w:rFonts w:cs="Tahoma"/>
        </w:rPr>
        <w:t>lokalizację dogodnych, powiązanych z drogami pieszymi, przystanków komunikacji miejskiej.</w:t>
      </w:r>
    </w:p>
    <w:p w:rsidR="004E4E5E" w:rsidRPr="00247366" w:rsidRDefault="004E4E5E" w:rsidP="005C1DE2">
      <w:pPr>
        <w:rPr>
          <w:rFonts w:cs="Tahoma"/>
        </w:rPr>
      </w:pPr>
      <w:r w:rsidRPr="00247366">
        <w:rPr>
          <w:rFonts w:cs="Tahoma"/>
        </w:rPr>
        <w:t>Plan zakłada docelowy dwuwariantowy podział zadań przewozowych. W wariancie p</w:t>
      </w:r>
      <w:r w:rsidRPr="00247366">
        <w:rPr>
          <w:rFonts w:cs="Tahoma"/>
        </w:rPr>
        <w:t>e</w:t>
      </w:r>
      <w:r w:rsidRPr="00247366">
        <w:rPr>
          <w:rFonts w:cs="Tahoma"/>
        </w:rPr>
        <w:t>symistycznym w całym obszarze Tomaszowa Mazowieckiego plan przyjmuje 32% udziału</w:t>
      </w:r>
      <w:r w:rsidR="005C1DE2" w:rsidRPr="00247366">
        <w:rPr>
          <w:rFonts w:cs="Tahoma"/>
        </w:rPr>
        <w:t xml:space="preserve"> </w:t>
      </w:r>
      <w:r w:rsidR="005C1DE2" w:rsidRPr="00247366">
        <w:rPr>
          <w:rFonts w:cs="Tahoma"/>
        </w:rPr>
        <w:lastRenderedPageBreak/>
        <w:t>transportu publicznego w realizacji podróży w mieście</w:t>
      </w:r>
      <w:r w:rsidRPr="00247366">
        <w:rPr>
          <w:rFonts w:cs="Tahoma"/>
        </w:rPr>
        <w:t>. W Śródmieściu założono w tym w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riancie odpowiednio 58% dla transportu indywidualnego i 42% dla komunikacji miejskiej. W wariancie optymistycznym przewidziano natomiast w całym obszarze miasta realizację 55% podróży </w:t>
      </w:r>
      <w:r w:rsidR="005C1DE2" w:rsidRPr="00247366">
        <w:rPr>
          <w:rFonts w:cs="Tahoma"/>
        </w:rPr>
        <w:t>w</w:t>
      </w:r>
      <w:r w:rsidR="003D2B43">
        <w:rPr>
          <w:rFonts w:cs="Tahoma"/>
        </w:rPr>
        <w:t> </w:t>
      </w:r>
      <w:r w:rsidR="005C1DE2" w:rsidRPr="00247366">
        <w:rPr>
          <w:rFonts w:cs="Tahoma"/>
        </w:rPr>
        <w:t>mieście</w:t>
      </w:r>
      <w:r w:rsidRPr="00247366">
        <w:rPr>
          <w:rFonts w:cs="Tahoma"/>
        </w:rPr>
        <w:t xml:space="preserve"> samochodem osobowym i 45% komunikacją miejską, zaś w Śródmieściu – po 50%.</w:t>
      </w:r>
    </w:p>
    <w:p w:rsidR="000742B7" w:rsidRPr="00247366" w:rsidRDefault="000742B7" w:rsidP="005C1DE2">
      <w:pPr>
        <w:rPr>
          <w:rFonts w:cs="Tahoma"/>
        </w:rPr>
      </w:pPr>
      <w:r w:rsidRPr="00247366">
        <w:rPr>
          <w:rFonts w:cs="Tahoma"/>
        </w:rPr>
        <w:t>Plan wskaz</w:t>
      </w:r>
      <w:r w:rsidR="00EC52BB">
        <w:rPr>
          <w:rFonts w:cs="Tahoma"/>
        </w:rPr>
        <w:t>uje</w:t>
      </w:r>
      <w:r w:rsidRPr="00247366">
        <w:rPr>
          <w:rFonts w:cs="Tahoma"/>
        </w:rPr>
        <w:t xml:space="preserve">, że najważniejszym zadaniem inwestycyjnym </w:t>
      </w:r>
      <w:r w:rsidR="00EC52BB">
        <w:rPr>
          <w:rFonts w:cs="Tahoma"/>
        </w:rPr>
        <w:t xml:space="preserve">jest </w:t>
      </w:r>
      <w:r w:rsidRPr="00247366">
        <w:rPr>
          <w:rFonts w:cs="Tahoma"/>
        </w:rPr>
        <w:t>odnowa taboru aut</w:t>
      </w:r>
      <w:r w:rsidRPr="00247366">
        <w:rPr>
          <w:rFonts w:cs="Tahoma"/>
        </w:rPr>
        <w:t>o</w:t>
      </w:r>
      <w:r w:rsidRPr="00247366">
        <w:rPr>
          <w:rFonts w:cs="Tahoma"/>
        </w:rPr>
        <w:t>busowego. W</w:t>
      </w:r>
      <w:r w:rsidR="0012230F" w:rsidRPr="00247366">
        <w:rPr>
          <w:rFonts w:cs="Tahoma"/>
        </w:rPr>
        <w:t xml:space="preserve"> dokumencie </w:t>
      </w:r>
      <w:r w:rsidRPr="00247366">
        <w:rPr>
          <w:rFonts w:cs="Tahoma"/>
        </w:rPr>
        <w:t xml:space="preserve">przewidywano wprowadzenie do eksploatacji w tomaszowskiej komunikacji miejskiej do 2020 r. co najmniej 20 autobusów o napędzie hybrydowym lub elektrycznym, z preferencją pojazdów elektrycznych </w:t>
      </w:r>
      <w:r w:rsidR="00EC52BB">
        <w:rPr>
          <w:rFonts w:cs="Tahoma"/>
        </w:rPr>
        <w:t xml:space="preserve">– </w:t>
      </w:r>
      <w:r w:rsidRPr="00247366">
        <w:rPr>
          <w:rFonts w:cs="Tahoma"/>
        </w:rPr>
        <w:t>z uwagi na brak lokalnej emisji zani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czyszczeń oraz niską emisję hałasu. </w:t>
      </w:r>
      <w:r w:rsidR="0012230F" w:rsidRPr="00247366">
        <w:rPr>
          <w:rFonts w:cs="Tahoma"/>
        </w:rPr>
        <w:t>W Planie założono zakup dodatkowo 7 ładowarek dużej mocy oraz adaptację hali obsługi wraz z budową wiaty.</w:t>
      </w:r>
    </w:p>
    <w:p w:rsidR="00C21E9A" w:rsidRPr="00247366" w:rsidRDefault="00C21E9A" w:rsidP="005C1DE2">
      <w:pPr>
        <w:rPr>
          <w:rFonts w:cs="Tahoma"/>
        </w:rPr>
      </w:pPr>
      <w:r w:rsidRPr="00247366">
        <w:rPr>
          <w:rFonts w:cs="Tahoma"/>
        </w:rPr>
        <w:t>Plan przywołuje także podstawowe postanowienia omówionej poniżej „Analizy Kosztów i Korzyści związanych z wykorzystaniem przy świadczeniu usług komunikacji miejskiej aut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busów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dla miasta Tomaszów Mazowiecki”.</w:t>
      </w:r>
    </w:p>
    <w:p w:rsidR="007C6A68" w:rsidRPr="00247366" w:rsidRDefault="007C6A68" w:rsidP="007C6A68">
      <w:pPr>
        <w:rPr>
          <w:rFonts w:cs="Tahoma"/>
        </w:rPr>
      </w:pPr>
      <w:r w:rsidRPr="00EC52BB">
        <w:rPr>
          <w:rFonts w:cs="Tahoma"/>
          <w:u w:val="single"/>
        </w:rPr>
        <w:t>„Plan gospodarki niskoemisyjnej dla Gminy Miasto Tomaszów Mazowiecki”</w:t>
      </w:r>
      <w:r w:rsidRPr="00247366">
        <w:rPr>
          <w:rFonts w:cs="Tahoma"/>
          <w:b/>
        </w:rPr>
        <w:t xml:space="preserve"> </w:t>
      </w:r>
      <w:r w:rsidRPr="00247366">
        <w:rPr>
          <w:rFonts w:cs="Tahoma"/>
        </w:rPr>
        <w:t>został prz</w:t>
      </w:r>
      <w:r w:rsidRPr="00247366">
        <w:rPr>
          <w:rFonts w:cs="Tahoma"/>
        </w:rPr>
        <w:t>y</w:t>
      </w:r>
      <w:r w:rsidRPr="00247366">
        <w:rPr>
          <w:rFonts w:cs="Tahoma"/>
        </w:rPr>
        <w:t>jęty uchwałą Rady Miejskiej Tomaszowa Mazowieckiego nr XII/99/2015 z dnia 29 październ</w:t>
      </w:r>
      <w:r w:rsidRPr="00247366">
        <w:rPr>
          <w:rFonts w:cs="Tahoma"/>
        </w:rPr>
        <w:t>i</w:t>
      </w:r>
      <w:r w:rsidRPr="00247366">
        <w:rPr>
          <w:rFonts w:cs="Tahoma"/>
        </w:rPr>
        <w:t>ka 2015 r., jednak ze względu na kilkukrotne aktualizacje jego treści, ostatnią wersję dok</w:t>
      </w:r>
      <w:r w:rsidRPr="00247366">
        <w:rPr>
          <w:rFonts w:cs="Tahoma"/>
        </w:rPr>
        <w:t>u</w:t>
      </w:r>
      <w:r w:rsidRPr="00247366">
        <w:rPr>
          <w:rFonts w:cs="Tahoma"/>
        </w:rPr>
        <w:t>mentu przyjęto ponownie uchwałą nr XVII/136/2019 z dnia 26 września 2019 r.</w:t>
      </w:r>
    </w:p>
    <w:p w:rsidR="00EC52BB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W dokumencie przeprowadzono bazową inwentaryzację emisji, na podstawie której określono zadania priorytetowe w zakresie gospodarki niskoemisyjnej, na podstawie których zdefiniowano zadania inwestycyjne i </w:t>
      </w:r>
      <w:proofErr w:type="spellStart"/>
      <w:r w:rsidRPr="00247366">
        <w:rPr>
          <w:rFonts w:cs="Tahoma"/>
        </w:rPr>
        <w:t>nieinwestycyjne</w:t>
      </w:r>
      <w:proofErr w:type="spellEnd"/>
      <w:r w:rsidRPr="00247366">
        <w:rPr>
          <w:rFonts w:cs="Tahoma"/>
        </w:rPr>
        <w:t>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>Celem działań inwestycyjnych jest wdrożenie nowych technologii w:</w:t>
      </w:r>
    </w:p>
    <w:p w:rsidR="007C6A68" w:rsidRPr="00247366" w:rsidRDefault="007C6A68" w:rsidP="00216AF8">
      <w:pPr>
        <w:pStyle w:val="Akapitzlist"/>
        <w:numPr>
          <w:ilvl w:val="0"/>
          <w:numId w:val="43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sektorze mieszkalnym i budynkach użyteczności publicznej (energooszczędne i inteligen</w:t>
      </w:r>
      <w:r w:rsidRPr="00247366">
        <w:rPr>
          <w:rFonts w:ascii="Tahoma" w:hAnsi="Tahoma" w:cs="Tahoma"/>
        </w:rPr>
        <w:t>t</w:t>
      </w:r>
      <w:r w:rsidRPr="00247366">
        <w:rPr>
          <w:rFonts w:ascii="Tahoma" w:hAnsi="Tahoma" w:cs="Tahoma"/>
        </w:rPr>
        <w:t xml:space="preserve">ne oświetlenie, odnawialne źródła energii, budownictwo pasywne, inwestycje </w:t>
      </w:r>
      <w:proofErr w:type="spellStart"/>
      <w:r w:rsidRPr="00247366">
        <w:rPr>
          <w:rFonts w:ascii="Tahoma" w:hAnsi="Tahoma" w:cs="Tahoma"/>
        </w:rPr>
        <w:t>termom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dernizacyjne</w:t>
      </w:r>
      <w:proofErr w:type="spellEnd"/>
      <w:r w:rsidRPr="00247366">
        <w:rPr>
          <w:rFonts w:ascii="Tahoma" w:hAnsi="Tahoma" w:cs="Tahoma"/>
        </w:rPr>
        <w:t>)</w:t>
      </w:r>
      <w:r w:rsidR="003D2B43">
        <w:rPr>
          <w:rFonts w:ascii="Tahoma" w:hAnsi="Tahoma" w:cs="Tahoma"/>
        </w:rPr>
        <w:t>;</w:t>
      </w:r>
    </w:p>
    <w:p w:rsidR="007C6A68" w:rsidRPr="00247366" w:rsidRDefault="007C6A68" w:rsidP="00216AF8">
      <w:pPr>
        <w:pStyle w:val="Akapitzlist"/>
        <w:numPr>
          <w:ilvl w:val="0"/>
          <w:numId w:val="43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transporcie publicznym </w:t>
      </w:r>
      <w:r w:rsidR="00EC52B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w zakresie poprawy płynności ruchu oraz systemów organizacji ruchu.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Celem działań </w:t>
      </w:r>
      <w:proofErr w:type="spellStart"/>
      <w:r w:rsidRPr="00247366">
        <w:rPr>
          <w:rFonts w:cs="Tahoma"/>
        </w:rPr>
        <w:t>nieinwestycyjnych</w:t>
      </w:r>
      <w:proofErr w:type="spellEnd"/>
      <w:r w:rsidRPr="00247366">
        <w:rPr>
          <w:rFonts w:cs="Tahoma"/>
        </w:rPr>
        <w:t xml:space="preserve"> jest identyfikacja działań miękkich, których klucz</w:t>
      </w:r>
      <w:r w:rsidRPr="00247366">
        <w:rPr>
          <w:rFonts w:cs="Tahoma"/>
        </w:rPr>
        <w:t>o</w:t>
      </w:r>
      <w:r w:rsidRPr="00247366">
        <w:rPr>
          <w:rFonts w:cs="Tahoma"/>
        </w:rPr>
        <w:t>wym elementem będzie wspieranie i promowanie efektywności energetycznej, odnawialnych źródeł energii, idei zrównoważonego rozwoju oraz podnoszenie świadomości mieszkańców w zakresie możliwości oszczędzania energii (działania edukacyjne, wspieranie inicjatyw proek</w:t>
      </w:r>
      <w:r w:rsidRPr="00247366">
        <w:rPr>
          <w:rFonts w:cs="Tahoma"/>
        </w:rPr>
        <w:t>o</w:t>
      </w:r>
      <w:r w:rsidRPr="00247366">
        <w:rPr>
          <w:rFonts w:cs="Tahoma"/>
        </w:rPr>
        <w:t>logicznych i efektywnych energetycznie).</w:t>
      </w:r>
    </w:p>
    <w:p w:rsidR="00F70F36" w:rsidRDefault="007C6A68" w:rsidP="007C6A68">
      <w:pPr>
        <w:rPr>
          <w:rFonts w:cs="Tahoma"/>
        </w:rPr>
      </w:pPr>
      <w:r w:rsidRPr="00247366">
        <w:rPr>
          <w:rFonts w:cs="Tahoma"/>
        </w:rPr>
        <w:t>Jako cele szczegółowe Planu do 2030 r. wymieniono m.in.:</w:t>
      </w:r>
    </w:p>
    <w:p w:rsidR="00F70F36" w:rsidRDefault="007C6A68" w:rsidP="00216AF8">
      <w:pPr>
        <w:pStyle w:val="Akapitzlist"/>
        <w:numPr>
          <w:ilvl w:val="0"/>
          <w:numId w:val="43"/>
        </w:numPr>
        <w:spacing w:after="0" w:line="360" w:lineRule="auto"/>
        <w:jc w:val="both"/>
        <w:rPr>
          <w:rFonts w:ascii="Tahoma" w:hAnsi="Tahoma" w:cs="Tahoma"/>
        </w:rPr>
      </w:pPr>
      <w:r w:rsidRPr="00F70F36">
        <w:rPr>
          <w:rFonts w:ascii="Tahoma" w:hAnsi="Tahoma" w:cs="Tahoma"/>
        </w:rPr>
        <w:t>obniżeni</w:t>
      </w:r>
      <w:r w:rsidR="00F70F36" w:rsidRPr="00F70F36">
        <w:rPr>
          <w:rFonts w:ascii="Tahoma" w:hAnsi="Tahoma" w:cs="Tahoma"/>
        </w:rPr>
        <w:t>e</w:t>
      </w:r>
      <w:r w:rsidRPr="00F70F36">
        <w:rPr>
          <w:rFonts w:ascii="Tahoma" w:hAnsi="Tahoma" w:cs="Tahoma"/>
        </w:rPr>
        <w:t xml:space="preserve"> zużycia energii w</w:t>
      </w:r>
      <w:r w:rsidR="00F70F36" w:rsidRPr="00F70F36">
        <w:rPr>
          <w:rFonts w:ascii="Tahoma" w:hAnsi="Tahoma" w:cs="Tahoma"/>
        </w:rPr>
        <w:t> </w:t>
      </w:r>
      <w:r w:rsidRPr="00F70F36">
        <w:rPr>
          <w:rFonts w:ascii="Tahoma" w:hAnsi="Tahoma" w:cs="Tahoma"/>
        </w:rPr>
        <w:t>budynkach</w:t>
      </w:r>
      <w:r w:rsidR="00F70F36" w:rsidRPr="00F70F36">
        <w:rPr>
          <w:rFonts w:ascii="Tahoma" w:hAnsi="Tahoma" w:cs="Tahoma"/>
        </w:rPr>
        <w:t xml:space="preserve"> oraz </w:t>
      </w:r>
      <w:r w:rsidRPr="00F70F36">
        <w:rPr>
          <w:rFonts w:ascii="Tahoma" w:hAnsi="Tahoma" w:cs="Tahoma"/>
        </w:rPr>
        <w:t>na oświetlenie dróg i przestrzeni publicznej</w:t>
      </w:r>
      <w:r w:rsidR="00F70F36">
        <w:rPr>
          <w:rFonts w:ascii="Tahoma" w:hAnsi="Tahoma" w:cs="Tahoma"/>
        </w:rPr>
        <w:t>;</w:t>
      </w:r>
    </w:p>
    <w:p w:rsidR="00F70F36" w:rsidRDefault="007C6A68" w:rsidP="00216AF8">
      <w:pPr>
        <w:pStyle w:val="Akapitzlist"/>
        <w:numPr>
          <w:ilvl w:val="0"/>
          <w:numId w:val="43"/>
        </w:numPr>
        <w:spacing w:after="0" w:line="360" w:lineRule="auto"/>
        <w:jc w:val="both"/>
        <w:rPr>
          <w:rFonts w:ascii="Tahoma" w:hAnsi="Tahoma" w:cs="Tahoma"/>
        </w:rPr>
      </w:pPr>
      <w:r w:rsidRPr="00F70F36">
        <w:rPr>
          <w:rFonts w:ascii="Tahoma" w:hAnsi="Tahoma" w:cs="Tahoma"/>
        </w:rPr>
        <w:t xml:space="preserve">poprawę jakości dróg gminnych </w:t>
      </w:r>
      <w:r w:rsidR="00F70F36" w:rsidRPr="00F70F36">
        <w:rPr>
          <w:rFonts w:ascii="Tahoma" w:hAnsi="Tahoma" w:cs="Tahoma"/>
        </w:rPr>
        <w:t xml:space="preserve">– </w:t>
      </w:r>
      <w:r w:rsidRPr="00F70F36">
        <w:rPr>
          <w:rFonts w:ascii="Tahoma" w:hAnsi="Tahoma" w:cs="Tahoma"/>
        </w:rPr>
        <w:t>mającą wpływ na obniżenie zużycia paliw</w:t>
      </w:r>
      <w:r w:rsidR="00F70F36">
        <w:rPr>
          <w:rFonts w:ascii="Tahoma" w:hAnsi="Tahoma" w:cs="Tahoma"/>
        </w:rPr>
        <w:t>;</w:t>
      </w:r>
    </w:p>
    <w:p w:rsidR="007C6A68" w:rsidRPr="00F70F36" w:rsidRDefault="007C6A68" w:rsidP="00216AF8">
      <w:pPr>
        <w:pStyle w:val="Akapitzlist"/>
        <w:numPr>
          <w:ilvl w:val="0"/>
          <w:numId w:val="43"/>
        </w:numPr>
        <w:spacing w:after="0" w:line="360" w:lineRule="auto"/>
        <w:jc w:val="both"/>
        <w:rPr>
          <w:rFonts w:ascii="Tahoma" w:hAnsi="Tahoma" w:cs="Tahoma"/>
        </w:rPr>
      </w:pPr>
      <w:r w:rsidRPr="00F70F36">
        <w:rPr>
          <w:rFonts w:ascii="Tahoma" w:hAnsi="Tahoma" w:cs="Tahoma"/>
        </w:rPr>
        <w:lastRenderedPageBreak/>
        <w:t xml:space="preserve">edukację społeczności lokalnej odnośnie jej wpływu na lokalną gospodarkę energetyczną, a w konsekwencji </w:t>
      </w:r>
      <w:r w:rsidR="00F70F36">
        <w:rPr>
          <w:rFonts w:ascii="Tahoma" w:hAnsi="Tahoma" w:cs="Tahoma"/>
        </w:rPr>
        <w:t xml:space="preserve">– </w:t>
      </w:r>
      <w:r w:rsidRPr="00F70F36">
        <w:rPr>
          <w:rFonts w:ascii="Tahoma" w:hAnsi="Tahoma" w:cs="Tahoma"/>
        </w:rPr>
        <w:t>na poprawę jakości powietrza i wzrost komfortu życia mieszkańców.</w:t>
      </w:r>
    </w:p>
    <w:p w:rsidR="00F70F36" w:rsidRDefault="007C6A68" w:rsidP="007C6A68">
      <w:pPr>
        <w:rPr>
          <w:rFonts w:cs="Tahoma"/>
        </w:rPr>
      </w:pPr>
      <w:r w:rsidRPr="00247366">
        <w:rPr>
          <w:rFonts w:cs="Tahoma"/>
        </w:rPr>
        <w:t>W szczegółowym wykazie działań inwestycyjnych do 2030 r. wymieniono 112 pozycji, w</w:t>
      </w:r>
      <w:r w:rsidR="003D2B43">
        <w:rPr>
          <w:rFonts w:cs="Tahoma"/>
        </w:rPr>
        <w:t> </w:t>
      </w:r>
      <w:r w:rsidRPr="00247366">
        <w:rPr>
          <w:rFonts w:cs="Tahoma"/>
        </w:rPr>
        <w:t xml:space="preserve">większości związanych z obniżeniem </w:t>
      </w:r>
      <w:r w:rsidR="009D2236">
        <w:rPr>
          <w:rFonts w:cs="Tahoma"/>
        </w:rPr>
        <w:t>z</w:t>
      </w:r>
      <w:r w:rsidRPr="00247366">
        <w:rPr>
          <w:rFonts w:cs="Tahoma"/>
        </w:rPr>
        <w:t>użycia energii w budynkach, w tym z modernizacją sieci ciepłowniczej i źródeł ciepła.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W zakresie związanym z </w:t>
      </w:r>
      <w:proofErr w:type="spellStart"/>
      <w:r w:rsidRPr="00247366">
        <w:rPr>
          <w:rFonts w:cs="Tahoma"/>
        </w:rPr>
        <w:t>elektromobilnością</w:t>
      </w:r>
      <w:proofErr w:type="spellEnd"/>
      <w:r w:rsidRPr="00247366">
        <w:rPr>
          <w:rFonts w:cs="Tahoma"/>
        </w:rPr>
        <w:t xml:space="preserve"> wymieniono zadania: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przewidziane do realizacji przez PGE Oddział </w:t>
      </w:r>
      <w:r w:rsidR="00EB58F8">
        <w:rPr>
          <w:rFonts w:ascii="Tahoma" w:hAnsi="Tahoma" w:cs="Tahoma"/>
        </w:rPr>
        <w:t xml:space="preserve">w </w:t>
      </w:r>
      <w:r w:rsidRPr="00247366">
        <w:rPr>
          <w:rFonts w:ascii="Tahoma" w:hAnsi="Tahoma" w:cs="Tahoma"/>
        </w:rPr>
        <w:t>Ł</w:t>
      </w:r>
      <w:r w:rsidR="00EB58F8">
        <w:rPr>
          <w:rFonts w:ascii="Tahoma" w:hAnsi="Tahoma" w:cs="Tahoma"/>
        </w:rPr>
        <w:t>odzi</w:t>
      </w:r>
      <w:r w:rsidRPr="00247366">
        <w:rPr>
          <w:rFonts w:ascii="Tahoma" w:hAnsi="Tahoma" w:cs="Tahoma"/>
        </w:rPr>
        <w:t xml:space="preserve">, takie jak: przebudowa linii 110 </w:t>
      </w:r>
      <w:proofErr w:type="spellStart"/>
      <w:r w:rsidRPr="00247366">
        <w:rPr>
          <w:rFonts w:ascii="Tahoma" w:hAnsi="Tahoma" w:cs="Tahoma"/>
        </w:rPr>
        <w:t>kV</w:t>
      </w:r>
      <w:proofErr w:type="spellEnd"/>
      <w:r w:rsidRPr="00247366">
        <w:rPr>
          <w:rFonts w:ascii="Tahoma" w:hAnsi="Tahoma" w:cs="Tahoma"/>
        </w:rPr>
        <w:t xml:space="preserve"> zasilających Tomaszów Mazowiecki do pracy w temperaturze +80</w:t>
      </w:r>
      <w:r w:rsidRPr="00247366">
        <w:rPr>
          <w:rFonts w:ascii="Tahoma" w:hAnsi="Tahoma" w:cs="Tahoma"/>
          <w:vertAlign w:val="superscript"/>
        </w:rPr>
        <w:t>o</w:t>
      </w:r>
      <w:r w:rsidRPr="00247366">
        <w:rPr>
          <w:rFonts w:ascii="Tahoma" w:hAnsi="Tahoma" w:cs="Tahoma"/>
        </w:rPr>
        <w:t xml:space="preserve">C, modernizacja stacji 110/15 </w:t>
      </w:r>
      <w:proofErr w:type="spellStart"/>
      <w:r w:rsidRPr="00247366">
        <w:rPr>
          <w:rFonts w:ascii="Tahoma" w:hAnsi="Tahoma" w:cs="Tahoma"/>
        </w:rPr>
        <w:t>kV</w:t>
      </w:r>
      <w:proofErr w:type="spellEnd"/>
      <w:r w:rsidRPr="00247366">
        <w:rPr>
          <w:rFonts w:ascii="Tahoma" w:hAnsi="Tahoma" w:cs="Tahoma"/>
        </w:rPr>
        <w:t>, budowa przyłączy energetycznych</w:t>
      </w:r>
      <w:r w:rsidR="00F70F36">
        <w:rPr>
          <w:rFonts w:ascii="Tahoma" w:hAnsi="Tahoma" w:cs="Tahoma"/>
        </w:rPr>
        <w:t xml:space="preserve"> oraz</w:t>
      </w:r>
      <w:r w:rsidRPr="00247366">
        <w:rPr>
          <w:rFonts w:ascii="Tahoma" w:hAnsi="Tahoma" w:cs="Tahoma"/>
        </w:rPr>
        <w:t xml:space="preserve"> sieci kablowych</w:t>
      </w:r>
      <w:r w:rsidR="00F70F36">
        <w:rPr>
          <w:rFonts w:ascii="Tahoma" w:hAnsi="Tahoma" w:cs="Tahoma"/>
        </w:rPr>
        <w:t xml:space="preserve"> i</w:t>
      </w:r>
      <w:r w:rsidRPr="00247366">
        <w:rPr>
          <w:rFonts w:ascii="Tahoma" w:hAnsi="Tahoma" w:cs="Tahoma"/>
        </w:rPr>
        <w:t xml:space="preserve"> stacji SN/</w:t>
      </w:r>
      <w:proofErr w:type="spellStart"/>
      <w:r w:rsidRPr="00247366">
        <w:rPr>
          <w:rFonts w:ascii="Tahoma" w:hAnsi="Tahoma" w:cs="Tahoma"/>
        </w:rPr>
        <w:t>nN</w:t>
      </w:r>
      <w:proofErr w:type="spellEnd"/>
      <w:r w:rsidRPr="00247366">
        <w:rPr>
          <w:rFonts w:ascii="Tahoma" w:hAnsi="Tahoma" w:cs="Tahoma"/>
        </w:rPr>
        <w:t>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przewidziane do realizacji przez PSG Oddział Łódź, takie jak</w:t>
      </w:r>
      <w:r w:rsidR="00F70F36">
        <w:rPr>
          <w:rFonts w:ascii="Tahoma" w:hAnsi="Tahoma" w:cs="Tahoma"/>
        </w:rPr>
        <w:t>:</w:t>
      </w:r>
      <w:r w:rsidRPr="00247366">
        <w:rPr>
          <w:rFonts w:ascii="Tahoma" w:hAnsi="Tahoma" w:cs="Tahoma"/>
        </w:rPr>
        <w:t xml:space="preserve"> wymiana stalowej sieci g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zowej na polietylenową, rozszerzenie obszaru zgazyfikowania w mieście</w:t>
      </w:r>
      <w:r w:rsidR="00F70F36">
        <w:rPr>
          <w:rFonts w:ascii="Tahoma" w:hAnsi="Tahoma" w:cs="Tahoma"/>
        </w:rPr>
        <w:t xml:space="preserve"> oraz</w:t>
      </w:r>
      <w:r w:rsidRPr="00247366">
        <w:rPr>
          <w:rFonts w:ascii="Tahoma" w:hAnsi="Tahoma" w:cs="Tahoma"/>
        </w:rPr>
        <w:t xml:space="preserve"> moderniz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cja sieci i stacji gazowych;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przewidziane do realizacji przez Gminę </w:t>
      </w:r>
      <w:r w:rsidR="00F70F36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Miasto Tomaszów Mazowiecki, takie jak: w</w:t>
      </w:r>
      <w:r w:rsidRPr="00247366">
        <w:rPr>
          <w:rFonts w:ascii="Tahoma" w:hAnsi="Tahoma" w:cs="Tahoma"/>
        </w:rPr>
        <w:t>y</w:t>
      </w:r>
      <w:r w:rsidRPr="00247366">
        <w:rPr>
          <w:rFonts w:ascii="Tahoma" w:hAnsi="Tahoma" w:cs="Tahoma"/>
        </w:rPr>
        <w:t>miana oświetleni</w:t>
      </w:r>
      <w:r w:rsidR="00F70F3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 xml:space="preserve"> ulicznego, zakup niskoemisyjnego taboru (20+5 autobusów), modern</w:t>
      </w:r>
      <w:r w:rsidRPr="00247366">
        <w:rPr>
          <w:rFonts w:ascii="Tahoma" w:hAnsi="Tahoma" w:cs="Tahoma"/>
        </w:rPr>
        <w:t>i</w:t>
      </w:r>
      <w:r w:rsidRPr="00247366">
        <w:rPr>
          <w:rFonts w:ascii="Tahoma" w:hAnsi="Tahoma" w:cs="Tahoma"/>
        </w:rPr>
        <w:t>zacja zajezdni</w:t>
      </w:r>
      <w:r w:rsidR="00F70F36">
        <w:rPr>
          <w:rFonts w:ascii="Tahoma" w:hAnsi="Tahoma" w:cs="Tahoma"/>
        </w:rPr>
        <w:t xml:space="preserve"> oraz </w:t>
      </w:r>
      <w:r w:rsidRPr="00247366">
        <w:rPr>
          <w:rFonts w:ascii="Tahoma" w:hAnsi="Tahoma" w:cs="Tahoma"/>
        </w:rPr>
        <w:t>infrastruktury drogowej</w:t>
      </w:r>
      <w:r w:rsidR="00F70F36">
        <w:rPr>
          <w:rFonts w:ascii="Tahoma" w:hAnsi="Tahoma" w:cs="Tahoma"/>
        </w:rPr>
        <w:t xml:space="preserve"> i</w:t>
      </w:r>
      <w:r w:rsidRPr="00247366">
        <w:rPr>
          <w:rFonts w:ascii="Tahoma" w:hAnsi="Tahoma" w:cs="Tahoma"/>
        </w:rPr>
        <w:t xml:space="preserve"> rewitalizacja przestrzeni miejskiej;</w:t>
      </w:r>
    </w:p>
    <w:p w:rsidR="007C6A68" w:rsidRPr="00247366" w:rsidRDefault="007C6A68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przewidziane do realizacji przez </w:t>
      </w:r>
      <w:proofErr w:type="spellStart"/>
      <w:r w:rsidRPr="00247366">
        <w:rPr>
          <w:rFonts w:ascii="Tahoma" w:hAnsi="Tahoma" w:cs="Tahoma"/>
        </w:rPr>
        <w:t>ZGW-K</w:t>
      </w:r>
      <w:proofErr w:type="spellEnd"/>
      <w:r w:rsidRPr="00247366">
        <w:rPr>
          <w:rFonts w:ascii="Tahoma" w:hAnsi="Tahoma" w:cs="Tahoma"/>
        </w:rPr>
        <w:t xml:space="preserve"> w Tomaszowie Maz</w:t>
      </w:r>
      <w:r w:rsidR="00F70F36">
        <w:rPr>
          <w:rFonts w:ascii="Tahoma" w:hAnsi="Tahoma" w:cs="Tahoma"/>
        </w:rPr>
        <w:t>owieckim</w:t>
      </w:r>
      <w:r w:rsidRPr="00247366">
        <w:rPr>
          <w:rFonts w:ascii="Tahoma" w:hAnsi="Tahoma" w:cs="Tahoma"/>
        </w:rPr>
        <w:t>, takie jak: wymiana oświetlenia ulicznego na energooszczędne, instalacje fotowoltaiczne, wymiana taboru na</w:t>
      </w:r>
      <w:r w:rsidR="00F70F36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hybrydow</w:t>
      </w:r>
      <w:r w:rsidR="00F70F36">
        <w:rPr>
          <w:rFonts w:ascii="Tahoma" w:hAnsi="Tahoma" w:cs="Tahoma"/>
        </w:rPr>
        <w:t>y</w:t>
      </w:r>
      <w:r w:rsidRPr="00247366">
        <w:rPr>
          <w:rFonts w:ascii="Tahoma" w:hAnsi="Tahoma" w:cs="Tahoma"/>
        </w:rPr>
        <w:t xml:space="preserve"> lub elektryczn</w:t>
      </w:r>
      <w:r w:rsidR="00F70F36">
        <w:rPr>
          <w:rFonts w:ascii="Tahoma" w:hAnsi="Tahoma" w:cs="Tahoma"/>
        </w:rPr>
        <w:t>y oraz</w:t>
      </w:r>
      <w:r w:rsidRPr="00247366">
        <w:rPr>
          <w:rFonts w:ascii="Tahoma" w:hAnsi="Tahoma" w:cs="Tahoma"/>
        </w:rPr>
        <w:t xml:space="preserve"> zakup taboru niskoemisyjnego wraz z infrastrukturą</w:t>
      </w:r>
      <w:r w:rsidR="00F70F36">
        <w:rPr>
          <w:rFonts w:ascii="Tahoma" w:hAnsi="Tahoma" w:cs="Tahoma"/>
        </w:rPr>
        <w:t xml:space="preserve"> i </w:t>
      </w:r>
      <w:r w:rsidRPr="00247366">
        <w:rPr>
          <w:rFonts w:ascii="Tahoma" w:hAnsi="Tahoma" w:cs="Tahoma"/>
        </w:rPr>
        <w:t>rower miejski wraz z infrastrukturą towarzyszącą;</w:t>
      </w:r>
    </w:p>
    <w:p w:rsidR="007C6A68" w:rsidRPr="00247366" w:rsidRDefault="00F70F36" w:rsidP="00385888">
      <w:pPr>
        <w:pStyle w:val="Akapitzlist"/>
        <w:numPr>
          <w:ilvl w:val="0"/>
          <w:numId w:val="8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p</w:t>
      </w:r>
      <w:r w:rsidR="007C6A68" w:rsidRPr="00247366">
        <w:rPr>
          <w:rFonts w:ascii="Tahoma" w:hAnsi="Tahoma" w:cs="Tahoma"/>
        </w:rPr>
        <w:t>rzewidziane do realizacji przez MZK</w:t>
      </w:r>
      <w:r>
        <w:rPr>
          <w:rFonts w:ascii="Tahoma" w:hAnsi="Tahoma" w:cs="Tahoma"/>
        </w:rPr>
        <w:t xml:space="preserve"> – </w:t>
      </w:r>
      <w:r w:rsidR="007C6A68" w:rsidRPr="00247366">
        <w:rPr>
          <w:rFonts w:ascii="Tahoma" w:hAnsi="Tahoma" w:cs="Tahoma"/>
        </w:rPr>
        <w:t xml:space="preserve">zakup autobusów elektrycznych z infrastrukturą (lub </w:t>
      </w:r>
      <w:r>
        <w:rPr>
          <w:rFonts w:ascii="Tahoma" w:hAnsi="Tahoma" w:cs="Tahoma"/>
        </w:rPr>
        <w:t xml:space="preserve">autobusów </w:t>
      </w:r>
      <w:r w:rsidR="007C6A68" w:rsidRPr="00247366">
        <w:rPr>
          <w:rFonts w:ascii="Tahoma" w:hAnsi="Tahoma" w:cs="Tahoma"/>
        </w:rPr>
        <w:t xml:space="preserve">z napędem EURO </w:t>
      </w:r>
      <w:r>
        <w:rPr>
          <w:rFonts w:ascii="Tahoma" w:hAnsi="Tahoma" w:cs="Tahoma"/>
        </w:rPr>
        <w:t>VI</w:t>
      </w:r>
      <w:r w:rsidR="007C6A68" w:rsidRPr="00247366">
        <w:rPr>
          <w:rFonts w:ascii="Tahoma" w:hAnsi="Tahoma" w:cs="Tahoma"/>
        </w:rPr>
        <w:t>).</w:t>
      </w:r>
    </w:p>
    <w:p w:rsidR="007C6A68" w:rsidRPr="00247366" w:rsidRDefault="007C6A68" w:rsidP="007C6A68">
      <w:pPr>
        <w:rPr>
          <w:rFonts w:cs="Tahoma"/>
        </w:rPr>
      </w:pPr>
      <w:r w:rsidRPr="00B543FA">
        <w:rPr>
          <w:rFonts w:cs="Tahoma"/>
          <w:bCs/>
          <w:u w:val="single"/>
        </w:rPr>
        <w:t>„Aktualizacja Programu ochrony środowiska dla miasta Tomaszowa Mazowieckiego na</w:t>
      </w:r>
      <w:r w:rsidR="00B543FA">
        <w:rPr>
          <w:rFonts w:cs="Tahoma"/>
          <w:bCs/>
          <w:u w:val="single"/>
        </w:rPr>
        <w:t> </w:t>
      </w:r>
      <w:r w:rsidRPr="00B543FA">
        <w:rPr>
          <w:rFonts w:cs="Tahoma"/>
          <w:bCs/>
          <w:u w:val="single"/>
        </w:rPr>
        <w:t>lata 2016</w:t>
      </w:r>
      <w:r w:rsidR="00B543FA" w:rsidRPr="00B543FA">
        <w:rPr>
          <w:rFonts w:cs="Tahoma"/>
          <w:bCs/>
          <w:u w:val="single"/>
        </w:rPr>
        <w:t>-</w:t>
      </w:r>
      <w:r w:rsidRPr="00B543FA">
        <w:rPr>
          <w:rFonts w:cs="Tahoma"/>
          <w:bCs/>
          <w:u w:val="single"/>
        </w:rPr>
        <w:t>2019 z perspektywą na lata 2020</w:t>
      </w:r>
      <w:r w:rsidR="00B543FA" w:rsidRPr="00B543FA">
        <w:rPr>
          <w:rFonts w:cs="Tahoma"/>
          <w:bCs/>
          <w:u w:val="single"/>
        </w:rPr>
        <w:t>-</w:t>
      </w:r>
      <w:r w:rsidRPr="00B543FA">
        <w:rPr>
          <w:rFonts w:cs="Tahoma"/>
          <w:bCs/>
          <w:u w:val="single"/>
        </w:rPr>
        <w:t>2023”</w:t>
      </w:r>
      <w:r w:rsidRPr="00247366">
        <w:rPr>
          <w:rFonts w:cs="Tahoma"/>
        </w:rPr>
        <w:t>, została przyjęta uchwałą Rady Mie</w:t>
      </w:r>
      <w:r w:rsidRPr="00247366">
        <w:rPr>
          <w:rFonts w:cs="Tahoma"/>
        </w:rPr>
        <w:t>j</w:t>
      </w:r>
      <w:r w:rsidRPr="00247366">
        <w:rPr>
          <w:rFonts w:cs="Tahoma"/>
        </w:rPr>
        <w:t>skiej Tomaszowa Mazowieckiego nr XIX/180/2015 z dnia 26 listopada 2015 r. Aktualizacja w obszarze ochrony powietrza, z uwagi na przekroczenia poziomu dopuszczalnego pył</w:t>
      </w:r>
      <w:r w:rsidR="00B543FA">
        <w:rPr>
          <w:rFonts w:cs="Tahoma"/>
        </w:rPr>
        <w:t>u</w:t>
      </w:r>
      <w:r w:rsidRPr="00247366">
        <w:rPr>
          <w:rFonts w:cs="Tahoma"/>
        </w:rPr>
        <w:t xml:space="preserve"> zawi</w:t>
      </w:r>
      <w:r w:rsidRPr="00247366">
        <w:rPr>
          <w:rFonts w:cs="Tahoma"/>
        </w:rPr>
        <w:t>e</w:t>
      </w:r>
      <w:r w:rsidRPr="00247366">
        <w:rPr>
          <w:rFonts w:cs="Tahoma"/>
        </w:rPr>
        <w:t>szonego PM10</w:t>
      </w:r>
      <w:r w:rsidR="00B543FA">
        <w:rPr>
          <w:rFonts w:cs="Tahoma"/>
        </w:rPr>
        <w:t xml:space="preserve"> i</w:t>
      </w:r>
      <w:r w:rsidRPr="00247366">
        <w:rPr>
          <w:rFonts w:cs="Tahoma"/>
        </w:rPr>
        <w:t xml:space="preserve"> PM2,5 oraz </w:t>
      </w:r>
      <w:proofErr w:type="spellStart"/>
      <w:r w:rsidRPr="00247366">
        <w:rPr>
          <w:rFonts w:cs="Tahoma"/>
        </w:rPr>
        <w:t>benzo</w:t>
      </w:r>
      <w:proofErr w:type="spellEnd"/>
      <w:r w:rsidRPr="00247366">
        <w:rPr>
          <w:rFonts w:cs="Tahoma"/>
        </w:rPr>
        <w:t>(a)</w:t>
      </w:r>
      <w:proofErr w:type="spellStart"/>
      <w:r w:rsidRPr="00247366">
        <w:rPr>
          <w:rFonts w:cs="Tahoma"/>
        </w:rPr>
        <w:t>pirenu</w:t>
      </w:r>
      <w:proofErr w:type="spellEnd"/>
      <w:r w:rsidRPr="00247366">
        <w:rPr>
          <w:rFonts w:cs="Tahoma"/>
        </w:rPr>
        <w:t>, jako jeden z problemów wskazuje wzrost emisji zanieczyszczeń komunikacyjnych, związany z rozwojem transportu samochodowego, wzr</w:t>
      </w:r>
      <w:r w:rsidRPr="00247366">
        <w:rPr>
          <w:rFonts w:cs="Tahoma"/>
        </w:rPr>
        <w:t>a</w:t>
      </w:r>
      <w:r w:rsidRPr="00247366">
        <w:rPr>
          <w:rFonts w:cs="Tahoma"/>
        </w:rPr>
        <w:t>stającą liczbą pojazdów samochodowych</w:t>
      </w:r>
      <w:r w:rsidR="00B543FA">
        <w:rPr>
          <w:rFonts w:cs="Tahoma"/>
        </w:rPr>
        <w:t xml:space="preserve"> –</w:t>
      </w:r>
      <w:r w:rsidRPr="00247366">
        <w:rPr>
          <w:rFonts w:cs="Tahoma"/>
        </w:rPr>
        <w:t xml:space="preserve"> często o przestarzałej technologii spalania oraz zbyt małą płynność ruchu drogowego. Wymienionym w aktualizacji kierunkiem działań do 2023 r. jest m.in. wymiana taboru w MZK w Tomaszowie Mazowieckim </w:t>
      </w:r>
      <w:r w:rsidR="00EB58F8" w:rsidRPr="00247366">
        <w:rPr>
          <w:rFonts w:cs="Tahoma"/>
        </w:rPr>
        <w:t xml:space="preserve">sp. z o.o. </w:t>
      </w:r>
      <w:r w:rsidRPr="00247366">
        <w:rPr>
          <w:rFonts w:cs="Tahoma"/>
        </w:rPr>
        <w:t>na nisk</w:t>
      </w:r>
      <w:r w:rsidRPr="00247366">
        <w:rPr>
          <w:rFonts w:cs="Tahoma"/>
        </w:rPr>
        <w:t>o</w:t>
      </w:r>
      <w:r w:rsidRPr="00247366">
        <w:rPr>
          <w:rFonts w:cs="Tahoma"/>
        </w:rPr>
        <w:t>emisyjny, przyjazny środowisku i energooszczędny.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 xml:space="preserve">Powyższy kierunek działań </w:t>
      </w:r>
      <w:r w:rsidR="00B543FA">
        <w:rPr>
          <w:rFonts w:cs="Tahoma"/>
        </w:rPr>
        <w:t xml:space="preserve">został </w:t>
      </w:r>
      <w:r w:rsidRPr="00247366">
        <w:rPr>
          <w:rFonts w:cs="Tahoma"/>
        </w:rPr>
        <w:t>wymieni</w:t>
      </w:r>
      <w:r w:rsidR="00B543FA">
        <w:rPr>
          <w:rFonts w:cs="Tahoma"/>
        </w:rPr>
        <w:t>o</w:t>
      </w:r>
      <w:r w:rsidRPr="00247366">
        <w:rPr>
          <w:rFonts w:cs="Tahoma"/>
        </w:rPr>
        <w:t>ny także w obszarze ochrony prze</w:t>
      </w:r>
      <w:r w:rsidR="009D2236">
        <w:rPr>
          <w:rFonts w:cs="Tahoma"/>
        </w:rPr>
        <w:t>d</w:t>
      </w:r>
      <w:r w:rsidRPr="00247366">
        <w:rPr>
          <w:rFonts w:cs="Tahoma"/>
        </w:rPr>
        <w:t xml:space="preserve"> hałasem </w:t>
      </w:r>
      <w:r w:rsidR="00B543FA">
        <w:rPr>
          <w:rFonts w:cs="Tahoma"/>
        </w:rPr>
        <w:t xml:space="preserve">– </w:t>
      </w:r>
      <w:r w:rsidRPr="00247366">
        <w:rPr>
          <w:rFonts w:cs="Tahoma"/>
        </w:rPr>
        <w:t>jako przedsięwzięcie do realizacji do 2023 r.</w:t>
      </w:r>
    </w:p>
    <w:p w:rsidR="007C6A68" w:rsidRPr="00247366" w:rsidRDefault="007C6A68" w:rsidP="007C6A68">
      <w:pPr>
        <w:rPr>
          <w:rFonts w:cs="Tahoma"/>
        </w:rPr>
      </w:pPr>
      <w:r w:rsidRPr="00247366">
        <w:rPr>
          <w:rFonts w:cs="Tahoma"/>
        </w:rPr>
        <w:t>Program ochrony powietrza dla strefy w województwie łódzkim w celu osiągnięcia p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ziomu dopuszczalnego pyłu zawieszonego i poziomu docelowego </w:t>
      </w:r>
      <w:proofErr w:type="spellStart"/>
      <w:r w:rsidRPr="00247366">
        <w:rPr>
          <w:rFonts w:cs="Tahoma"/>
        </w:rPr>
        <w:t>benzo</w:t>
      </w:r>
      <w:proofErr w:type="spellEnd"/>
      <w:r w:rsidRPr="00247366">
        <w:rPr>
          <w:rFonts w:cs="Tahoma"/>
        </w:rPr>
        <w:t>(a)</w:t>
      </w:r>
      <w:proofErr w:type="spellStart"/>
      <w:r w:rsidRPr="00247366">
        <w:rPr>
          <w:rFonts w:cs="Tahoma"/>
        </w:rPr>
        <w:t>pirenu</w:t>
      </w:r>
      <w:proofErr w:type="spellEnd"/>
      <w:r w:rsidRPr="00247366">
        <w:rPr>
          <w:rFonts w:cs="Tahoma"/>
        </w:rPr>
        <w:t xml:space="preserve"> zawartego </w:t>
      </w:r>
      <w:r w:rsidR="00B543FA">
        <w:rPr>
          <w:rFonts w:cs="Tahoma"/>
        </w:rPr>
        <w:lastRenderedPageBreak/>
        <w:t>w </w:t>
      </w:r>
      <w:r w:rsidRPr="00247366">
        <w:rPr>
          <w:rFonts w:cs="Tahoma"/>
        </w:rPr>
        <w:t>pyle zawieszonym PM10 oraz plan działań krótkoterminowych, obejmujący także obszar Tomaszowa Mazowieckiego, ustalony uchwałą Sejmiku Województwa Łódzkiego nr XXXV/690/13 z dnia 26</w:t>
      </w:r>
      <w:r w:rsidR="00EB58F8">
        <w:rPr>
          <w:rFonts w:cs="Tahoma"/>
        </w:rPr>
        <w:t xml:space="preserve"> kwietnia </w:t>
      </w:r>
      <w:r w:rsidRPr="00247366">
        <w:rPr>
          <w:rFonts w:cs="Tahoma"/>
        </w:rPr>
        <w:t>2013 r., zmienion</w:t>
      </w:r>
      <w:r w:rsidR="00B543FA">
        <w:rPr>
          <w:rFonts w:cs="Tahoma"/>
        </w:rPr>
        <w:t>ą</w:t>
      </w:r>
      <w:r w:rsidRPr="00247366">
        <w:rPr>
          <w:rFonts w:cs="Tahoma"/>
        </w:rPr>
        <w:t xml:space="preserve"> uchwałą nr XLII/778/13 z dnia 25</w:t>
      </w:r>
      <w:r w:rsidR="00EB58F8">
        <w:rPr>
          <w:rFonts w:cs="Tahoma"/>
        </w:rPr>
        <w:t xml:space="preserve"> list</w:t>
      </w:r>
      <w:r w:rsidR="00EB58F8">
        <w:rPr>
          <w:rFonts w:cs="Tahoma"/>
        </w:rPr>
        <w:t>o</w:t>
      </w:r>
      <w:r w:rsidR="00EB58F8">
        <w:rPr>
          <w:rFonts w:cs="Tahoma"/>
        </w:rPr>
        <w:t xml:space="preserve">pada </w:t>
      </w:r>
      <w:r w:rsidRPr="00247366">
        <w:rPr>
          <w:rFonts w:cs="Tahoma"/>
        </w:rPr>
        <w:t xml:space="preserve">2013 r., określa w </w:t>
      </w:r>
      <w:r w:rsidR="00EB58F8">
        <w:rPr>
          <w:rFonts w:cs="Tahoma"/>
        </w:rPr>
        <w:t xml:space="preserve">sprawach </w:t>
      </w:r>
      <w:r w:rsidRPr="00247366">
        <w:rPr>
          <w:rFonts w:cs="Tahoma"/>
        </w:rPr>
        <w:t>ograniczania emisji liniowej (komunikacyjnej) m.in. poni</w:t>
      </w:r>
      <w:r w:rsidRPr="00247366">
        <w:rPr>
          <w:rFonts w:cs="Tahoma"/>
        </w:rPr>
        <w:t>ż</w:t>
      </w:r>
      <w:r w:rsidRPr="00247366">
        <w:rPr>
          <w:rFonts w:cs="Tahoma"/>
        </w:rPr>
        <w:t>sze kierunki i zakres</w:t>
      </w:r>
      <w:r w:rsidR="00B543FA">
        <w:rPr>
          <w:rFonts w:cs="Tahoma"/>
        </w:rPr>
        <w:t>y</w:t>
      </w:r>
      <w:r w:rsidRPr="00247366">
        <w:rPr>
          <w:rFonts w:cs="Tahoma"/>
        </w:rPr>
        <w:t xml:space="preserve"> działań: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opracowanie i wdrażanie zintegrowanych systemów zarządzania transportem, przepł</w:t>
      </w:r>
      <w:r w:rsidRPr="00247366">
        <w:rPr>
          <w:rFonts w:ascii="Tahoma" w:hAnsi="Tahoma" w:cs="Tahoma"/>
        </w:rPr>
        <w:t>y</w:t>
      </w:r>
      <w:r w:rsidRPr="00247366">
        <w:rPr>
          <w:rFonts w:ascii="Tahoma" w:hAnsi="Tahoma" w:cs="Tahoma"/>
        </w:rPr>
        <w:t>wem towarów i informacją, ułatwiających wykorzystanie infrastruktury i pojazdó</w:t>
      </w:r>
      <w:r w:rsidR="004E1630" w:rsidRPr="00247366">
        <w:rPr>
          <w:rFonts w:ascii="Tahoma" w:hAnsi="Tahoma" w:cs="Tahoma"/>
        </w:rPr>
        <w:t>w, w tym transportu publicznego;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rozwój</w:t>
      </w:r>
      <w:r w:rsidR="004E1630" w:rsidRPr="00247366">
        <w:rPr>
          <w:rFonts w:ascii="Tahoma" w:hAnsi="Tahoma" w:cs="Tahoma"/>
        </w:rPr>
        <w:t xml:space="preserve"> systemu transportu publicznego;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tworzenie stref z ograniczeniem prędkości ruc</w:t>
      </w:r>
      <w:r w:rsidR="004E1630" w:rsidRPr="00247366">
        <w:rPr>
          <w:rFonts w:ascii="Tahoma" w:hAnsi="Tahoma" w:cs="Tahoma"/>
        </w:rPr>
        <w:t>hu pojazdów;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tworzenie polityki cenowej opłat za parkowanie w zależności od wieku p</w:t>
      </w:r>
      <w:r w:rsidR="004E1630" w:rsidRPr="00247366">
        <w:rPr>
          <w:rFonts w:ascii="Tahoma" w:hAnsi="Tahoma" w:cs="Tahoma"/>
        </w:rPr>
        <w:t>ojazdów i wska</w:t>
      </w:r>
      <w:r w:rsidR="004E1630" w:rsidRPr="00247366">
        <w:rPr>
          <w:rFonts w:ascii="Tahoma" w:hAnsi="Tahoma" w:cs="Tahoma"/>
        </w:rPr>
        <w:t>ź</w:t>
      </w:r>
      <w:r w:rsidR="004E1630" w:rsidRPr="00247366">
        <w:rPr>
          <w:rFonts w:ascii="Tahoma" w:hAnsi="Tahoma" w:cs="Tahoma"/>
        </w:rPr>
        <w:t>ników emisyjnych;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tworzenie polityki cenowej zachęcającej do korzystania z publicznego transportu zbior</w:t>
      </w:r>
      <w:r w:rsidRPr="00247366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>wego, zamiast indyw</w:t>
      </w:r>
      <w:r w:rsidR="004E1630" w:rsidRPr="00247366">
        <w:rPr>
          <w:rFonts w:ascii="Tahoma" w:hAnsi="Tahoma" w:cs="Tahoma"/>
        </w:rPr>
        <w:t>idualnego transportu prywatnego;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organizowanie systemu bezpiecznych parkingów na obrzeżach miasta łącznie z systemem taniego transportu zbiorowego do ce</w:t>
      </w:r>
      <w:r w:rsidR="004E1630" w:rsidRPr="00247366">
        <w:rPr>
          <w:rFonts w:ascii="Tahoma" w:hAnsi="Tahoma" w:cs="Tahoma"/>
        </w:rPr>
        <w:t xml:space="preserve">ntrum miasta (system </w:t>
      </w:r>
      <w:proofErr w:type="spellStart"/>
      <w:r w:rsidR="004E1630" w:rsidRPr="00247366">
        <w:rPr>
          <w:rFonts w:ascii="Tahoma" w:hAnsi="Tahoma" w:cs="Tahoma"/>
        </w:rPr>
        <w:t>Park&amp;Ride</w:t>
      </w:r>
      <w:proofErr w:type="spellEnd"/>
      <w:r w:rsidR="004E1630" w:rsidRPr="00247366">
        <w:rPr>
          <w:rFonts w:ascii="Tahoma" w:hAnsi="Tahoma" w:cs="Tahoma"/>
        </w:rPr>
        <w:t>);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budowa systemu tras rowerowych jako a</w:t>
      </w:r>
      <w:r w:rsidR="004E1630" w:rsidRPr="00247366">
        <w:rPr>
          <w:rFonts w:ascii="Tahoma" w:hAnsi="Tahoma" w:cs="Tahoma"/>
        </w:rPr>
        <w:t>lternatywnego środka transportu;</w:t>
      </w:r>
    </w:p>
    <w:p w:rsidR="007C6A68" w:rsidRPr="00247366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sukcesywna, planowa wymiana pojazdów wykorzystywanych w systemie transportu p</w:t>
      </w:r>
      <w:r w:rsidRPr="00247366">
        <w:rPr>
          <w:rFonts w:ascii="Tahoma" w:hAnsi="Tahoma" w:cs="Tahoma"/>
        </w:rPr>
        <w:t>u</w:t>
      </w:r>
      <w:r w:rsidRPr="00247366">
        <w:rPr>
          <w:rFonts w:ascii="Tahoma" w:hAnsi="Tahoma" w:cs="Tahoma"/>
        </w:rPr>
        <w:t>blicznego i służb</w:t>
      </w:r>
      <w:r w:rsidR="004E1630" w:rsidRPr="00247366">
        <w:rPr>
          <w:rFonts w:ascii="Tahoma" w:hAnsi="Tahoma" w:cs="Tahoma"/>
        </w:rPr>
        <w:t>ach miejskich na niskoemisyjne</w:t>
      </w:r>
      <w:r w:rsidR="009D2236">
        <w:rPr>
          <w:rFonts w:ascii="Tahoma" w:hAnsi="Tahoma" w:cs="Tahoma"/>
        </w:rPr>
        <w:t>;</w:t>
      </w:r>
    </w:p>
    <w:p w:rsidR="007C6A68" w:rsidRDefault="007C6A68" w:rsidP="00216AF8">
      <w:pPr>
        <w:pStyle w:val="Akapitzlist"/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budowa stacji zasilania w CNG lub energię elektryczną miejskich środków transportu.</w:t>
      </w:r>
    </w:p>
    <w:p w:rsidR="009761EE" w:rsidRPr="009761EE" w:rsidRDefault="00991EE4" w:rsidP="009761EE">
      <w:pPr>
        <w:rPr>
          <w:rFonts w:cs="Tahoma"/>
        </w:rPr>
      </w:pPr>
      <w:r w:rsidRPr="001508D7">
        <w:rPr>
          <w:rFonts w:cs="Tahoma"/>
        </w:rPr>
        <w:t xml:space="preserve">Na rysunku 17 zaprezentowano </w:t>
      </w:r>
      <w:r w:rsidR="001508D7" w:rsidRPr="001508D7">
        <w:rPr>
          <w:rFonts w:cs="Tahoma"/>
        </w:rPr>
        <w:t>obszary miasta Tomaszowa Mazowieckiego, w których występują przekroczenia dopuszczalnych stężeń zanieczyszczeń</w:t>
      </w:r>
      <w:r w:rsidR="001508D7">
        <w:rPr>
          <w:rFonts w:cs="Tahoma"/>
        </w:rPr>
        <w:t xml:space="preserve"> –</w:t>
      </w:r>
      <w:r w:rsidR="001508D7" w:rsidRPr="001508D7">
        <w:rPr>
          <w:rFonts w:cs="Tahoma"/>
        </w:rPr>
        <w:t xml:space="preserve"> z określeniem rodzaju em</w:t>
      </w:r>
      <w:r w:rsidR="001508D7" w:rsidRPr="001508D7">
        <w:rPr>
          <w:rFonts w:cs="Tahoma"/>
        </w:rPr>
        <w:t>i</w:t>
      </w:r>
      <w:r w:rsidR="001508D7" w:rsidRPr="001508D7">
        <w:rPr>
          <w:rFonts w:cs="Tahoma"/>
        </w:rPr>
        <w:t>sji</w:t>
      </w:r>
      <w:r w:rsidR="001508D7">
        <w:rPr>
          <w:rFonts w:cs="Tahoma"/>
        </w:rPr>
        <w:t xml:space="preserve"> będącej </w:t>
      </w:r>
      <w:r w:rsidR="001508D7" w:rsidRPr="001508D7">
        <w:rPr>
          <w:rFonts w:cs="Tahoma"/>
        </w:rPr>
        <w:t>przyczyną tych przekroczeń.</w:t>
      </w:r>
    </w:p>
    <w:p w:rsidR="007C6A68" w:rsidRPr="00247366" w:rsidRDefault="007C6A68" w:rsidP="007C6A68">
      <w:pPr>
        <w:rPr>
          <w:rFonts w:cs="Tahoma"/>
        </w:rPr>
      </w:pPr>
    </w:p>
    <w:p w:rsidR="007C6A68" w:rsidRPr="00247366" w:rsidRDefault="007C6A68" w:rsidP="007C6A68">
      <w:pPr>
        <w:ind w:firstLine="0"/>
        <w:rPr>
          <w:rFonts w:cs="Tahoma"/>
        </w:rPr>
      </w:pPr>
      <w:r w:rsidRPr="00247366">
        <w:rPr>
          <w:rFonts w:cs="Tahoma"/>
          <w:noProof/>
        </w:rPr>
        <w:lastRenderedPageBreak/>
        <w:drawing>
          <wp:inline distT="0" distB="0" distL="0" distR="0">
            <wp:extent cx="5760000" cy="40068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C7" w:rsidRPr="002D7398" w:rsidRDefault="007574C7" w:rsidP="000D1DC5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87" w:name="_Toc37708834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17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Przewagi typów emisji i obszar przekroczeń w stężeniach</w:t>
      </w:r>
      <w:r w:rsidRPr="00FA1551">
        <w:rPr>
          <w:rFonts w:cs="Tahoma"/>
          <w:b/>
          <w:bCs/>
          <w:color w:val="000000"/>
          <w:szCs w:val="22"/>
        </w:rPr>
        <w:br/>
        <w:t>pyłu zawieszonego PM10 24h</w:t>
      </w:r>
      <w:r w:rsidR="001508D7">
        <w:rPr>
          <w:rFonts w:cs="Tahoma"/>
          <w:b/>
          <w:bCs/>
          <w:color w:val="000000"/>
          <w:szCs w:val="22"/>
        </w:rPr>
        <w:t xml:space="preserve"> </w:t>
      </w:r>
      <w:bookmarkStart w:id="88" w:name="_Hlk37242888"/>
      <w:r w:rsidR="001508D7">
        <w:rPr>
          <w:rFonts w:cs="Tahoma"/>
          <w:b/>
          <w:bCs/>
          <w:color w:val="000000"/>
          <w:szCs w:val="22"/>
        </w:rPr>
        <w:t>na obszarze Tomaszowa Mazowieckiego</w:t>
      </w:r>
      <w:bookmarkEnd w:id="87"/>
      <w:bookmarkEnd w:id="88"/>
    </w:p>
    <w:p w:rsidR="007C6A68" w:rsidRPr="00247366" w:rsidRDefault="007C6A68" w:rsidP="007C6A68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Załącznik nr 2 do uchwały nr XXXV/778/13 Sejmiku Województwa Łódzkiego</w:t>
      </w:r>
      <w:r w:rsidR="00B543FA">
        <w:rPr>
          <w:rFonts w:cs="Tahoma"/>
          <w:sz w:val="20"/>
          <w:szCs w:val="20"/>
        </w:rPr>
        <w:br/>
      </w:r>
      <w:r w:rsidRPr="00247366">
        <w:rPr>
          <w:rFonts w:cs="Tahoma"/>
          <w:sz w:val="20"/>
          <w:szCs w:val="20"/>
        </w:rPr>
        <w:t>z dn. 25.11.2013 r., Dz. Urz. Woj. Łódzkiego z 2014 r., poz. 106, s. 24.</w:t>
      </w:r>
    </w:p>
    <w:p w:rsidR="00B543FA" w:rsidRDefault="00F6516C" w:rsidP="00F6516C">
      <w:pPr>
        <w:rPr>
          <w:rFonts w:cs="Tahoma"/>
        </w:rPr>
      </w:pPr>
      <w:r w:rsidRPr="00247366">
        <w:rPr>
          <w:rFonts w:cs="Tahoma"/>
          <w:color w:val="000000"/>
        </w:rPr>
        <w:t>Miasto Tomaszów Mazowiecki przekracza próg 50 000 mieszkańców, zatem jako je</w:t>
      </w:r>
      <w:r w:rsidRPr="00247366">
        <w:rPr>
          <w:rFonts w:cs="Tahoma"/>
          <w:color w:val="000000"/>
        </w:rPr>
        <w:t>d</w:t>
      </w:r>
      <w:r w:rsidRPr="00247366">
        <w:rPr>
          <w:rFonts w:cs="Tahoma"/>
          <w:color w:val="000000"/>
        </w:rPr>
        <w:t>nostka samorządu terytorialnego zobligowane było do opracowania analizy kosztów i korz</w:t>
      </w:r>
      <w:r w:rsidRPr="00247366">
        <w:rPr>
          <w:rFonts w:cs="Tahoma"/>
          <w:color w:val="000000"/>
        </w:rPr>
        <w:t>y</w:t>
      </w:r>
      <w:r w:rsidRPr="00247366">
        <w:rPr>
          <w:rFonts w:cs="Tahoma"/>
          <w:color w:val="000000"/>
        </w:rPr>
        <w:t xml:space="preserve">ści, o której mowa w art. 37 ustawy o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t xml:space="preserve"> i paliwach alternatywnych. </w:t>
      </w:r>
      <w:r w:rsidR="007C6A68" w:rsidRPr="00247366">
        <w:rPr>
          <w:rFonts w:cs="Tahoma"/>
        </w:rPr>
        <w:t>W</w:t>
      </w:r>
      <w:r w:rsidRPr="00247366">
        <w:rPr>
          <w:rFonts w:cs="Tahoma"/>
        </w:rPr>
        <w:t xml:space="preserve"> gru</w:t>
      </w:r>
      <w:r w:rsidRPr="00247366">
        <w:rPr>
          <w:rFonts w:cs="Tahoma"/>
        </w:rPr>
        <w:t>d</w:t>
      </w:r>
      <w:r w:rsidRPr="00247366">
        <w:rPr>
          <w:rFonts w:cs="Tahoma"/>
        </w:rPr>
        <w:t xml:space="preserve">niu 2018 r. opracowano więc </w:t>
      </w:r>
      <w:r w:rsidR="007C6A68" w:rsidRPr="00247366">
        <w:rPr>
          <w:rFonts w:cs="Tahoma"/>
        </w:rPr>
        <w:t xml:space="preserve">zgodnie z wymogami ustawy o </w:t>
      </w:r>
      <w:proofErr w:type="spellStart"/>
      <w:r w:rsidR="007C6A68"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,</w:t>
      </w:r>
      <w:r w:rsidR="007C6A68" w:rsidRPr="00247366">
        <w:rPr>
          <w:rFonts w:cs="Tahoma"/>
        </w:rPr>
        <w:t xml:space="preserve"> </w:t>
      </w:r>
      <w:r w:rsidR="0082144A" w:rsidRPr="00247366">
        <w:rPr>
          <w:rFonts w:cs="Tahoma"/>
        </w:rPr>
        <w:t xml:space="preserve">dokument </w:t>
      </w:r>
      <w:r w:rsidR="00B543FA">
        <w:rPr>
          <w:rFonts w:cs="Tahoma"/>
        </w:rPr>
        <w:t xml:space="preserve">pn. </w:t>
      </w:r>
      <w:r w:rsidR="0082144A" w:rsidRPr="00B543FA">
        <w:rPr>
          <w:rFonts w:cs="Tahoma"/>
          <w:bCs/>
          <w:u w:val="single"/>
        </w:rPr>
        <w:t xml:space="preserve">„Analiza </w:t>
      </w:r>
      <w:r w:rsidRPr="00B543FA">
        <w:rPr>
          <w:rFonts w:cs="Tahoma"/>
          <w:bCs/>
          <w:u w:val="single"/>
        </w:rPr>
        <w:t>Kosztów i Korzyści związanych z wykorzystaniem przy świadczeniu usług kom</w:t>
      </w:r>
      <w:r w:rsidRPr="00B543FA">
        <w:rPr>
          <w:rFonts w:cs="Tahoma"/>
          <w:bCs/>
          <w:u w:val="single"/>
        </w:rPr>
        <w:t>u</w:t>
      </w:r>
      <w:r w:rsidRPr="00B543FA">
        <w:rPr>
          <w:rFonts w:cs="Tahoma"/>
          <w:bCs/>
          <w:u w:val="single"/>
        </w:rPr>
        <w:t xml:space="preserve">nikacji miejskiej autobusów </w:t>
      </w:r>
      <w:proofErr w:type="spellStart"/>
      <w:r w:rsidRPr="00B543FA">
        <w:rPr>
          <w:rFonts w:cs="Tahoma"/>
          <w:bCs/>
          <w:u w:val="single"/>
        </w:rPr>
        <w:t>zeroemisyjnych</w:t>
      </w:r>
      <w:proofErr w:type="spellEnd"/>
      <w:r w:rsidRPr="00B543FA">
        <w:rPr>
          <w:rFonts w:cs="Tahoma"/>
          <w:bCs/>
          <w:u w:val="single"/>
        </w:rPr>
        <w:t xml:space="preserve"> dla miasta Tomaszów Mazowiecki”</w:t>
      </w:r>
      <w:r w:rsidRPr="00247366">
        <w:rPr>
          <w:rFonts w:cs="Tahoma"/>
        </w:rPr>
        <w:t xml:space="preserve">. </w:t>
      </w:r>
    </w:p>
    <w:p w:rsidR="00F6516C" w:rsidRPr="00247366" w:rsidRDefault="00532A9B" w:rsidP="00B543FA">
      <w:pPr>
        <w:keepNext/>
        <w:rPr>
          <w:rFonts w:cs="Tahoma"/>
        </w:rPr>
      </w:pPr>
      <w:r>
        <w:rPr>
          <w:rFonts w:cs="Tahoma"/>
        </w:rPr>
        <w:t>W Analizie z</w:t>
      </w:r>
      <w:r w:rsidR="00F6516C" w:rsidRPr="00247366">
        <w:rPr>
          <w:rFonts w:cs="Tahoma"/>
        </w:rPr>
        <w:t>identyfikowano dwa możliwe do zastosowania scenariusze wymiany tab</w:t>
      </w:r>
      <w:r w:rsidR="00F6516C" w:rsidRPr="00247366">
        <w:rPr>
          <w:rFonts w:cs="Tahoma"/>
        </w:rPr>
        <w:t>o</w:t>
      </w:r>
      <w:r w:rsidR="00F6516C" w:rsidRPr="00247366">
        <w:rPr>
          <w:rFonts w:cs="Tahoma"/>
        </w:rPr>
        <w:t xml:space="preserve">ru: </w:t>
      </w:r>
    </w:p>
    <w:p w:rsidR="00F6516C" w:rsidRPr="00247366" w:rsidRDefault="00F6516C" w:rsidP="00216AF8">
      <w:pPr>
        <w:numPr>
          <w:ilvl w:val="0"/>
          <w:numId w:val="12"/>
        </w:numPr>
        <w:rPr>
          <w:rFonts w:cs="Tahoma"/>
        </w:rPr>
      </w:pPr>
      <w:r w:rsidRPr="00247366">
        <w:rPr>
          <w:rFonts w:cs="Tahoma"/>
        </w:rPr>
        <w:t>wariant 1 konwencjonalny – w którym założono prowadzenie sukcesywnej wymiany tab</w:t>
      </w:r>
      <w:r w:rsidRPr="00247366">
        <w:rPr>
          <w:rFonts w:cs="Tahoma"/>
        </w:rPr>
        <w:t>o</w:t>
      </w:r>
      <w:r w:rsidRPr="00247366">
        <w:rPr>
          <w:rFonts w:cs="Tahoma"/>
        </w:rPr>
        <w:t>ru na nowe pojazdy zasilane olejem napędowym;</w:t>
      </w:r>
    </w:p>
    <w:p w:rsidR="00F6516C" w:rsidRPr="00247366" w:rsidRDefault="00F6516C" w:rsidP="00216AF8">
      <w:pPr>
        <w:numPr>
          <w:ilvl w:val="0"/>
          <w:numId w:val="12"/>
        </w:numPr>
        <w:rPr>
          <w:rFonts w:cs="Tahoma"/>
        </w:rPr>
      </w:pPr>
      <w:r w:rsidRPr="00247366">
        <w:rPr>
          <w:rFonts w:cs="Tahoma"/>
        </w:rPr>
        <w:t>wariant 2 elektryczny – w którym założono sukcesywne wprowadzanie taboru z batery</w:t>
      </w:r>
      <w:r w:rsidRPr="00247366">
        <w:rPr>
          <w:rFonts w:cs="Tahoma"/>
        </w:rPr>
        <w:t>j</w:t>
      </w:r>
      <w:r w:rsidRPr="00247366">
        <w:rPr>
          <w:rFonts w:cs="Tahoma"/>
        </w:rPr>
        <w:t xml:space="preserve">nym zasilaniem elektrycznym, w celu spełnienia wymogów określonych ustawą o </w:t>
      </w:r>
      <w:proofErr w:type="spellStart"/>
      <w:r w:rsidRPr="00247366">
        <w:rPr>
          <w:rFonts w:cs="Tahoma"/>
        </w:rPr>
        <w:t>ele</w:t>
      </w:r>
      <w:r w:rsidRPr="00247366">
        <w:rPr>
          <w:rFonts w:cs="Tahoma"/>
        </w:rPr>
        <w:t>k</w:t>
      </w:r>
      <w:r w:rsidRPr="00247366">
        <w:rPr>
          <w:rFonts w:cs="Tahoma"/>
        </w:rPr>
        <w:t>tromobilności</w:t>
      </w:r>
      <w:proofErr w:type="spellEnd"/>
      <w:r w:rsidRPr="00247366">
        <w:rPr>
          <w:rFonts w:cs="Tahoma"/>
        </w:rPr>
        <w:t>.</w:t>
      </w:r>
    </w:p>
    <w:p w:rsidR="007C6A68" w:rsidRPr="00247366" w:rsidRDefault="00F6516C" w:rsidP="007C6A68">
      <w:pPr>
        <w:rPr>
          <w:rFonts w:cs="Tahoma"/>
        </w:rPr>
      </w:pPr>
      <w:r w:rsidRPr="00247366">
        <w:rPr>
          <w:rFonts w:cs="Tahoma"/>
        </w:rPr>
        <w:lastRenderedPageBreak/>
        <w:t>Warianty te porównano ze scenariuszem wymiany taboru na autobusy używane z siln</w:t>
      </w:r>
      <w:r w:rsidRPr="00247366">
        <w:rPr>
          <w:rFonts w:cs="Tahoma"/>
        </w:rPr>
        <w:t>i</w:t>
      </w:r>
      <w:r w:rsidRPr="00247366">
        <w:rPr>
          <w:rFonts w:cs="Tahoma"/>
        </w:rPr>
        <w:t>kami na olej napędowy, jako scenariuszem bazowym.</w:t>
      </w:r>
    </w:p>
    <w:p w:rsidR="00F6516C" w:rsidRPr="00247366" w:rsidRDefault="00F6516C" w:rsidP="00F6516C">
      <w:pPr>
        <w:rPr>
          <w:rFonts w:cs="Tahoma"/>
        </w:rPr>
      </w:pPr>
      <w:r w:rsidRPr="00247366">
        <w:rPr>
          <w:rFonts w:cs="Tahoma"/>
        </w:rPr>
        <w:t>W przeprowadzonej analizie społeczno-ekonomicznej uwzględniono oszczędności w kosztach eksploatacyjnych oraz efekty zewnętrzne związane z emisją gazów cieplarnianych i innych zanieczyszczeń atmosfery oraz zmniejszenia hałasu.</w:t>
      </w:r>
    </w:p>
    <w:p w:rsidR="00F6516C" w:rsidRPr="00247366" w:rsidRDefault="00F6516C" w:rsidP="00F6516C">
      <w:pPr>
        <w:rPr>
          <w:rFonts w:cs="Tahoma"/>
        </w:rPr>
      </w:pPr>
      <w:r w:rsidRPr="00247366">
        <w:rPr>
          <w:rFonts w:cs="Tahoma"/>
        </w:rPr>
        <w:t xml:space="preserve">Obliczone w analizie wskaźniki finansowe FNPV/c oraz FRR/c, okazały się ujemne dla obydwu wariantów. Ujemne wartości osiągnęły także wskaźniki ENPV. W porównaniu do scenariusza bazowego najkorzystniej wypadł wariant 1 – konwencjonalny. Przy przyjętych założeniach, analiza wykazała brak korzyści ze stosowania taboru </w:t>
      </w:r>
      <w:proofErr w:type="spellStart"/>
      <w:r w:rsidRPr="00247366">
        <w:rPr>
          <w:rFonts w:cs="Tahoma"/>
        </w:rPr>
        <w:t>zeroemisyjnego</w:t>
      </w:r>
      <w:proofErr w:type="spellEnd"/>
      <w:r w:rsidRPr="00247366">
        <w:rPr>
          <w:rFonts w:cs="Tahoma"/>
        </w:rPr>
        <w:t>, a zatem i brak obowiązku jego stosowania.</w:t>
      </w:r>
    </w:p>
    <w:p w:rsidR="005C6A21" w:rsidRPr="00247366" w:rsidRDefault="005C6A21" w:rsidP="005C6A21">
      <w:pPr>
        <w:rPr>
          <w:rFonts w:cs="Tahoma"/>
          <w:color w:val="000000"/>
        </w:rPr>
      </w:pPr>
      <w:r w:rsidRPr="00247366">
        <w:rPr>
          <w:rFonts w:cs="Tahoma"/>
          <w:color w:val="000000"/>
        </w:rPr>
        <w:t>Głównym powodem negatywnych wyników analizy okazały się wysokie ceny autob</w:t>
      </w:r>
      <w:r w:rsidRPr="00247366">
        <w:rPr>
          <w:rFonts w:cs="Tahoma"/>
          <w:color w:val="000000"/>
        </w:rPr>
        <w:t>u</w:t>
      </w:r>
      <w:r w:rsidRPr="00247366">
        <w:rPr>
          <w:rFonts w:cs="Tahoma"/>
          <w:color w:val="000000"/>
        </w:rPr>
        <w:t xml:space="preserve">sów </w:t>
      </w:r>
      <w:proofErr w:type="spellStart"/>
      <w:r w:rsidRPr="00247366">
        <w:rPr>
          <w:rFonts w:cs="Tahoma"/>
          <w:color w:val="000000"/>
        </w:rPr>
        <w:t>zeroemisyjnych</w:t>
      </w:r>
      <w:proofErr w:type="spellEnd"/>
      <w:r w:rsidRPr="00247366">
        <w:rPr>
          <w:rFonts w:cs="Tahoma"/>
          <w:color w:val="000000"/>
        </w:rPr>
        <w:t>, konieczność ponoszenia znaczących dodatkowych nakładów na instal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 xml:space="preserve">cje zasilające oraz niekorzystne wskaźniki emisji zanieczyszczeń emitowanych przy produkcji energii elektrycznej w Polsce, a także wysoki standard </w:t>
      </w:r>
      <w:r w:rsidR="009D2236">
        <w:rPr>
          <w:rFonts w:cs="Tahoma"/>
          <w:color w:val="000000"/>
        </w:rPr>
        <w:t xml:space="preserve">przeważającej </w:t>
      </w:r>
      <w:r w:rsidR="00A760DE" w:rsidRPr="00247366">
        <w:rPr>
          <w:rFonts w:cs="Tahoma"/>
          <w:color w:val="000000"/>
        </w:rPr>
        <w:t>części pojazdów kom</w:t>
      </w:r>
      <w:r w:rsidR="00A760DE" w:rsidRPr="00247366">
        <w:rPr>
          <w:rFonts w:cs="Tahoma"/>
          <w:color w:val="000000"/>
        </w:rPr>
        <w:t>u</w:t>
      </w:r>
      <w:r w:rsidR="00A760DE" w:rsidRPr="00247366">
        <w:rPr>
          <w:rFonts w:cs="Tahoma"/>
          <w:color w:val="000000"/>
        </w:rPr>
        <w:t xml:space="preserve">nikacji miejskiej (spełnianie </w:t>
      </w:r>
      <w:r w:rsidR="00532A9B">
        <w:rPr>
          <w:rFonts w:cs="Tahoma"/>
          <w:color w:val="000000"/>
        </w:rPr>
        <w:t xml:space="preserve">norm czystości spalin </w:t>
      </w:r>
      <w:r w:rsidR="00A760DE" w:rsidRPr="00247366">
        <w:rPr>
          <w:rFonts w:cs="Tahoma"/>
          <w:color w:val="000000"/>
        </w:rPr>
        <w:t xml:space="preserve">EURO </w:t>
      </w:r>
      <w:r w:rsidR="00532A9B">
        <w:rPr>
          <w:rFonts w:cs="Tahoma"/>
          <w:color w:val="000000"/>
        </w:rPr>
        <w:t>VI</w:t>
      </w:r>
      <w:r w:rsidR="00A760DE" w:rsidRPr="00247366">
        <w:rPr>
          <w:rFonts w:cs="Tahoma"/>
          <w:color w:val="000000"/>
        </w:rPr>
        <w:t>)</w:t>
      </w:r>
      <w:r w:rsidRPr="00247366">
        <w:rPr>
          <w:rFonts w:cs="Tahoma"/>
          <w:color w:val="000000"/>
        </w:rPr>
        <w:t xml:space="preserve"> w </w:t>
      </w:r>
      <w:r w:rsidR="00A760DE" w:rsidRPr="00247366">
        <w:rPr>
          <w:rFonts w:cs="Tahoma"/>
          <w:color w:val="000000"/>
        </w:rPr>
        <w:t>okresie</w:t>
      </w:r>
      <w:r w:rsidRPr="00247366">
        <w:rPr>
          <w:rFonts w:cs="Tahoma"/>
          <w:color w:val="000000"/>
        </w:rPr>
        <w:t xml:space="preserve"> przeprowadzenia an</w:t>
      </w:r>
      <w:r w:rsidRPr="00247366">
        <w:rPr>
          <w:rFonts w:cs="Tahoma"/>
          <w:color w:val="000000"/>
        </w:rPr>
        <w:t>a</w:t>
      </w:r>
      <w:r w:rsidRPr="00247366">
        <w:rPr>
          <w:rFonts w:cs="Tahoma"/>
          <w:color w:val="000000"/>
        </w:rPr>
        <w:t>lizy.</w:t>
      </w:r>
    </w:p>
    <w:p w:rsidR="00F6516C" w:rsidRPr="00247366" w:rsidRDefault="00F6516C" w:rsidP="00F6516C">
      <w:pPr>
        <w:rPr>
          <w:rFonts w:cs="Tahoma"/>
        </w:rPr>
      </w:pPr>
      <w:r w:rsidRPr="00247366">
        <w:rPr>
          <w:rFonts w:cs="Tahoma"/>
        </w:rPr>
        <w:t xml:space="preserve">Kolejna </w:t>
      </w:r>
      <w:r w:rsidR="00532A9B">
        <w:rPr>
          <w:rFonts w:cs="Tahoma"/>
        </w:rPr>
        <w:t xml:space="preserve">(druga) </w:t>
      </w:r>
      <w:r w:rsidRPr="00247366">
        <w:rPr>
          <w:rFonts w:cs="Tahoma"/>
        </w:rPr>
        <w:t xml:space="preserve">analiza kosztów i korzyści musi być, zgodnie z postanowieniami art. 37 ust. 1 ustawy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, wykonana przed upływem 36 miesięcy</w:t>
      </w:r>
      <w:r w:rsidR="00532A9B">
        <w:rPr>
          <w:rFonts w:cs="Tahoma"/>
        </w:rPr>
        <w:t xml:space="preserve"> od daty sporządz</w:t>
      </w:r>
      <w:r w:rsidR="00532A9B">
        <w:rPr>
          <w:rFonts w:cs="Tahoma"/>
        </w:rPr>
        <w:t>e</w:t>
      </w:r>
      <w:r w:rsidR="00532A9B">
        <w:rPr>
          <w:rFonts w:cs="Tahoma"/>
        </w:rPr>
        <w:t xml:space="preserve">nia poprzedniej, </w:t>
      </w:r>
      <w:r w:rsidRPr="00247366">
        <w:rPr>
          <w:rFonts w:cs="Tahoma"/>
        </w:rPr>
        <w:t xml:space="preserve">czyli do końca 2021 r. Jeśli </w:t>
      </w:r>
      <w:r w:rsidR="00532A9B">
        <w:rPr>
          <w:rFonts w:cs="Tahoma"/>
        </w:rPr>
        <w:t xml:space="preserve">nowa </w:t>
      </w:r>
      <w:r w:rsidRPr="00247366">
        <w:rPr>
          <w:rFonts w:cs="Tahoma"/>
        </w:rPr>
        <w:t xml:space="preserve">analiza wykaże korzyści z zastosowania taboru </w:t>
      </w:r>
      <w:proofErr w:type="spellStart"/>
      <w:r w:rsidRPr="00247366">
        <w:rPr>
          <w:rFonts w:cs="Tahoma"/>
        </w:rPr>
        <w:t>zeroemisyjnego</w:t>
      </w:r>
      <w:proofErr w:type="spellEnd"/>
      <w:r w:rsidRPr="00247366">
        <w:rPr>
          <w:rFonts w:cs="Tahoma"/>
        </w:rPr>
        <w:t xml:space="preserve">, Miasto zobowiązane będzie do spełnienia wymogów określonych w art. 36 ust. 1 oraz w art. 68 ust. 4 ustawy o </w:t>
      </w:r>
      <w:proofErr w:type="spellStart"/>
      <w:r w:rsidRPr="00247366">
        <w:rPr>
          <w:rFonts w:cs="Tahoma"/>
        </w:rPr>
        <w:t>elektromobilnoś</w:t>
      </w:r>
      <w:r w:rsidR="00373E27" w:rsidRPr="00247366">
        <w:rPr>
          <w:rFonts w:cs="Tahoma"/>
        </w:rPr>
        <w:t>ci</w:t>
      </w:r>
      <w:proofErr w:type="spellEnd"/>
      <w:r w:rsidR="00373E27" w:rsidRPr="00247366">
        <w:rPr>
          <w:rFonts w:cs="Tahoma"/>
        </w:rPr>
        <w:t xml:space="preserve"> (co najmniej 5% udział aut</w:t>
      </w:r>
      <w:r w:rsidR="00373E27" w:rsidRPr="00247366">
        <w:rPr>
          <w:rFonts w:cs="Tahoma"/>
        </w:rPr>
        <w:t>o</w:t>
      </w:r>
      <w:r w:rsidR="00373E27" w:rsidRPr="00247366">
        <w:rPr>
          <w:rFonts w:cs="Tahoma"/>
        </w:rPr>
        <w:t xml:space="preserve">busów </w:t>
      </w:r>
      <w:proofErr w:type="spellStart"/>
      <w:r w:rsidR="00373E27" w:rsidRPr="00247366">
        <w:rPr>
          <w:rFonts w:cs="Tahoma"/>
        </w:rPr>
        <w:t>zeroemisyjnych</w:t>
      </w:r>
      <w:proofErr w:type="spellEnd"/>
      <w:r w:rsidR="00373E27" w:rsidRPr="00247366">
        <w:rPr>
          <w:rFonts w:cs="Tahoma"/>
        </w:rPr>
        <w:t xml:space="preserve"> w użytkowanej flocie pojazdów w komunikacji miejskiej począwszy od 1 stycznia 2021 r., 10% </w:t>
      </w:r>
      <w:r w:rsidR="00532A9B">
        <w:rPr>
          <w:rFonts w:cs="Tahoma"/>
        </w:rPr>
        <w:t xml:space="preserve">– </w:t>
      </w:r>
      <w:r w:rsidR="00373E27" w:rsidRPr="00247366">
        <w:rPr>
          <w:rFonts w:cs="Tahoma"/>
        </w:rPr>
        <w:t xml:space="preserve">od 1 stycznia 2023 r., 20% </w:t>
      </w:r>
      <w:r w:rsidR="00532A9B">
        <w:rPr>
          <w:rFonts w:cs="Tahoma"/>
        </w:rPr>
        <w:t xml:space="preserve">– </w:t>
      </w:r>
      <w:r w:rsidR="00373E27" w:rsidRPr="00247366">
        <w:rPr>
          <w:rFonts w:cs="Tahoma"/>
        </w:rPr>
        <w:t xml:space="preserve">od 1 stycznia 2025 r. </w:t>
      </w:r>
      <w:r w:rsidR="00532A9B">
        <w:rPr>
          <w:rFonts w:cs="Tahoma"/>
        </w:rPr>
        <w:t xml:space="preserve">i </w:t>
      </w:r>
      <w:r w:rsidR="00373E27" w:rsidRPr="00247366">
        <w:rPr>
          <w:rFonts w:cs="Tahoma"/>
        </w:rPr>
        <w:t>30% od 1 stycznia 2028 r.).</w:t>
      </w:r>
    </w:p>
    <w:p w:rsidR="00373E27" w:rsidRPr="00247366" w:rsidRDefault="00532A9B" w:rsidP="00F6516C">
      <w:pPr>
        <w:rPr>
          <w:rFonts w:cs="Tahoma"/>
        </w:rPr>
      </w:pPr>
      <w:r>
        <w:rPr>
          <w:rFonts w:cs="Tahoma"/>
        </w:rPr>
        <w:t xml:space="preserve">Wobec </w:t>
      </w:r>
      <w:r w:rsidR="005C6A21" w:rsidRPr="00247366">
        <w:rPr>
          <w:rFonts w:cs="Tahoma"/>
        </w:rPr>
        <w:t>opcjonalnego w przyszłości obowiązku spełnienia wymogów ustawowych udzi</w:t>
      </w:r>
      <w:r w:rsidR="005C6A21" w:rsidRPr="00247366">
        <w:rPr>
          <w:rFonts w:cs="Tahoma"/>
        </w:rPr>
        <w:t>a</w:t>
      </w:r>
      <w:r w:rsidR="005C6A21" w:rsidRPr="00247366">
        <w:rPr>
          <w:rFonts w:cs="Tahoma"/>
        </w:rPr>
        <w:t xml:space="preserve">łu taboru </w:t>
      </w:r>
      <w:proofErr w:type="spellStart"/>
      <w:r w:rsidR="005C6A21" w:rsidRPr="00247366">
        <w:rPr>
          <w:rFonts w:cs="Tahoma"/>
        </w:rPr>
        <w:t>zeroemisyjnego</w:t>
      </w:r>
      <w:proofErr w:type="spellEnd"/>
      <w:r w:rsidR="005C6A21" w:rsidRPr="00247366">
        <w:rPr>
          <w:rFonts w:cs="Tahoma"/>
        </w:rPr>
        <w:t xml:space="preserve"> we flocie pojazdów komunikacji miejskiej, w opracowanej w gru</w:t>
      </w:r>
      <w:r w:rsidR="005C6A21" w:rsidRPr="00247366">
        <w:rPr>
          <w:rFonts w:cs="Tahoma"/>
        </w:rPr>
        <w:t>d</w:t>
      </w:r>
      <w:r w:rsidR="005C6A21" w:rsidRPr="00247366">
        <w:rPr>
          <w:rFonts w:cs="Tahoma"/>
        </w:rPr>
        <w:t xml:space="preserve">niu 2018 r. Analizie Kosztów i Korzyści zaproponowano </w:t>
      </w:r>
      <w:r>
        <w:rPr>
          <w:rFonts w:cs="Tahoma"/>
        </w:rPr>
        <w:t xml:space="preserve">pewien </w:t>
      </w:r>
      <w:r w:rsidR="005C6A21" w:rsidRPr="00247366">
        <w:rPr>
          <w:rFonts w:cs="Tahoma"/>
        </w:rPr>
        <w:t>przydział linii do obsługi tab</w:t>
      </w:r>
      <w:r w:rsidR="005C6A21" w:rsidRPr="00247366">
        <w:rPr>
          <w:rFonts w:cs="Tahoma"/>
        </w:rPr>
        <w:t>o</w:t>
      </w:r>
      <w:r w:rsidR="005C6A21" w:rsidRPr="00247366">
        <w:rPr>
          <w:rFonts w:cs="Tahoma"/>
        </w:rPr>
        <w:t xml:space="preserve">rem </w:t>
      </w:r>
      <w:proofErr w:type="spellStart"/>
      <w:r w:rsidR="005C6A21" w:rsidRPr="00247366">
        <w:rPr>
          <w:rFonts w:cs="Tahoma"/>
        </w:rPr>
        <w:t>zeroemisyjnym</w:t>
      </w:r>
      <w:proofErr w:type="spellEnd"/>
      <w:r w:rsidR="005C6A21" w:rsidRPr="00247366">
        <w:rPr>
          <w:rFonts w:cs="Tahoma"/>
        </w:rPr>
        <w:t>.</w:t>
      </w:r>
    </w:p>
    <w:p w:rsidR="009525D9" w:rsidRPr="00247366" w:rsidRDefault="005C6A21" w:rsidP="000C407F">
      <w:pPr>
        <w:rPr>
          <w:rFonts w:cs="Tahoma"/>
        </w:rPr>
      </w:pPr>
      <w:r w:rsidRPr="00247366">
        <w:rPr>
          <w:rFonts w:cs="Tahoma"/>
        </w:rPr>
        <w:t>W pierwszej kolejności, zgodnie propozycją Miasta i MZK</w:t>
      </w:r>
      <w:r w:rsidR="00532A9B">
        <w:rPr>
          <w:rFonts w:cs="Tahoma"/>
        </w:rPr>
        <w:t>,</w:t>
      </w:r>
      <w:r w:rsidRPr="00247366">
        <w:rPr>
          <w:rFonts w:cs="Tahoma"/>
        </w:rPr>
        <w:t xml:space="preserve"> przewidziano do obsługi t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borem </w:t>
      </w:r>
      <w:proofErr w:type="spellStart"/>
      <w:r w:rsidRPr="00247366">
        <w:rPr>
          <w:rFonts w:cs="Tahoma"/>
        </w:rPr>
        <w:t>zeroemisyjnym</w:t>
      </w:r>
      <w:proofErr w:type="spellEnd"/>
      <w:r w:rsidRPr="00247366">
        <w:rPr>
          <w:rFonts w:cs="Tahoma"/>
        </w:rPr>
        <w:t xml:space="preserve"> – autobusami elektrycznymi – linie 8 i 9, z podstawową stacją ich ł</w:t>
      </w:r>
      <w:r w:rsidRPr="00247366">
        <w:rPr>
          <w:rFonts w:cs="Tahoma"/>
        </w:rPr>
        <w:t>a</w:t>
      </w:r>
      <w:r w:rsidRPr="00247366">
        <w:rPr>
          <w:rFonts w:cs="Tahoma"/>
        </w:rPr>
        <w:t>dowania szybkiego na pętli „Dworzec PKS/PKP” oraz uzupełniającą w zajezdni MZK.</w:t>
      </w:r>
    </w:p>
    <w:p w:rsidR="005C6A21" w:rsidRPr="00247366" w:rsidRDefault="005C6A21" w:rsidP="000C407F">
      <w:pPr>
        <w:rPr>
          <w:rFonts w:cs="Tahoma"/>
        </w:rPr>
      </w:pPr>
      <w:r w:rsidRPr="00247366">
        <w:rPr>
          <w:rFonts w:cs="Tahoma"/>
        </w:rPr>
        <w:t xml:space="preserve">W drugiej kolejności zaproponowano do obsługi autobusami elektrycznymi linię 7 z ewentualnym dodatkowym stanowiskiem ładowania szybkiego na pętli „Dworzec PKS/PKP”, w trzeciej </w:t>
      </w:r>
      <w:r w:rsidR="00532A9B">
        <w:rPr>
          <w:rFonts w:cs="Tahoma"/>
        </w:rPr>
        <w:t xml:space="preserve">– </w:t>
      </w:r>
      <w:r w:rsidRPr="00247366">
        <w:rPr>
          <w:rFonts w:cs="Tahoma"/>
        </w:rPr>
        <w:t>linię 4 wraz z dodatkowym stanowiskiem ładowania szybkiego na pętli „Zawad</w:t>
      </w:r>
      <w:r w:rsidRPr="00247366">
        <w:rPr>
          <w:rFonts w:cs="Tahoma"/>
        </w:rPr>
        <w:t>z</w:t>
      </w:r>
      <w:r w:rsidRPr="00247366">
        <w:rPr>
          <w:rFonts w:cs="Tahoma"/>
        </w:rPr>
        <w:lastRenderedPageBreak/>
        <w:t xml:space="preserve">ka”, a jako następną </w:t>
      </w:r>
      <w:r w:rsidR="00532A9B">
        <w:rPr>
          <w:rFonts w:cs="Tahoma"/>
        </w:rPr>
        <w:t xml:space="preserve">– </w:t>
      </w:r>
      <w:r w:rsidRPr="00247366">
        <w:rPr>
          <w:rFonts w:cs="Tahoma"/>
        </w:rPr>
        <w:t>linię 1, korzystającą z już wybudowanych stacji ładowania na pętlach „Dworzec PKS/PKP” i „Zawadzka”.</w:t>
      </w:r>
    </w:p>
    <w:p w:rsidR="003101C7" w:rsidRPr="00247366" w:rsidRDefault="009525D9" w:rsidP="00532A9B">
      <w:pPr>
        <w:pStyle w:val="Nagwek2"/>
        <w:spacing w:before="120"/>
        <w:ind w:left="567"/>
        <w:jc w:val="center"/>
        <w:rPr>
          <w:rFonts w:cs="Tahoma"/>
        </w:rPr>
      </w:pPr>
      <w:bookmarkStart w:id="89" w:name="_Toc37708933"/>
      <w:r w:rsidRPr="00247366">
        <w:rPr>
          <w:rFonts w:cs="Tahoma"/>
        </w:rPr>
        <w:t>Priorytety rozwojowe</w:t>
      </w:r>
      <w:r w:rsidR="004E1630" w:rsidRPr="00247366">
        <w:rPr>
          <w:rFonts w:cs="Tahoma"/>
        </w:rPr>
        <w:t xml:space="preserve"> w zakresie</w:t>
      </w:r>
      <w:r w:rsidR="00532A9B">
        <w:rPr>
          <w:rFonts w:cs="Tahoma"/>
        </w:rPr>
        <w:t xml:space="preserve"> </w:t>
      </w:r>
      <w:r w:rsidRPr="00247366">
        <w:rPr>
          <w:rFonts w:cs="Tahoma"/>
        </w:rPr>
        <w:t xml:space="preserve">wdrożenia </w:t>
      </w:r>
      <w:r w:rsidR="00532A9B">
        <w:rPr>
          <w:rFonts w:cs="Tahoma"/>
        </w:rPr>
        <w:t>S</w:t>
      </w:r>
      <w:r w:rsidRPr="00247366">
        <w:rPr>
          <w:rFonts w:cs="Tahoma"/>
        </w:rPr>
        <w:t xml:space="preserve">trategii </w:t>
      </w:r>
      <w:r w:rsidR="00532A9B">
        <w:rPr>
          <w:rFonts w:cs="Tahoma"/>
        </w:rPr>
        <w:t>R</w:t>
      </w:r>
      <w:r w:rsidRPr="00247366">
        <w:rPr>
          <w:rFonts w:cs="Tahoma"/>
        </w:rPr>
        <w:t>ozwoju</w:t>
      </w:r>
      <w:r w:rsidR="00532A9B">
        <w:rPr>
          <w:rFonts w:cs="Tahoma"/>
        </w:rPr>
        <w:br/>
      </w:r>
      <w:proofErr w:type="spellStart"/>
      <w:r w:rsidR="00532A9B">
        <w:rPr>
          <w:rFonts w:cs="Tahoma"/>
        </w:rPr>
        <w:t>E</w:t>
      </w:r>
      <w:r w:rsidRPr="00247366">
        <w:rPr>
          <w:rFonts w:cs="Tahoma"/>
        </w:rPr>
        <w:t>lektrom</w:t>
      </w:r>
      <w:r w:rsidR="004E1630" w:rsidRPr="00247366">
        <w:rPr>
          <w:rFonts w:cs="Tahoma"/>
        </w:rPr>
        <w:t>obilności</w:t>
      </w:r>
      <w:proofErr w:type="spellEnd"/>
      <w:r w:rsidR="004E1630" w:rsidRPr="00247366">
        <w:rPr>
          <w:rFonts w:cs="Tahoma"/>
        </w:rPr>
        <w:t>, w tym zintegrowanego</w:t>
      </w:r>
      <w:r w:rsidR="00532A9B">
        <w:rPr>
          <w:rFonts w:cs="Tahoma"/>
        </w:rPr>
        <w:t xml:space="preserve"> </w:t>
      </w:r>
      <w:r w:rsidRPr="00247366">
        <w:rPr>
          <w:rFonts w:cs="Tahoma"/>
        </w:rPr>
        <w:t>systemu transportowego</w:t>
      </w:r>
      <w:bookmarkEnd w:id="89"/>
    </w:p>
    <w:p w:rsidR="003101C7" w:rsidRPr="00247366" w:rsidRDefault="00C338CA" w:rsidP="003101C7">
      <w:pPr>
        <w:rPr>
          <w:rFonts w:cs="Tahoma"/>
        </w:rPr>
      </w:pPr>
      <w:r w:rsidRPr="00247366">
        <w:rPr>
          <w:rFonts w:cs="Tahoma"/>
        </w:rPr>
        <w:t xml:space="preserve">Główną grupą docelową niniejszej Strategii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dla miasta 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maszowa Mazowieckiego są mieszkańcy miasta </w:t>
      </w:r>
      <w:r w:rsidR="00532A9B">
        <w:rPr>
          <w:rFonts w:cs="Tahoma"/>
        </w:rPr>
        <w:t xml:space="preserve">oraz </w:t>
      </w:r>
      <w:r w:rsidRPr="00247366">
        <w:rPr>
          <w:rFonts w:cs="Tahoma"/>
        </w:rPr>
        <w:t xml:space="preserve">okolicznych gmin. Strategia przedstawia kierunek oczekiwanych zmian w realizacji podróży z wykorzystaniem pojazdów </w:t>
      </w:r>
      <w:proofErr w:type="spellStart"/>
      <w:r w:rsidRPr="00247366">
        <w:rPr>
          <w:rFonts w:cs="Tahoma"/>
        </w:rPr>
        <w:t>zeroemisy</w:t>
      </w:r>
      <w:r w:rsidRPr="00247366">
        <w:rPr>
          <w:rFonts w:cs="Tahoma"/>
        </w:rPr>
        <w:t>j</w:t>
      </w:r>
      <w:r w:rsidRPr="00247366">
        <w:rPr>
          <w:rFonts w:cs="Tahoma"/>
        </w:rPr>
        <w:t>nych</w:t>
      </w:r>
      <w:proofErr w:type="spellEnd"/>
      <w:r w:rsidRPr="00247366">
        <w:rPr>
          <w:rFonts w:cs="Tahoma"/>
        </w:rPr>
        <w:t xml:space="preserve"> oraz niskoemisyjnych </w:t>
      </w:r>
      <w:r w:rsidR="00532A9B">
        <w:rPr>
          <w:rFonts w:cs="Tahoma"/>
        </w:rPr>
        <w:t xml:space="preserve">– </w:t>
      </w:r>
      <w:r w:rsidRPr="00247366">
        <w:rPr>
          <w:rFonts w:cs="Tahoma"/>
        </w:rPr>
        <w:t>zasilanych gazem ziemnym.</w:t>
      </w:r>
    </w:p>
    <w:p w:rsidR="003101C7" w:rsidRPr="00247366" w:rsidRDefault="00E02EA4" w:rsidP="003101C7">
      <w:pPr>
        <w:rPr>
          <w:rFonts w:cs="Tahoma"/>
        </w:rPr>
      </w:pPr>
      <w:r w:rsidRPr="00247366">
        <w:rPr>
          <w:rFonts w:cs="Tahoma"/>
        </w:rPr>
        <w:t xml:space="preserve">Priorytetem realizacji Strategii będzie </w:t>
      </w:r>
      <w:r w:rsidR="00045C52" w:rsidRPr="00247366">
        <w:rPr>
          <w:rFonts w:cs="Tahoma"/>
        </w:rPr>
        <w:t>zachowanie walorów środowiskowych Tomasz</w:t>
      </w:r>
      <w:r w:rsidR="00045C52" w:rsidRPr="00247366">
        <w:rPr>
          <w:rFonts w:cs="Tahoma"/>
        </w:rPr>
        <w:t>o</w:t>
      </w:r>
      <w:r w:rsidR="00045C52" w:rsidRPr="00247366">
        <w:rPr>
          <w:rFonts w:cs="Tahoma"/>
        </w:rPr>
        <w:t>wa Mazowieckiego, w szczególności brak ingerencji w obszary chronione.</w:t>
      </w:r>
      <w:r w:rsidR="00504B1D" w:rsidRPr="00247366">
        <w:rPr>
          <w:rFonts w:cs="Tahoma"/>
        </w:rPr>
        <w:t xml:space="preserve"> Ingerencja Strat</w:t>
      </w:r>
      <w:r w:rsidR="00504B1D" w:rsidRPr="00247366">
        <w:rPr>
          <w:rFonts w:cs="Tahoma"/>
        </w:rPr>
        <w:t>e</w:t>
      </w:r>
      <w:r w:rsidR="00504B1D" w:rsidRPr="00247366">
        <w:rPr>
          <w:rFonts w:cs="Tahoma"/>
        </w:rPr>
        <w:t>gii ograniczy się do granic jednej gminy – Miasta Tomaszów Mazowiecki, a podjęte działania będą miały miejsce przede wszystkim w pasach drogowych i w ich pobliżu. Ponadto</w:t>
      </w:r>
      <w:r w:rsidR="00532A9B">
        <w:rPr>
          <w:rFonts w:cs="Tahoma"/>
        </w:rPr>
        <w:t>,</w:t>
      </w:r>
      <w:r w:rsidR="00504B1D" w:rsidRPr="00247366">
        <w:rPr>
          <w:rFonts w:cs="Tahoma"/>
        </w:rPr>
        <w:t xml:space="preserve"> przyjęte w Strategii działania mają charakter proekologiczny, a ich zadaniem jest zmniejszenie emisji zanieczyszczeń w mieście. Realizacja postanowień niniejszego dokumentu nie wpłynie </w:t>
      </w:r>
      <w:r w:rsidR="00532A9B">
        <w:rPr>
          <w:rFonts w:cs="Tahoma"/>
        </w:rPr>
        <w:t xml:space="preserve">więc w żaden sposób </w:t>
      </w:r>
      <w:r w:rsidR="00504B1D" w:rsidRPr="00247366">
        <w:rPr>
          <w:rFonts w:cs="Tahoma"/>
        </w:rPr>
        <w:t>negatywnie na środowisko przyrodnicze Tomaszowa Mazowieckiego.</w:t>
      </w:r>
    </w:p>
    <w:p w:rsidR="00504B1D" w:rsidRPr="00247366" w:rsidRDefault="00504B1D" w:rsidP="003101C7">
      <w:pPr>
        <w:rPr>
          <w:rFonts w:cs="Tahoma"/>
        </w:rPr>
      </w:pPr>
      <w:r w:rsidRPr="00247366">
        <w:rPr>
          <w:rFonts w:cs="Tahoma"/>
        </w:rPr>
        <w:t xml:space="preserve">Po zakończeniu realizacji niniejszej Strategii, dzięki rozwojowi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, stan środowiska naturalnego w Tomaszowie Mazowieckim ulegnie znaczącej poprawie, w szcz</w:t>
      </w:r>
      <w:r w:rsidRPr="00247366">
        <w:rPr>
          <w:rFonts w:cs="Tahoma"/>
        </w:rPr>
        <w:t>e</w:t>
      </w:r>
      <w:r w:rsidRPr="00247366">
        <w:rPr>
          <w:rFonts w:cs="Tahoma"/>
        </w:rPr>
        <w:t>gólności w zakresie poprawy jakości powietrza, co wpłynie na poprawę stanu zdrowia społ</w:t>
      </w:r>
      <w:r w:rsidRPr="00247366">
        <w:rPr>
          <w:rFonts w:cs="Tahoma"/>
        </w:rPr>
        <w:t>e</w:t>
      </w:r>
      <w:r w:rsidRPr="00247366">
        <w:rPr>
          <w:rFonts w:cs="Tahoma"/>
        </w:rPr>
        <w:t>czeństwa i zmniejszenie kosztów opieki zdrowotnej.</w:t>
      </w:r>
    </w:p>
    <w:p w:rsidR="00504B1D" w:rsidRPr="00247366" w:rsidRDefault="00504B1D" w:rsidP="003101C7">
      <w:pPr>
        <w:rPr>
          <w:rFonts w:cs="Tahoma"/>
        </w:rPr>
      </w:pPr>
      <w:r w:rsidRPr="00247366">
        <w:rPr>
          <w:rFonts w:cs="Tahoma"/>
        </w:rPr>
        <w:t>Dodatkowym atutem realizacji Strategii będzie zmniejszenie emisji hałasu emitowanego przez transport w mieście</w:t>
      </w:r>
      <w:r w:rsidR="00532A9B">
        <w:rPr>
          <w:rFonts w:cs="Tahoma"/>
        </w:rPr>
        <w:t xml:space="preserve"> –</w:t>
      </w:r>
      <w:r w:rsidRPr="00247366">
        <w:rPr>
          <w:rFonts w:cs="Tahoma"/>
        </w:rPr>
        <w:t xml:space="preserve"> poprzez szersze wykorzystanie zdecydowanie cichszych poja</w:t>
      </w:r>
      <w:r w:rsidRPr="00247366">
        <w:rPr>
          <w:rFonts w:cs="Tahoma"/>
        </w:rPr>
        <w:t>z</w:t>
      </w:r>
      <w:r w:rsidRPr="00247366">
        <w:rPr>
          <w:rFonts w:cs="Tahoma"/>
        </w:rPr>
        <w:t>dów elektrycznych.</w:t>
      </w:r>
    </w:p>
    <w:p w:rsidR="00045C52" w:rsidRPr="00247366" w:rsidRDefault="00504B1D" w:rsidP="003101C7">
      <w:pPr>
        <w:rPr>
          <w:rFonts w:cs="Tahoma"/>
        </w:rPr>
      </w:pPr>
      <w:r w:rsidRPr="00247366">
        <w:rPr>
          <w:rFonts w:cs="Tahoma"/>
        </w:rPr>
        <w:t xml:space="preserve">Podczas wdrażania inwestycji związanych z realizacją zadań określonych w Strategii mogą wystąpić </w:t>
      </w:r>
      <w:r w:rsidR="00F1375F" w:rsidRPr="00247366">
        <w:rPr>
          <w:rFonts w:cs="Tahoma"/>
        </w:rPr>
        <w:t xml:space="preserve">jedynie </w:t>
      </w:r>
      <w:r w:rsidRPr="00247366">
        <w:rPr>
          <w:rFonts w:cs="Tahoma"/>
        </w:rPr>
        <w:t xml:space="preserve">krótkotrwałe oddziaływania, ograniczone wyłącznie do obszaru, na którym będą realizowane </w:t>
      </w:r>
      <w:r w:rsidR="00532A9B">
        <w:rPr>
          <w:rFonts w:cs="Tahoma"/>
        </w:rPr>
        <w:t xml:space="preserve">poszczególne </w:t>
      </w:r>
      <w:r w:rsidRPr="00247366">
        <w:rPr>
          <w:rFonts w:cs="Tahoma"/>
        </w:rPr>
        <w:t>zadania, w granicach Miasta Tomaszów Mazowiecki.</w:t>
      </w:r>
    </w:p>
    <w:p w:rsidR="00532A9B" w:rsidRDefault="00F1375F" w:rsidP="003101C7">
      <w:pPr>
        <w:rPr>
          <w:rFonts w:cs="Tahoma"/>
        </w:rPr>
      </w:pPr>
      <w:r w:rsidRPr="00247366">
        <w:rPr>
          <w:rFonts w:cs="Tahoma"/>
        </w:rPr>
        <w:t xml:space="preserve">Okres realizacji Strategii przyjęto jako lata 2020-2034. </w:t>
      </w:r>
    </w:p>
    <w:p w:rsidR="00F1375F" w:rsidRDefault="00F1375F" w:rsidP="00532A9B">
      <w:pPr>
        <w:keepNext/>
        <w:rPr>
          <w:rFonts w:cs="Tahoma"/>
        </w:rPr>
      </w:pPr>
      <w:r w:rsidRPr="00247366">
        <w:rPr>
          <w:rFonts w:cs="Tahoma"/>
        </w:rPr>
        <w:t>Wizj</w:t>
      </w:r>
      <w:r w:rsidR="00532A9B">
        <w:rPr>
          <w:rFonts w:cs="Tahoma"/>
        </w:rPr>
        <w:t>ę</w:t>
      </w:r>
      <w:r w:rsidRPr="00247366">
        <w:rPr>
          <w:rFonts w:cs="Tahoma"/>
        </w:rPr>
        <w:t xml:space="preserve">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w Tomaszowie Mazowieckim </w:t>
      </w:r>
      <w:r w:rsidR="00532A9B">
        <w:rPr>
          <w:rFonts w:cs="Tahoma"/>
        </w:rPr>
        <w:t>określono następująco:</w:t>
      </w:r>
    </w:p>
    <w:p w:rsidR="00532A9B" w:rsidRDefault="00532A9B" w:rsidP="00532A9B">
      <w:pPr>
        <w:keepNext/>
        <w:rPr>
          <w:rFonts w:cs="Tahoma"/>
        </w:rPr>
      </w:pPr>
    </w:p>
    <w:p w:rsidR="00F1375F" w:rsidRPr="00247366" w:rsidRDefault="00A8693C" w:rsidP="003101C7">
      <w:pPr>
        <w:rPr>
          <w:rFonts w:cs="Tahoma"/>
        </w:rPr>
      </w:pPr>
      <w:r>
        <w:rPr>
          <w:rFonts w:cs="Tahoma"/>
          <w:noProof/>
        </w:rPr>
        <w:lastRenderedPageBreak/>
        <w:pict>
          <v:roundrect id="Prostokąt zaokrąglony 12" o:spid="_x0000_s1030" style="position:absolute;left:0;text-align:left;margin-left:14.2pt;margin-top:3.3pt;width:425.2pt;height:112.8pt;z-index:251672576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" o:allowoverlap="f" fillcolor="#c6fabc" strokecolor="#1f4d78 [1604]" strokeweight="1pt">
            <v:stroke joinstyle="miter"/>
            <v:shadow on="t" color="black" opacity="26214f" origin="-.5,-.5" offset=".74836mm,.74836mm"/>
            <v:textbox>
              <w:txbxContent>
                <w:p w:rsidR="00056130" w:rsidRPr="008710FA" w:rsidRDefault="00056130" w:rsidP="00F1375F">
                  <w:pPr>
                    <w:ind w:firstLine="0"/>
                    <w:jc w:val="center"/>
                    <w:rPr>
                      <w:color w:val="000000" w:themeColor="text1"/>
                    </w:rPr>
                  </w:pPr>
                  <w:r w:rsidRPr="008710FA">
                    <w:rPr>
                      <w:color w:val="000000" w:themeColor="text1"/>
                    </w:rPr>
                    <w:t>Tomaszów Mazowiecki miastem, w którym transport zbiorowy pełni</w:t>
                  </w:r>
                  <w:r>
                    <w:rPr>
                      <w:color w:val="000000" w:themeColor="text1"/>
                    </w:rPr>
                    <w:br/>
                  </w:r>
                  <w:r w:rsidRPr="008710FA">
                    <w:rPr>
                      <w:color w:val="000000" w:themeColor="text1"/>
                    </w:rPr>
                    <w:t xml:space="preserve">podstawową rolę w przemieszczaniu się po mieście, a jego uzupełnieniem </w:t>
                  </w:r>
                  <w:r w:rsidRPr="008710FA">
                    <w:rPr>
                      <w:color w:val="000000" w:themeColor="text1"/>
                    </w:rPr>
                    <w:br/>
                    <w:t xml:space="preserve">jest rozbudowany system rowerowy i pojazdów elektrycznych. </w:t>
                  </w:r>
                  <w:r w:rsidRPr="008710FA">
                    <w:rPr>
                      <w:color w:val="000000" w:themeColor="text1"/>
                    </w:rPr>
                    <w:br/>
                    <w:t xml:space="preserve">Tomaszów Mazowiecki pionierem </w:t>
                  </w:r>
                  <w:proofErr w:type="spellStart"/>
                  <w:r w:rsidRPr="008710FA">
                    <w:rPr>
                      <w:color w:val="000000" w:themeColor="text1"/>
                    </w:rPr>
                    <w:t>elektromobilności</w:t>
                  </w:r>
                  <w:proofErr w:type="spellEnd"/>
                  <w:r w:rsidRPr="008710FA">
                    <w:rPr>
                      <w:color w:val="000000" w:themeColor="text1"/>
                    </w:rPr>
                    <w:t xml:space="preserve"> w województwie łódzkim</w:t>
                  </w:r>
                  <w:r>
                    <w:rPr>
                      <w:color w:val="000000" w:themeColor="text1"/>
                    </w:rPr>
                    <w:t>.</w:t>
                  </w:r>
                </w:p>
              </w:txbxContent>
            </v:textbox>
            <w10:wrap type="topAndBottom" anchorx="margin"/>
          </v:roundrect>
        </w:pict>
      </w:r>
    </w:p>
    <w:p w:rsidR="00F1375F" w:rsidRDefault="00F1375F" w:rsidP="003101C7">
      <w:pPr>
        <w:rPr>
          <w:rFonts w:cs="Tahoma"/>
        </w:rPr>
      </w:pPr>
      <w:r w:rsidRPr="00247366">
        <w:rPr>
          <w:rFonts w:cs="Tahoma"/>
        </w:rPr>
        <w:t xml:space="preserve">Dla realizacji przedstawionej wizji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określono</w:t>
      </w:r>
      <w:r w:rsidR="008710FA" w:rsidRPr="00247366">
        <w:rPr>
          <w:rFonts w:cs="Tahoma"/>
        </w:rPr>
        <w:t xml:space="preserve"> poniższe</w:t>
      </w:r>
      <w:r w:rsidRPr="00247366">
        <w:rPr>
          <w:rFonts w:cs="Tahoma"/>
        </w:rPr>
        <w:t xml:space="preserve"> cele strategiczne:</w:t>
      </w:r>
    </w:p>
    <w:p w:rsidR="00532A9B" w:rsidRPr="00247366" w:rsidRDefault="00532A9B" w:rsidP="003101C7">
      <w:pPr>
        <w:rPr>
          <w:rFonts w:cs="Tahoma"/>
        </w:rPr>
      </w:pPr>
    </w:p>
    <w:p w:rsidR="00F1375F" w:rsidRPr="00247366" w:rsidRDefault="00A8693C" w:rsidP="003101C7">
      <w:pPr>
        <w:rPr>
          <w:rFonts w:cs="Tahoma"/>
        </w:rPr>
      </w:pPr>
      <w:r>
        <w:rPr>
          <w:rFonts w:cs="Tahoma"/>
          <w:noProof/>
        </w:rPr>
        <w:pict>
          <v:shape id="Pole tekstowe 23" o:spid="_x0000_s1031" type="#_x0000_t202" style="position:absolute;left:0;text-align:left;margin-left:14.2pt;margin-top:4.35pt;width:425.2pt;height:70.85pt;z-index:25167360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" fillcolor="#ffd555 [2167]" stroked="f" strokeweight=".5pt">
            <v:fill color2="#ffcc31 [2615]" rotate="t" colors="0 #ffdd9c;.5 #ffd78e;1 #ffd479" focus="100%" type="gradient">
              <o:fill v:ext="view" type="gradientUnscaled"/>
            </v:fill>
            <v:shadow on="t" color="black" opacity="19660f" offset=".552mm,.73253mm"/>
            <v:textbox>
              <w:txbxContent>
                <w:p w:rsidR="00056130" w:rsidRPr="008710FA" w:rsidRDefault="00056130" w:rsidP="008919B7">
                  <w:pPr>
                    <w:spacing w:before="240" w:line="312" w:lineRule="auto"/>
                    <w:ind w:firstLine="0"/>
                    <w:jc w:val="center"/>
                    <w:rPr>
                      <w:b/>
                    </w:rPr>
                  </w:pPr>
                  <w:r w:rsidRPr="008710FA">
                    <w:rPr>
                      <w:b/>
                    </w:rPr>
                    <w:t>CEL STRATEGICZNY 1</w:t>
                  </w:r>
                </w:p>
                <w:p w:rsidR="00056130" w:rsidRPr="008710FA" w:rsidRDefault="00056130" w:rsidP="008919B7">
                  <w:pPr>
                    <w:spacing w:before="120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ROZWÓJ ZERO- I NISKOEMISYJNEJ KOMUNIKACJI MIEJSKIEJ</w:t>
                  </w:r>
                </w:p>
              </w:txbxContent>
            </v:textbox>
            <w10:wrap type="topAndBottom" anchorx="margin"/>
          </v:shape>
        </w:pict>
      </w:r>
    </w:p>
    <w:p w:rsidR="008710FA" w:rsidRPr="00247366" w:rsidRDefault="00A8693C" w:rsidP="003101C7">
      <w:pPr>
        <w:rPr>
          <w:rFonts w:cs="Tahoma"/>
        </w:rPr>
      </w:pPr>
      <w:r>
        <w:rPr>
          <w:rFonts w:cs="Tahoma"/>
          <w:noProof/>
        </w:rPr>
        <w:pict>
          <v:shape id="Pole tekstowe 27" o:spid="_x0000_s1032" type="#_x0000_t202" style="position:absolute;left:0;text-align:left;margin-left:14.2pt;margin-top:3.95pt;width:425.2pt;height:70.85pt;z-index:25167052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" fillcolor="#fbe4d5 [661]" stroked="f" strokeweight=".5pt">
            <v:shadow on="t" color="black" opacity="19660f" offset=".552mm,.73253mm"/>
            <v:textbox>
              <w:txbxContent>
                <w:p w:rsidR="00056130" w:rsidRDefault="00056130" w:rsidP="00C61BF6">
                  <w:pPr>
                    <w:spacing w:before="240" w:line="312" w:lineRule="auto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CEL STRATEGICZNY 2</w:t>
                  </w:r>
                </w:p>
                <w:p w:rsidR="00056130" w:rsidRPr="00AC51C2" w:rsidRDefault="00056130" w:rsidP="008919B7">
                  <w:pPr>
                    <w:spacing w:before="120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WZROST WYKORZYSTANIA ROWERÓW W CODZIENNYCH PRZEJAZDACH </w:t>
                  </w:r>
                </w:p>
              </w:txbxContent>
            </v:textbox>
            <w10:wrap type="topAndBottom" anchorx="margin"/>
          </v:shape>
        </w:pict>
      </w:r>
    </w:p>
    <w:p w:rsidR="00AC51C2" w:rsidRPr="00247366" w:rsidRDefault="00A8693C" w:rsidP="003101C7">
      <w:pPr>
        <w:rPr>
          <w:rFonts w:cs="Tahoma"/>
        </w:rPr>
      </w:pPr>
      <w:r>
        <w:rPr>
          <w:rFonts w:cs="Tahoma"/>
          <w:noProof/>
        </w:rPr>
        <w:pict>
          <v:shape id="Pole tekstowe 25" o:spid="_x0000_s1033" type="#_x0000_t202" style="position:absolute;left:0;text-align:left;margin-left:14.2pt;margin-top:8.7pt;width:425.2pt;height:70.85pt;z-index:25166848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" fillcolor="#e2efd9 [665]" stroked="f" strokeweight=".5pt">
            <v:shadow on="t" color="black" opacity="19660f" offset=".552mm,.73253mm"/>
            <v:textbox>
              <w:txbxContent>
                <w:p w:rsidR="00056130" w:rsidRDefault="00056130" w:rsidP="00AC51C2">
                  <w:pPr>
                    <w:spacing w:before="240" w:line="312" w:lineRule="auto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CEL STRATEGICZNY 3</w:t>
                  </w:r>
                </w:p>
                <w:p w:rsidR="00056130" w:rsidRPr="00AC51C2" w:rsidRDefault="00056130" w:rsidP="00AC51C2">
                  <w:pPr>
                    <w:spacing w:before="120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ELEKTROMOBILNE SŁUŻBY MIEJSKIE</w:t>
                  </w:r>
                </w:p>
              </w:txbxContent>
            </v:textbox>
            <w10:wrap type="topAndBottom" anchorx="margin"/>
          </v:shape>
        </w:pict>
      </w:r>
    </w:p>
    <w:p w:rsidR="00AC51C2" w:rsidRPr="00247366" w:rsidRDefault="00A8693C" w:rsidP="003101C7">
      <w:pPr>
        <w:rPr>
          <w:rFonts w:cs="Tahoma"/>
        </w:rPr>
      </w:pPr>
      <w:r>
        <w:rPr>
          <w:rFonts w:cs="Tahoma"/>
          <w:noProof/>
        </w:rPr>
        <w:pict>
          <v:shape id="Pole tekstowe 28" o:spid="_x0000_s1034" type="#_x0000_t202" style="position:absolute;left:0;text-align:left;margin-left:14.2pt;margin-top:2.6pt;width:425.2pt;height:70.85pt;z-index:25167155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" fillcolor="#cfcdcd [2894]" stroked="f" strokeweight=".5pt">
            <v:shadow on="t" color="black" opacity="19660f" offset=".552mm,.73253mm"/>
            <v:textbox>
              <w:txbxContent>
                <w:p w:rsidR="00056130" w:rsidRDefault="00056130" w:rsidP="00025914">
                  <w:pPr>
                    <w:spacing w:before="240" w:line="312" w:lineRule="auto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CEL STRATEGICZNY 4</w:t>
                  </w:r>
                </w:p>
                <w:p w:rsidR="00056130" w:rsidRPr="00025914" w:rsidRDefault="00056130" w:rsidP="008919B7">
                  <w:pPr>
                    <w:spacing w:before="120"/>
                    <w:ind w:firstLine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ELEKTROMOBILNY I ŚWIADOMY TOMASZOWIANIN</w:t>
                  </w:r>
                  <w:r w:rsidRPr="00025914">
                    <w:rPr>
                      <w:b/>
                    </w:rPr>
                    <w:t xml:space="preserve"> </w:t>
                  </w:r>
                </w:p>
              </w:txbxContent>
            </v:textbox>
            <w10:wrap type="topAndBottom" anchorx="margin"/>
          </v:shape>
        </w:pict>
      </w:r>
    </w:p>
    <w:p w:rsidR="00025914" w:rsidRPr="00247366" w:rsidRDefault="00E87986" w:rsidP="00532A9B">
      <w:pPr>
        <w:keepNext/>
        <w:rPr>
          <w:rFonts w:cs="Tahoma"/>
        </w:rPr>
      </w:pPr>
      <w:r w:rsidRPr="00247366">
        <w:rPr>
          <w:rFonts w:cs="Tahoma"/>
        </w:rPr>
        <w:t>Realizacja Strategii wymaga wskazania konkretnych zadań, które mają być zrealizow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ne </w:t>
      </w:r>
      <w:r w:rsidR="00532A9B">
        <w:rPr>
          <w:rFonts w:cs="Tahoma"/>
        </w:rPr>
        <w:t xml:space="preserve">– </w:t>
      </w:r>
      <w:r w:rsidRPr="00247366">
        <w:rPr>
          <w:rFonts w:cs="Tahoma"/>
        </w:rPr>
        <w:t xml:space="preserve">dzięki którym będzie kreowana i rozwijana w Tomaszowie Mazowieckim </w:t>
      </w:r>
      <w:proofErr w:type="spellStart"/>
      <w:r w:rsidRPr="00247366">
        <w:rPr>
          <w:rFonts w:cs="Tahoma"/>
        </w:rPr>
        <w:t>elektromobi</w:t>
      </w:r>
      <w:r w:rsidRPr="00247366">
        <w:rPr>
          <w:rFonts w:cs="Tahoma"/>
        </w:rPr>
        <w:t>l</w:t>
      </w:r>
      <w:r w:rsidRPr="00247366">
        <w:rPr>
          <w:rFonts w:cs="Tahoma"/>
        </w:rPr>
        <w:t>ność</w:t>
      </w:r>
      <w:proofErr w:type="spellEnd"/>
      <w:r w:rsidRPr="00247366">
        <w:rPr>
          <w:rFonts w:cs="Tahoma"/>
        </w:rPr>
        <w:t>.</w:t>
      </w:r>
    </w:p>
    <w:p w:rsidR="00E87986" w:rsidRPr="00247366" w:rsidRDefault="00E87986" w:rsidP="00E87986">
      <w:pPr>
        <w:rPr>
          <w:rFonts w:cs="Tahoma"/>
        </w:rPr>
      </w:pPr>
      <w:r w:rsidRPr="00247366">
        <w:rPr>
          <w:rFonts w:cs="Tahoma"/>
        </w:rPr>
        <w:t xml:space="preserve">Wyznaczone </w:t>
      </w:r>
      <w:r w:rsidR="00532A9B">
        <w:rPr>
          <w:rFonts w:cs="Tahoma"/>
        </w:rPr>
        <w:t xml:space="preserve">cztery </w:t>
      </w:r>
      <w:r w:rsidRPr="00247366">
        <w:rPr>
          <w:rFonts w:cs="Tahoma"/>
        </w:rPr>
        <w:t>cel</w:t>
      </w:r>
      <w:r w:rsidR="00532A9B">
        <w:rPr>
          <w:rFonts w:cs="Tahoma"/>
        </w:rPr>
        <w:t xml:space="preserve">e </w:t>
      </w:r>
      <w:r w:rsidRPr="00247366">
        <w:rPr>
          <w:rFonts w:cs="Tahoma"/>
        </w:rPr>
        <w:t>strategiczn</w:t>
      </w:r>
      <w:r w:rsidR="00532A9B">
        <w:rPr>
          <w:rFonts w:cs="Tahoma"/>
        </w:rPr>
        <w:t>e</w:t>
      </w:r>
      <w:r w:rsidRPr="00247366">
        <w:rPr>
          <w:rFonts w:cs="Tahoma"/>
        </w:rPr>
        <w:t xml:space="preserve"> osiągnięte </w:t>
      </w:r>
      <w:r w:rsidR="00532A9B">
        <w:rPr>
          <w:rFonts w:cs="Tahoma"/>
        </w:rPr>
        <w:t xml:space="preserve">zostaną </w:t>
      </w:r>
      <w:r w:rsidRPr="00247366">
        <w:rPr>
          <w:rFonts w:cs="Tahoma"/>
        </w:rPr>
        <w:t>poprzez realizację celów op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racyjnych, wyznaczających kierunki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. Każdy z celów operacyjnych </w:t>
      </w:r>
      <w:r w:rsidRPr="00247366">
        <w:rPr>
          <w:rFonts w:cs="Tahoma"/>
        </w:rPr>
        <w:lastRenderedPageBreak/>
        <w:t>przekłada</w:t>
      </w:r>
      <w:r w:rsidR="00EB58F8">
        <w:rPr>
          <w:rFonts w:cs="Tahoma"/>
        </w:rPr>
        <w:t>ć</w:t>
      </w:r>
      <w:r w:rsidRPr="00247366">
        <w:rPr>
          <w:rFonts w:cs="Tahoma"/>
        </w:rPr>
        <w:t xml:space="preserve"> się będzie na konkretne zadania do zrealizowania. Zakres tych zadań przedst</w:t>
      </w:r>
      <w:r w:rsidRPr="00247366">
        <w:rPr>
          <w:rFonts w:cs="Tahoma"/>
        </w:rPr>
        <w:t>a</w:t>
      </w:r>
      <w:r w:rsidRPr="00247366">
        <w:rPr>
          <w:rFonts w:cs="Tahoma"/>
        </w:rPr>
        <w:t>wiono na</w:t>
      </w:r>
      <w:r w:rsidR="00532A9B">
        <w:rPr>
          <w:rFonts w:cs="Tahoma"/>
        </w:rPr>
        <w:t> </w:t>
      </w:r>
      <w:r w:rsidRPr="00247366">
        <w:rPr>
          <w:rFonts w:cs="Tahoma"/>
        </w:rPr>
        <w:t xml:space="preserve">podstawie diagnozy stanu obecnego Tomaszowa Mazowieckiego, stwierdzonych niedoborów jakościowych i ilościowych, diagnozy transportowej miasta oraz </w:t>
      </w:r>
      <w:r w:rsidR="00642980" w:rsidRPr="00247366">
        <w:rPr>
          <w:rFonts w:cs="Tahoma"/>
        </w:rPr>
        <w:t xml:space="preserve">postanowień </w:t>
      </w:r>
      <w:r w:rsidRPr="00247366">
        <w:rPr>
          <w:rFonts w:cs="Tahoma"/>
        </w:rPr>
        <w:t xml:space="preserve">dokumentów strategicznych </w:t>
      </w:r>
      <w:r w:rsidR="00642980" w:rsidRPr="00247366">
        <w:rPr>
          <w:rFonts w:cs="Tahoma"/>
        </w:rPr>
        <w:t xml:space="preserve">Miasta w obszarze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.</w:t>
      </w:r>
    </w:p>
    <w:p w:rsidR="00642980" w:rsidRPr="00247366" w:rsidRDefault="00642980" w:rsidP="00E87986">
      <w:pPr>
        <w:rPr>
          <w:rFonts w:cs="Tahoma"/>
        </w:rPr>
      </w:pPr>
      <w:r w:rsidRPr="00247366">
        <w:rPr>
          <w:rFonts w:cs="Tahoma"/>
        </w:rPr>
        <w:t>Cele operacyjne i z</w:t>
      </w:r>
      <w:r w:rsidR="00454BD0" w:rsidRPr="00247366">
        <w:rPr>
          <w:rFonts w:cs="Tahoma"/>
        </w:rPr>
        <w:t>adania przedstawiono w tabeli 1</w:t>
      </w:r>
      <w:r w:rsidR="00977B4D">
        <w:rPr>
          <w:rFonts w:cs="Tahoma"/>
        </w:rPr>
        <w:t>8</w:t>
      </w:r>
      <w:r w:rsidRPr="00247366">
        <w:rPr>
          <w:rFonts w:cs="Tahoma"/>
        </w:rPr>
        <w:t>.</w:t>
      </w:r>
    </w:p>
    <w:p w:rsidR="00FD69B1" w:rsidRPr="00247366" w:rsidRDefault="00FD69B1" w:rsidP="00E87986">
      <w:pPr>
        <w:rPr>
          <w:rFonts w:cs="Tahoma"/>
        </w:rPr>
        <w:sectPr w:rsidR="00FD69B1" w:rsidRPr="00247366" w:rsidSect="00DA508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2980" w:rsidRPr="00247366" w:rsidRDefault="00642980" w:rsidP="003D2B43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90" w:name="_Toc37708720"/>
      <w:r w:rsidRPr="00247366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18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>. Cele operacyjne</w:t>
      </w:r>
      <w:r w:rsidR="00532A9B">
        <w:rPr>
          <w:rFonts w:cs="Tahoma"/>
          <w:color w:val="000000"/>
          <w:sz w:val="22"/>
          <w:szCs w:val="22"/>
        </w:rPr>
        <w:t xml:space="preserve"> i zadania Strategii Rozwoju </w:t>
      </w:r>
      <w:proofErr w:type="spellStart"/>
      <w:r w:rsidR="00532A9B">
        <w:rPr>
          <w:rFonts w:cs="Tahoma"/>
          <w:color w:val="000000"/>
          <w:sz w:val="22"/>
          <w:szCs w:val="22"/>
        </w:rPr>
        <w:t>E</w:t>
      </w:r>
      <w:r w:rsidR="00532A9B" w:rsidRPr="00532A9B">
        <w:rPr>
          <w:rFonts w:cs="Tahoma"/>
          <w:color w:val="000000"/>
          <w:sz w:val="22"/>
          <w:szCs w:val="22"/>
        </w:rPr>
        <w:t>lektromobilności</w:t>
      </w:r>
      <w:proofErr w:type="spellEnd"/>
      <w:r w:rsidR="00532A9B" w:rsidRPr="00532A9B">
        <w:rPr>
          <w:rFonts w:cs="Tahoma"/>
          <w:color w:val="000000"/>
          <w:sz w:val="22"/>
          <w:szCs w:val="22"/>
        </w:rPr>
        <w:t xml:space="preserve"> </w:t>
      </w:r>
      <w:r w:rsidR="00532A9B">
        <w:rPr>
          <w:rFonts w:cs="Tahoma"/>
          <w:color w:val="000000"/>
          <w:sz w:val="22"/>
          <w:szCs w:val="22"/>
        </w:rPr>
        <w:t xml:space="preserve">dla Miasta </w:t>
      </w:r>
      <w:r w:rsidR="00532A9B" w:rsidRPr="00532A9B">
        <w:rPr>
          <w:rFonts w:cs="Tahoma"/>
          <w:color w:val="000000"/>
          <w:sz w:val="22"/>
          <w:szCs w:val="22"/>
        </w:rPr>
        <w:t>Tomaszow</w:t>
      </w:r>
      <w:r w:rsidR="00532A9B">
        <w:rPr>
          <w:rFonts w:cs="Tahoma"/>
          <w:color w:val="000000"/>
          <w:sz w:val="22"/>
          <w:szCs w:val="22"/>
        </w:rPr>
        <w:t>a</w:t>
      </w:r>
      <w:r w:rsidR="00532A9B" w:rsidRPr="00532A9B">
        <w:rPr>
          <w:rFonts w:cs="Tahoma"/>
          <w:color w:val="000000"/>
          <w:sz w:val="22"/>
          <w:szCs w:val="22"/>
        </w:rPr>
        <w:t xml:space="preserve"> Mazowiecki</w:t>
      </w:r>
      <w:r w:rsidR="00532A9B">
        <w:rPr>
          <w:rFonts w:cs="Tahoma"/>
          <w:color w:val="000000"/>
          <w:sz w:val="22"/>
          <w:szCs w:val="22"/>
        </w:rPr>
        <w:t>ego</w:t>
      </w:r>
      <w:bookmarkEnd w:id="90"/>
    </w:p>
    <w:tbl>
      <w:tblPr>
        <w:tblW w:w="14005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4280"/>
        <w:gridCol w:w="9725"/>
      </w:tblGrid>
      <w:tr w:rsidR="00642980" w:rsidRPr="00247366" w:rsidTr="00751861">
        <w:trPr>
          <w:cantSplit/>
          <w:tblHeader/>
          <w:jc w:val="center"/>
        </w:trPr>
        <w:tc>
          <w:tcPr>
            <w:tcW w:w="4245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642980" w:rsidRPr="00247366" w:rsidRDefault="00642980" w:rsidP="003D2B4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642980" w:rsidRPr="00247366" w:rsidRDefault="00642980" w:rsidP="003D2B4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Zadania</w:t>
            </w:r>
          </w:p>
        </w:tc>
      </w:tr>
      <w:tr w:rsidR="00642980" w:rsidRPr="00247366" w:rsidTr="00751861">
        <w:trPr>
          <w:cantSplit/>
          <w:jc w:val="center"/>
        </w:trPr>
        <w:tc>
          <w:tcPr>
            <w:tcW w:w="138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642980" w:rsidRPr="00247366" w:rsidRDefault="00642980" w:rsidP="003D2B4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Cel Strategiczny 1 – Rozwój zero- i </w:t>
            </w:r>
            <w:r w:rsidR="00751861" w:rsidRPr="00247366">
              <w:rPr>
                <w:rFonts w:cs="Tahoma"/>
                <w:b/>
                <w:sz w:val="20"/>
                <w:szCs w:val="20"/>
              </w:rPr>
              <w:t>niskoemisyjnej</w:t>
            </w:r>
            <w:r w:rsidRPr="00247366">
              <w:rPr>
                <w:rFonts w:cs="Tahoma"/>
                <w:b/>
                <w:sz w:val="20"/>
                <w:szCs w:val="20"/>
              </w:rPr>
              <w:t xml:space="preserve"> komunikacji miejskiej</w:t>
            </w:r>
          </w:p>
        </w:tc>
      </w:tr>
      <w:tr w:rsidR="00D23841" w:rsidRPr="00247366" w:rsidTr="00751861">
        <w:trPr>
          <w:cantSplit/>
          <w:jc w:val="center"/>
        </w:trPr>
        <w:tc>
          <w:tcPr>
            <w:tcW w:w="42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Wyeliminowanie </w:t>
            </w:r>
            <w:r w:rsidR="00751861" w:rsidRPr="00247366">
              <w:rPr>
                <w:rFonts w:cs="Tahoma"/>
                <w:sz w:val="20"/>
                <w:szCs w:val="20"/>
              </w:rPr>
              <w:t>niespełniającego ocz</w:t>
            </w:r>
            <w:r w:rsidR="00751861" w:rsidRPr="00247366">
              <w:rPr>
                <w:rFonts w:cs="Tahoma"/>
                <w:sz w:val="20"/>
                <w:szCs w:val="20"/>
              </w:rPr>
              <w:t>e</w:t>
            </w:r>
            <w:r w:rsidR="00751861" w:rsidRPr="00247366">
              <w:rPr>
                <w:rFonts w:cs="Tahoma"/>
                <w:sz w:val="20"/>
                <w:szCs w:val="20"/>
              </w:rPr>
              <w:t xml:space="preserve">kiwań pasażerów </w:t>
            </w:r>
            <w:r w:rsidRPr="00247366">
              <w:rPr>
                <w:rFonts w:cs="Tahoma"/>
                <w:sz w:val="20"/>
                <w:szCs w:val="20"/>
              </w:rPr>
              <w:t xml:space="preserve">taboru komunikacji miejskiej </w:t>
            </w:r>
          </w:p>
        </w:tc>
        <w:tc>
          <w:tcPr>
            <w:tcW w:w="9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Zakup 4 fabrycznie nowych autobusów hybrydowych spełniających normę emisji spalin EURO </w:t>
            </w:r>
            <w:r w:rsidR="00E459C6">
              <w:rPr>
                <w:rFonts w:cs="Tahoma"/>
                <w:sz w:val="20"/>
                <w:szCs w:val="20"/>
              </w:rPr>
              <w:t>VI</w:t>
            </w:r>
          </w:p>
        </w:tc>
      </w:tr>
      <w:tr w:rsidR="00D23841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Zakup 13 autobusów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zeroemisyjnych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zapewniających realizację wymogów określonych ustawą o</w:t>
            </w:r>
            <w:r w:rsidR="00751861">
              <w:rPr>
                <w:rFonts w:cs="Tahoma"/>
                <w:sz w:val="20"/>
                <w:szCs w:val="20"/>
              </w:rPr>
              <w:t> 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</w:p>
        </w:tc>
      </w:tr>
      <w:tr w:rsidR="00D23841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infrastruktury zasilającej autobusy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na wybranych pętlach</w:t>
            </w:r>
          </w:p>
        </w:tc>
      </w:tr>
      <w:tr w:rsidR="00D23841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Dostosowanie zajezdni autobusowej do potrzeb eksploatacji taboru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zeroemisyjnego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i jej wyposażenie w ładowarki</w:t>
            </w:r>
          </w:p>
        </w:tc>
      </w:tr>
      <w:tr w:rsidR="00D23841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23841" w:rsidRPr="00247366" w:rsidRDefault="00D23841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1.1.5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r w:rsidR="00CA388E">
              <w:rPr>
                <w:rFonts w:cs="Tahoma"/>
                <w:sz w:val="20"/>
                <w:szCs w:val="20"/>
              </w:rPr>
              <w:t>W</w:t>
            </w:r>
            <w:r w:rsidRPr="00247366">
              <w:rPr>
                <w:rFonts w:cs="Tahoma"/>
                <w:sz w:val="20"/>
                <w:szCs w:val="20"/>
              </w:rPr>
              <w:t>ymiana wyeksploatowanego taboru</w:t>
            </w:r>
            <w:r w:rsidR="00CA388E">
              <w:rPr>
                <w:rFonts w:cs="Tahoma"/>
                <w:sz w:val="20"/>
                <w:szCs w:val="20"/>
              </w:rPr>
              <w:t xml:space="preserve"> na spełniający </w:t>
            </w:r>
            <w:r w:rsidRPr="00247366">
              <w:rPr>
                <w:rFonts w:cs="Tahoma"/>
                <w:sz w:val="20"/>
                <w:szCs w:val="20"/>
              </w:rPr>
              <w:t>oczekiwa</w:t>
            </w:r>
            <w:r w:rsidR="00CA388E">
              <w:rPr>
                <w:rFonts w:cs="Tahoma"/>
                <w:sz w:val="20"/>
                <w:szCs w:val="20"/>
              </w:rPr>
              <w:t>nia</w:t>
            </w:r>
            <w:r w:rsidRPr="00247366">
              <w:rPr>
                <w:rFonts w:cs="Tahoma"/>
                <w:sz w:val="20"/>
                <w:szCs w:val="20"/>
              </w:rPr>
              <w:t xml:space="preserve"> pasażerów 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Utrzymanie wysokiego poziomu jakości przewozów </w:t>
            </w: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r w:rsidR="00CA388E" w:rsidRPr="00CA388E">
              <w:rPr>
                <w:rFonts w:cs="Tahoma"/>
                <w:sz w:val="20"/>
                <w:szCs w:val="20"/>
              </w:rPr>
              <w:t>Realizacja ciągłego procesu odnowy taboru autobusowego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Doposażenie min. 2/3 przystanków w wiaty, w kompletacji spełniającej oczekiwania pasażerów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Systematyczna budowa nowych peronów przystankowych i modernizacja istniejących, z uwzględni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niem potrzeb osób niepełnosprawnych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Rozbudowa systemu dynamicznej informacji przystankowej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uprzywilejowania dla p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>jazdów komunikacji miejskiej</w:t>
            </w: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1.3.1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systemu monitoringu opóźnień pojazdów komunikacji miejskiej w systemie ITS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1.3.2 Analiza możliwości wprowadzenia ułatwień dla pojazdów komunikacji miejskiej w ruchu ulicznym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1.3.3. Systematyczne wprowadzanie </w:t>
            </w:r>
            <w:r w:rsidR="000D15AE">
              <w:rPr>
                <w:rFonts w:cs="Tahoma"/>
                <w:sz w:val="20"/>
                <w:szCs w:val="20"/>
              </w:rPr>
              <w:t>uprzywilejowań</w:t>
            </w:r>
            <w:r w:rsidRPr="00247366">
              <w:rPr>
                <w:rFonts w:cs="Tahoma"/>
                <w:sz w:val="20"/>
                <w:szCs w:val="20"/>
              </w:rPr>
              <w:t xml:space="preserve"> w ruchu dla pojazdów komunikacji miejskiej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Zwiększenie dostępności komunikacji miejskiej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1.4.1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parkingów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Park&amp;Ride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oraz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Bike&amp;Ride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na wybranych pętlach autobusowych 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1.4.2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parkingów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Bike&amp;Ride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na wytypowanych przystankach w mieście oraz przy ważnych celach podróży w mieście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1.4.3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Modernizacja pętli autobusowych wraz </w:t>
            </w:r>
            <w:r w:rsidR="002C1AC3">
              <w:rPr>
                <w:rFonts w:cs="Tahoma"/>
                <w:sz w:val="20"/>
                <w:szCs w:val="20"/>
              </w:rPr>
              <w:t xml:space="preserve">z </w:t>
            </w:r>
            <w:r w:rsidRPr="00247366">
              <w:rPr>
                <w:rFonts w:cs="Tahoma"/>
                <w:sz w:val="20"/>
                <w:szCs w:val="20"/>
              </w:rPr>
              <w:t>dostosowaniem przystanków do potrzeb osób niepełn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>prawnych</w:t>
            </w:r>
          </w:p>
        </w:tc>
      </w:tr>
      <w:tr w:rsidR="00FD69B1" w:rsidRPr="00247366" w:rsidTr="00751861">
        <w:trPr>
          <w:cantSplit/>
          <w:tblHeader/>
          <w:jc w:val="center"/>
        </w:trPr>
        <w:tc>
          <w:tcPr>
            <w:tcW w:w="13892" w:type="dxa"/>
            <w:gridSpan w:val="2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FD69B1" w:rsidRPr="00247366" w:rsidRDefault="00254D1D" w:rsidP="00751861">
            <w:pPr>
              <w:keepNext/>
              <w:spacing w:before="60" w:after="20" w:line="264" w:lineRule="auto"/>
              <w:ind w:left="510" w:hanging="425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lastRenderedPageBreak/>
              <w:t xml:space="preserve">Cel Strategiczny </w:t>
            </w:r>
            <w:r w:rsidR="00FD69B1" w:rsidRPr="00247366">
              <w:rPr>
                <w:rFonts w:cs="Tahoma"/>
                <w:b/>
                <w:sz w:val="20"/>
                <w:szCs w:val="20"/>
              </w:rPr>
              <w:t>2 – Wzrost wykorzystania rowerów w codziennych przejazdach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r w:rsidR="0073457C">
              <w:rPr>
                <w:rFonts w:cs="Tahoma"/>
                <w:sz w:val="20"/>
                <w:szCs w:val="20"/>
              </w:rPr>
              <w:t>U</w:t>
            </w:r>
            <w:r w:rsidRPr="00247366">
              <w:rPr>
                <w:rFonts w:cs="Tahoma"/>
                <w:sz w:val="20"/>
                <w:szCs w:val="20"/>
              </w:rPr>
              <w:t>tworzenie zintegrowanego systemu dróg rowerowych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koncepcji rozbudowy systemu dróg rowerowych w celu </w:t>
            </w:r>
            <w:r w:rsidR="0073457C">
              <w:rPr>
                <w:rFonts w:cs="Tahoma"/>
                <w:sz w:val="20"/>
                <w:szCs w:val="20"/>
              </w:rPr>
              <w:t>u</w:t>
            </w:r>
            <w:r w:rsidRPr="00247366">
              <w:rPr>
                <w:rFonts w:cs="Tahoma"/>
                <w:sz w:val="20"/>
                <w:szCs w:val="20"/>
              </w:rPr>
              <w:t>tworzenia kompletnego ich systemu w całym mieście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Systematyczna budowa kolejnych odcinków dróg rowerowych według harmonogramu przedstawi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 xml:space="preserve">nego w koncepcji 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Systematyczne dostosowywanie skrzyżowań do obsługi ruchu rowerowego</w:t>
            </w:r>
          </w:p>
        </w:tc>
      </w:tr>
      <w:tr w:rsidR="000410F6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410F6" w:rsidRPr="00247366" w:rsidRDefault="000410F6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parkingów rowerowych przy ważnych celach podróży</w:t>
            </w:r>
          </w:p>
        </w:tc>
      </w:tr>
      <w:tr w:rsidR="004C3103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4C3103" w:rsidRPr="00247366" w:rsidRDefault="004C310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roweru miejskiego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4C3103" w:rsidRPr="00247366" w:rsidRDefault="004C310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2.2.1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roweru miejskiego z minimum 20 stacjami </w:t>
            </w:r>
          </w:p>
        </w:tc>
      </w:tr>
      <w:tr w:rsidR="004C310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4C3103" w:rsidRPr="00247366" w:rsidRDefault="004C3103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4C3103" w:rsidRPr="00247366" w:rsidRDefault="004C310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2.2.2. Uruchomienie uzupełniającego systemu miejskiego roweru elektrycznego </w:t>
            </w:r>
          </w:p>
        </w:tc>
      </w:tr>
      <w:tr w:rsidR="004C310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4C3103" w:rsidRPr="00247366" w:rsidRDefault="004C3103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4C3103" w:rsidRPr="00247366" w:rsidRDefault="004C310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2.2.3. Uruchomienie pilotażowego systemu </w:t>
            </w:r>
            <w:r w:rsidR="00747B9A">
              <w:rPr>
                <w:rFonts w:cs="Tahoma"/>
                <w:sz w:val="20"/>
                <w:szCs w:val="20"/>
              </w:rPr>
              <w:t>innych systemów indywidualnego poruszania się</w:t>
            </w:r>
          </w:p>
        </w:tc>
      </w:tr>
      <w:tr w:rsidR="00254D1D" w:rsidRPr="00247366" w:rsidTr="00751861">
        <w:trPr>
          <w:cantSplit/>
          <w:tblHeader/>
          <w:jc w:val="center"/>
        </w:trPr>
        <w:tc>
          <w:tcPr>
            <w:tcW w:w="13892" w:type="dxa"/>
            <w:gridSpan w:val="2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254D1D" w:rsidRPr="00247366" w:rsidRDefault="00254D1D" w:rsidP="003D2B43">
            <w:pPr>
              <w:spacing w:before="60" w:after="20" w:line="264" w:lineRule="auto"/>
              <w:ind w:left="361" w:hanging="284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Cel Strategiczny 3 – </w:t>
            </w:r>
            <w:proofErr w:type="spellStart"/>
            <w:r w:rsidRPr="00247366">
              <w:rPr>
                <w:rFonts w:cs="Tahoma"/>
                <w:b/>
                <w:sz w:val="20"/>
                <w:szCs w:val="20"/>
              </w:rPr>
              <w:t>Ekomobilne</w:t>
            </w:r>
            <w:proofErr w:type="spellEnd"/>
            <w:r w:rsidRPr="00247366">
              <w:rPr>
                <w:rFonts w:cs="Tahoma"/>
                <w:b/>
                <w:sz w:val="20"/>
                <w:szCs w:val="20"/>
              </w:rPr>
              <w:t xml:space="preserve"> </w:t>
            </w:r>
            <w:r w:rsidR="00A358D5" w:rsidRPr="00247366">
              <w:rPr>
                <w:rFonts w:cs="Tahoma"/>
                <w:b/>
                <w:sz w:val="20"/>
                <w:szCs w:val="20"/>
              </w:rPr>
              <w:t>i inteligentne miasto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ogólnodostępnej infrastruktury ładowania pojazdów elektrycznych i zas</w:t>
            </w:r>
            <w:r w:rsidRPr="00247366">
              <w:rPr>
                <w:rFonts w:cs="Tahoma"/>
                <w:sz w:val="20"/>
                <w:szCs w:val="20"/>
              </w:rPr>
              <w:t>i</w:t>
            </w:r>
            <w:r w:rsidRPr="00247366">
              <w:rPr>
                <w:rFonts w:cs="Tahoma"/>
                <w:sz w:val="20"/>
                <w:szCs w:val="20"/>
              </w:rPr>
              <w:t>lanych gazem ziemnym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pierwszych 3 ogólnodostępnych stacji ładowania pojazdów elektrycznych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Lobbowanie za budową i uruchomieniem w Tomaszowie Mazowieckim stacji tankowania pojazdów gazem ziemnym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i realizacja koncepcji uruchomienia docelowej liczby ogólnodostępnych stacji ładowania pojazdów elektrycznych na całym obszarze Tomaszowa Mazowieckiego</w:t>
            </w:r>
          </w:p>
        </w:tc>
      </w:tr>
      <w:tr w:rsidR="00751935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751935" w:rsidRPr="00247366" w:rsidRDefault="00751935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Wykorzystanie taboru zero- i niskoem</w:t>
            </w:r>
            <w:r w:rsidRPr="00247366">
              <w:rPr>
                <w:rFonts w:cs="Tahoma"/>
                <w:sz w:val="20"/>
                <w:szCs w:val="20"/>
              </w:rPr>
              <w:t>i</w:t>
            </w:r>
            <w:r w:rsidRPr="00247366">
              <w:rPr>
                <w:rFonts w:cs="Tahoma"/>
                <w:sz w:val="20"/>
                <w:szCs w:val="20"/>
              </w:rPr>
              <w:t>syjnego w służbach miejskich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do obsługi Urzędu Miasta co najmniej jednego samochodu elektrycznego</w:t>
            </w:r>
          </w:p>
        </w:tc>
      </w:tr>
      <w:tr w:rsidR="00751935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751935" w:rsidRPr="00247366" w:rsidRDefault="00751935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Nabycie 7 pojazdów elektrycznych dla obsługi Straży Miejskiej i pozostałych jednostek Miasta w celu wypełnienia wymogów ustawy o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</w:p>
        </w:tc>
      </w:tr>
      <w:tr w:rsidR="00751935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751935" w:rsidRPr="00247366" w:rsidRDefault="00751935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Zakup przez Miasto lub komunalne spółki miejskie, taboru elektrycznego albo zasilanego gazem ziemnym do wykonywania zleconych zadań własnych Miasta, </w:t>
            </w:r>
            <w:r w:rsidR="00997AF4">
              <w:rPr>
                <w:rFonts w:cs="Tahoma"/>
                <w:sz w:val="20"/>
                <w:szCs w:val="20"/>
              </w:rPr>
              <w:t xml:space="preserve">w celu </w:t>
            </w:r>
            <w:r w:rsidRPr="00247366">
              <w:rPr>
                <w:rFonts w:cs="Tahoma"/>
                <w:sz w:val="20"/>
                <w:szCs w:val="20"/>
              </w:rPr>
              <w:t>wypełnienia wymogów ustawy o</w:t>
            </w:r>
            <w:r w:rsidR="00F914B7">
              <w:rPr>
                <w:rFonts w:cs="Tahoma"/>
                <w:sz w:val="20"/>
                <w:szCs w:val="20"/>
              </w:rPr>
              <w:t> 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</w:p>
        </w:tc>
      </w:tr>
      <w:tr w:rsidR="00751935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751935" w:rsidRPr="00247366" w:rsidRDefault="00751935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Obsługa zadań służb miejskich w centrum Tomaszowa Mazowieckiego taborem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zeroemisyjnym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</w:t>
            </w:r>
          </w:p>
        </w:tc>
      </w:tr>
      <w:tr w:rsidR="00751935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3.2.5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>
              <w:rPr>
                <w:rFonts w:cs="Tahoma"/>
                <w:sz w:val="20"/>
                <w:szCs w:val="20"/>
              </w:rPr>
              <w:t xml:space="preserve"> </w:t>
            </w:r>
            <w:r w:rsidR="0073457C">
              <w:rPr>
                <w:rFonts w:cs="Tahoma"/>
                <w:sz w:val="20"/>
                <w:szCs w:val="20"/>
              </w:rPr>
              <w:t>U</w:t>
            </w:r>
            <w:r>
              <w:rPr>
                <w:rFonts w:cs="Tahoma"/>
                <w:sz w:val="20"/>
                <w:szCs w:val="20"/>
              </w:rPr>
              <w:t xml:space="preserve">tworzenie systemu </w:t>
            </w:r>
            <w:proofErr w:type="spellStart"/>
            <w:r>
              <w:rPr>
                <w:rFonts w:cs="Tahoma"/>
                <w:sz w:val="20"/>
                <w:szCs w:val="20"/>
              </w:rPr>
              <w:t>car</w:t>
            </w:r>
            <w:r w:rsidR="00997AF4">
              <w:rPr>
                <w:rFonts w:cs="Tahoma"/>
                <w:sz w:val="20"/>
                <w:szCs w:val="20"/>
              </w:rPr>
              <w:t>-</w:t>
            </w:r>
            <w:r>
              <w:rPr>
                <w:rFonts w:cs="Tahoma"/>
                <w:sz w:val="20"/>
                <w:szCs w:val="20"/>
              </w:rPr>
              <w:t>sharingu</w:t>
            </w:r>
            <w:proofErr w:type="spellEnd"/>
            <w:r>
              <w:rPr>
                <w:rFonts w:cs="Tahoma"/>
                <w:sz w:val="20"/>
                <w:szCs w:val="20"/>
              </w:rPr>
              <w:t xml:space="preserve"> pojazdów służb miejskich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8603C3" w:rsidRPr="00247366" w:rsidRDefault="008603C3" w:rsidP="00751861">
            <w:pPr>
              <w:keepNext/>
              <w:keepLines/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Wdrożenie Smarty City w Tomaszowie Mazowieckim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keepNext/>
              <w:keepLines/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planu rozwoju Smart City w Tomaszowie Mazowieckim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keepLines/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ITS, w tym monitorowania i sterowania ruchem na głównych ulicach mie</w:t>
            </w:r>
            <w:r w:rsidRPr="00247366">
              <w:rPr>
                <w:rFonts w:cs="Tahoma"/>
                <w:sz w:val="20"/>
                <w:szCs w:val="20"/>
              </w:rPr>
              <w:t>j</w:t>
            </w:r>
            <w:r w:rsidRPr="00247366">
              <w:rPr>
                <w:rFonts w:cs="Tahoma"/>
                <w:sz w:val="20"/>
                <w:szCs w:val="20"/>
              </w:rPr>
              <w:t>skich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keepLines/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inteligentnego monitoringu miejskiego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keepLines/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3.3.5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Wdrożenie dla mieszkańców platformy partycypacji społecznej w portalu internetowym Miasta oraz na urządzenia mobilne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keepLines/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3.3.6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informacji dla mieszkańców o poziomie zanieczyszczeń powietrza w mieście oraz o zagrożeniu powodziowym, w tym na urządzeniach mobilnych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keepLines/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3.3.7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Wdrożenie w ramach systemu ITS systemu zarządzania miejscami parkingowymi z tablicami kieru</w:t>
            </w:r>
            <w:r w:rsidRPr="00247366">
              <w:rPr>
                <w:rFonts w:cs="Tahoma"/>
                <w:sz w:val="20"/>
                <w:szCs w:val="20"/>
              </w:rPr>
              <w:t>n</w:t>
            </w:r>
            <w:r w:rsidRPr="00247366">
              <w:rPr>
                <w:rFonts w:cs="Tahoma"/>
                <w:sz w:val="20"/>
                <w:szCs w:val="20"/>
              </w:rPr>
              <w:t>kowymi</w:t>
            </w:r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Ograniczenie emisji zanieczyszczeń z</w:t>
            </w:r>
            <w:r w:rsidR="00751861">
              <w:rPr>
                <w:rFonts w:cs="Tahoma"/>
                <w:sz w:val="20"/>
                <w:szCs w:val="20"/>
              </w:rPr>
              <w:t> </w:t>
            </w:r>
            <w:r w:rsidRPr="00247366">
              <w:rPr>
                <w:rFonts w:cs="Tahoma"/>
                <w:sz w:val="20"/>
                <w:szCs w:val="20"/>
              </w:rPr>
              <w:t>transportu w mieście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Podjęcie działań dla budowy i budowa systemu wschodniej wewnętrznej obwodnicy miasta z prz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niesieniem na nią przebiegu drogi wojewódzkiej nr 713</w:t>
            </w:r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koncepcji utworzenia strefy czystego transportu oraz rozszerzenia strefy płatnego pa</w:t>
            </w:r>
            <w:r w:rsidRPr="00247366">
              <w:rPr>
                <w:rFonts w:cs="Tahoma"/>
                <w:sz w:val="20"/>
                <w:szCs w:val="20"/>
              </w:rPr>
              <w:t>r</w:t>
            </w:r>
            <w:r w:rsidRPr="00247366">
              <w:rPr>
                <w:rFonts w:cs="Tahoma"/>
                <w:sz w:val="20"/>
                <w:szCs w:val="20"/>
              </w:rPr>
              <w:t>kowania w centrum miasta</w:t>
            </w:r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Podjęcie decyzji o rozszerzeniu strefy płatnego parkowania oraz utworzeniu strefy czystego transpo</w:t>
            </w:r>
            <w:r w:rsidRPr="00247366">
              <w:rPr>
                <w:rFonts w:cs="Tahoma"/>
                <w:sz w:val="20"/>
                <w:szCs w:val="20"/>
              </w:rPr>
              <w:t>r</w:t>
            </w:r>
            <w:r w:rsidRPr="00247366">
              <w:rPr>
                <w:rFonts w:cs="Tahoma"/>
                <w:sz w:val="20"/>
                <w:szCs w:val="20"/>
              </w:rPr>
              <w:t>tu</w:t>
            </w:r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3.4.4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Objęcie bocznych ulic w centrum miasta strefą uspokojonego ruchu TEMPO-20/30 </w:t>
            </w:r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3.4.5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Utworzenie stref ruchu uspokojonego w osiedlach o przewadze funkcji mieszkaniowej</w:t>
            </w:r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3.4.6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Promowanie i wspieranie systemu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car</w:t>
            </w:r>
            <w:r w:rsidR="00997AF4">
              <w:rPr>
                <w:rFonts w:cs="Tahoma"/>
                <w:sz w:val="20"/>
                <w:szCs w:val="20"/>
              </w:rPr>
              <w:t>-</w:t>
            </w:r>
            <w:r w:rsidRPr="00247366">
              <w:rPr>
                <w:rFonts w:cs="Tahoma"/>
                <w:sz w:val="20"/>
                <w:szCs w:val="20"/>
              </w:rPr>
              <w:t>sharing</w:t>
            </w:r>
            <w:r w:rsidR="00751861">
              <w:rPr>
                <w:rFonts w:cs="Tahoma"/>
                <w:sz w:val="20"/>
                <w:szCs w:val="20"/>
              </w:rPr>
              <w:t>u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z wykorzystaniem pojazdów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zeroemisyjnych</w:t>
            </w:r>
            <w:proofErr w:type="spellEnd"/>
          </w:p>
        </w:tc>
      </w:tr>
      <w:tr w:rsidR="000E05FD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3.4.7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systemu monitorowania wagi samochodów ciężarowych 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3.5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Rozwój alternatywnych źródeł wytwarz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>nia energii w transporcie</w:t>
            </w:r>
          </w:p>
        </w:tc>
        <w:tc>
          <w:tcPr>
            <w:tcW w:w="9647" w:type="dxa"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3.5.1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paneli fotowoltaicznych</w:t>
            </w:r>
            <w:r w:rsidR="004C3103" w:rsidRPr="00247366">
              <w:rPr>
                <w:rFonts w:cs="Tahoma"/>
                <w:sz w:val="20"/>
                <w:szCs w:val="20"/>
              </w:rPr>
              <w:t>, na przystankach,</w:t>
            </w:r>
            <w:r w:rsidRPr="00247366">
              <w:rPr>
                <w:rFonts w:cs="Tahoma"/>
                <w:sz w:val="20"/>
                <w:szCs w:val="20"/>
              </w:rPr>
              <w:t xml:space="preserve"> na dachach autobusów</w:t>
            </w:r>
            <w:r w:rsidR="004C3103" w:rsidRPr="00247366">
              <w:rPr>
                <w:rFonts w:cs="Tahoma"/>
                <w:sz w:val="20"/>
                <w:szCs w:val="20"/>
              </w:rPr>
              <w:t xml:space="preserve"> itp., </w:t>
            </w:r>
            <w:r w:rsidRPr="00247366">
              <w:rPr>
                <w:rFonts w:cs="Tahoma"/>
                <w:sz w:val="20"/>
                <w:szCs w:val="20"/>
              </w:rPr>
              <w:t>dla zmniejsz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nia zużycia paliwa i energii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8603C3" w:rsidRPr="00247366" w:rsidRDefault="008603C3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3.5.2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koncepcji i budowa farm fotowoltaicznych </w:t>
            </w:r>
            <w:r w:rsidR="00F914B7">
              <w:rPr>
                <w:rFonts w:cs="Tahoma"/>
                <w:sz w:val="20"/>
                <w:szCs w:val="20"/>
              </w:rPr>
              <w:t>z</w:t>
            </w:r>
            <w:r w:rsidRPr="00247366">
              <w:rPr>
                <w:rFonts w:cs="Tahoma"/>
                <w:sz w:val="20"/>
                <w:szCs w:val="20"/>
              </w:rPr>
              <w:t xml:space="preserve"> wykorzystaniem obiektów zajezdni MZK w</w:t>
            </w:r>
            <w:r w:rsidR="00751861">
              <w:rPr>
                <w:rFonts w:cs="Tahoma"/>
                <w:sz w:val="20"/>
                <w:szCs w:val="20"/>
              </w:rPr>
              <w:t> </w:t>
            </w:r>
            <w:r w:rsidRPr="00247366">
              <w:rPr>
                <w:rFonts w:cs="Tahoma"/>
                <w:sz w:val="20"/>
                <w:szCs w:val="20"/>
              </w:rPr>
              <w:t>Tomaszowie Mazowieckim sp. z o.o.</w:t>
            </w:r>
          </w:p>
        </w:tc>
      </w:tr>
      <w:tr w:rsidR="008603C3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8603C3" w:rsidRPr="00247366" w:rsidRDefault="008603C3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3.5.3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Modernizacja oświetlenia ulicznego poprzez zastosowanie energooszczędnych źródeł światła</w:t>
            </w:r>
          </w:p>
        </w:tc>
      </w:tr>
      <w:tr w:rsidR="00254D1D" w:rsidRPr="00247366" w:rsidTr="00751861">
        <w:trPr>
          <w:cantSplit/>
          <w:tblHeader/>
          <w:jc w:val="center"/>
        </w:trPr>
        <w:tc>
          <w:tcPr>
            <w:tcW w:w="13892" w:type="dxa"/>
            <w:gridSpan w:val="2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254D1D" w:rsidRPr="00247366" w:rsidRDefault="00A358D5" w:rsidP="00751861">
            <w:pPr>
              <w:keepNext/>
              <w:spacing w:before="60" w:after="20" w:line="264" w:lineRule="auto"/>
              <w:ind w:left="363" w:hanging="284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Strategiczny 4</w:t>
            </w:r>
            <w:r w:rsidR="00254D1D" w:rsidRPr="00247366">
              <w:rPr>
                <w:rFonts w:cs="Tahoma"/>
                <w:b/>
                <w:sz w:val="20"/>
                <w:szCs w:val="20"/>
              </w:rPr>
              <w:t xml:space="preserve"> – </w:t>
            </w:r>
            <w:proofErr w:type="spellStart"/>
            <w:r w:rsidR="00254D1D" w:rsidRPr="00247366">
              <w:rPr>
                <w:rFonts w:cs="Tahoma"/>
                <w:b/>
                <w:sz w:val="20"/>
                <w:szCs w:val="20"/>
              </w:rPr>
              <w:t>Elektromobilny</w:t>
            </w:r>
            <w:proofErr w:type="spellEnd"/>
            <w:r w:rsidR="00254D1D" w:rsidRPr="00247366">
              <w:rPr>
                <w:rFonts w:cs="Tahoma"/>
                <w:b/>
                <w:sz w:val="20"/>
                <w:szCs w:val="20"/>
              </w:rPr>
              <w:t xml:space="preserve"> i świadomy Tomaszowianin</w:t>
            </w:r>
          </w:p>
        </w:tc>
      </w:tr>
      <w:tr w:rsidR="00345B2C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Uwzględnianie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w ed</w:t>
            </w:r>
            <w:r w:rsidRPr="00247366">
              <w:rPr>
                <w:rFonts w:cs="Tahoma"/>
                <w:sz w:val="20"/>
                <w:szCs w:val="20"/>
              </w:rPr>
              <w:t>u</w:t>
            </w:r>
            <w:r w:rsidRPr="00247366">
              <w:rPr>
                <w:rFonts w:cs="Tahoma"/>
                <w:sz w:val="20"/>
                <w:szCs w:val="20"/>
              </w:rPr>
              <w:t xml:space="preserve">kacji </w:t>
            </w: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tematyki zrównoważonego,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zeroemisyjnego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i bezpiecznego transportu miejskiego w</w:t>
            </w:r>
            <w:r w:rsidR="00751861">
              <w:rPr>
                <w:rFonts w:cs="Tahoma"/>
                <w:sz w:val="20"/>
                <w:szCs w:val="20"/>
              </w:rPr>
              <w:t> </w:t>
            </w:r>
            <w:r w:rsidRPr="00247366">
              <w:rPr>
                <w:rFonts w:cs="Tahoma"/>
                <w:sz w:val="20"/>
                <w:szCs w:val="20"/>
              </w:rPr>
              <w:t>szkołach w Tomaszowie Mazowieckim – na zajęciach oraz poprzez organizację konkursów i wars</w:t>
            </w:r>
            <w:r w:rsidRPr="00247366">
              <w:rPr>
                <w:rFonts w:cs="Tahoma"/>
                <w:sz w:val="20"/>
                <w:szCs w:val="20"/>
              </w:rPr>
              <w:t>z</w:t>
            </w:r>
            <w:r w:rsidRPr="00247366">
              <w:rPr>
                <w:rFonts w:cs="Tahoma"/>
                <w:sz w:val="20"/>
                <w:szCs w:val="20"/>
              </w:rPr>
              <w:t>tatów</w:t>
            </w:r>
          </w:p>
        </w:tc>
      </w:tr>
      <w:tr w:rsidR="00345B2C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Zorganizowanie wycieczek do przedsiębiorstw komunalnych – z przedstawieniem taboru elektryczn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go do obsługi różnych zadań komunalnych</w:t>
            </w:r>
          </w:p>
        </w:tc>
      </w:tr>
      <w:tr w:rsidR="00345B2C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Przeprowadzanie akcji edukacyjnych i informacyjnych, promujących ekologiczny transport miejski</w:t>
            </w:r>
          </w:p>
        </w:tc>
      </w:tr>
      <w:tr w:rsidR="00345B2C" w:rsidRPr="00247366" w:rsidTr="00751861">
        <w:trPr>
          <w:cantSplit/>
          <w:tblHeader/>
          <w:jc w:val="center"/>
        </w:trPr>
        <w:tc>
          <w:tcPr>
            <w:tcW w:w="4245" w:type="dxa"/>
            <w:vMerge w:val="restart"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504" w:hanging="425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Promowanie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wśród mieszkańców Tomaszowa Mazowieckiego</w:t>
            </w:r>
          </w:p>
        </w:tc>
        <w:tc>
          <w:tcPr>
            <w:tcW w:w="9647" w:type="dxa"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4.2.1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Wspólne prowadzenie akcji informacyjnych w zakresie zrównoważonej mobilności i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ekomobilności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oraz segregacji odpadów</w:t>
            </w:r>
          </w:p>
        </w:tc>
      </w:tr>
      <w:tr w:rsidR="00345B2C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shd w:val="clear" w:color="auto" w:fill="auto"/>
            <w:vAlign w:val="center"/>
          </w:tcPr>
          <w:p w:rsidR="00345B2C" w:rsidRPr="00247366" w:rsidRDefault="00345B2C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4.2.2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okresowej akcji plakatowej na i w pojazdach w komunikacji miejskiej oraz służb mie</w:t>
            </w:r>
            <w:r w:rsidRPr="00247366">
              <w:rPr>
                <w:rFonts w:cs="Tahoma"/>
                <w:sz w:val="20"/>
                <w:szCs w:val="20"/>
              </w:rPr>
              <w:t>j</w:t>
            </w:r>
            <w:r w:rsidRPr="00247366">
              <w:rPr>
                <w:rFonts w:cs="Tahoma"/>
                <w:sz w:val="20"/>
                <w:szCs w:val="20"/>
              </w:rPr>
              <w:t xml:space="preserve">skich promującej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elektromobilność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</w:t>
            </w:r>
          </w:p>
        </w:tc>
      </w:tr>
      <w:tr w:rsidR="00345B2C" w:rsidRPr="00247366" w:rsidTr="00751861">
        <w:trPr>
          <w:cantSplit/>
          <w:tblHeader/>
          <w:jc w:val="center"/>
        </w:trPr>
        <w:tc>
          <w:tcPr>
            <w:tcW w:w="4245" w:type="dxa"/>
            <w:vMerge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345B2C" w:rsidRPr="00247366" w:rsidRDefault="00345B2C" w:rsidP="003D2B43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9647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345B2C" w:rsidRPr="00247366" w:rsidRDefault="00345B2C" w:rsidP="00751861">
            <w:pPr>
              <w:spacing w:before="60" w:after="20" w:line="264" w:lineRule="auto"/>
              <w:ind w:left="652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4.2.3</w:t>
            </w:r>
            <w:r w:rsidR="0075186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Zorganizowanie wspólnych dni otwartych służb miejskich – z przedstawieniem taboru elektrycznego do obsługi różnych zadań komunalnych</w:t>
            </w:r>
          </w:p>
        </w:tc>
      </w:tr>
    </w:tbl>
    <w:p w:rsidR="00642980" w:rsidRPr="00247366" w:rsidRDefault="00642980" w:rsidP="003D2B43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FD69B1" w:rsidRPr="00247366">
        <w:rPr>
          <w:rFonts w:cs="Tahoma"/>
          <w:sz w:val="20"/>
          <w:szCs w:val="20"/>
        </w:rPr>
        <w:t>opracowanie własne</w:t>
      </w:r>
      <w:r w:rsidRPr="00247366">
        <w:rPr>
          <w:rFonts w:cs="Tahoma"/>
          <w:sz w:val="20"/>
          <w:szCs w:val="20"/>
        </w:rPr>
        <w:t>.</w:t>
      </w:r>
    </w:p>
    <w:p w:rsidR="00FD69B1" w:rsidRPr="00247366" w:rsidRDefault="00FD69B1" w:rsidP="00751861">
      <w:pPr>
        <w:shd w:val="clear" w:color="auto" w:fill="E2EFD9" w:themeFill="accent6" w:themeFillTint="33"/>
        <w:ind w:firstLine="0"/>
        <w:rPr>
          <w:rFonts w:cs="Tahoma"/>
        </w:rPr>
        <w:sectPr w:rsidR="00FD69B1" w:rsidRPr="00247366" w:rsidSect="00FD69B1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:rsidR="009525D9" w:rsidRPr="00247366" w:rsidRDefault="00D4192B" w:rsidP="00751861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91" w:name="_Toc37708934"/>
      <w:r w:rsidRPr="00247366">
        <w:rPr>
          <w:rFonts w:ascii="Tahoma" w:hAnsi="Tahoma" w:cs="Tahoma"/>
          <w:b/>
          <w:i w:val="0"/>
          <w:sz w:val="22"/>
          <w:szCs w:val="22"/>
        </w:rPr>
        <w:lastRenderedPageBreak/>
        <w:t>Adekwatność</w:t>
      </w:r>
      <w:r w:rsidR="009525D9" w:rsidRPr="00247366">
        <w:rPr>
          <w:rFonts w:ascii="Tahoma" w:hAnsi="Tahoma" w:cs="Tahoma"/>
          <w:b/>
          <w:i w:val="0"/>
          <w:sz w:val="22"/>
          <w:szCs w:val="22"/>
        </w:rPr>
        <w:t xml:space="preserve"> zapro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>ponowanych działań do problemów</w:t>
      </w:r>
      <w:r w:rsidR="00751861">
        <w:rPr>
          <w:rFonts w:ascii="Tahoma" w:hAnsi="Tahoma" w:cs="Tahoma"/>
          <w:b/>
          <w:i w:val="0"/>
          <w:sz w:val="22"/>
          <w:szCs w:val="22"/>
        </w:rPr>
        <w:t xml:space="preserve"> </w:t>
      </w:r>
      <w:r w:rsidR="009525D9" w:rsidRPr="00247366">
        <w:rPr>
          <w:rFonts w:ascii="Tahoma" w:hAnsi="Tahoma" w:cs="Tahoma"/>
          <w:b/>
          <w:i w:val="0"/>
          <w:sz w:val="22"/>
          <w:szCs w:val="22"/>
        </w:rPr>
        <w:t>oraz potrzeb</w:t>
      </w:r>
      <w:bookmarkEnd w:id="91"/>
    </w:p>
    <w:p w:rsidR="009525D9" w:rsidRPr="00247366" w:rsidRDefault="00DB4C09" w:rsidP="000C407F">
      <w:pPr>
        <w:rPr>
          <w:rFonts w:cs="Tahoma"/>
        </w:rPr>
      </w:pPr>
      <w:r w:rsidRPr="00247366">
        <w:rPr>
          <w:rFonts w:cs="Tahoma"/>
        </w:rPr>
        <w:t>Realizacja przyjętych celów operacyjnych pozwoli na dokonanie wymiany przestarz</w:t>
      </w:r>
      <w:r w:rsidRPr="00247366">
        <w:rPr>
          <w:rFonts w:cs="Tahoma"/>
        </w:rPr>
        <w:t>a</w:t>
      </w:r>
      <w:r w:rsidRPr="00247366">
        <w:rPr>
          <w:rFonts w:cs="Tahoma"/>
        </w:rPr>
        <w:t>łych, wyeksploatowanych autobusów komunikacji miejskiej</w:t>
      </w:r>
      <w:r w:rsidR="0071217C">
        <w:rPr>
          <w:rFonts w:cs="Tahoma"/>
        </w:rPr>
        <w:t xml:space="preserve"> – zastąpienie ich </w:t>
      </w:r>
      <w:r w:rsidRPr="00247366">
        <w:rPr>
          <w:rFonts w:cs="Tahoma"/>
        </w:rPr>
        <w:t xml:space="preserve">nisko- i </w:t>
      </w:r>
      <w:proofErr w:type="spellStart"/>
      <w:r w:rsidRPr="00247366">
        <w:rPr>
          <w:rFonts w:cs="Tahoma"/>
        </w:rPr>
        <w:t>zer</w:t>
      </w:r>
      <w:r w:rsidRPr="00247366">
        <w:rPr>
          <w:rFonts w:cs="Tahoma"/>
        </w:rPr>
        <w:t>o</w:t>
      </w:r>
      <w:r w:rsidRPr="00247366">
        <w:rPr>
          <w:rFonts w:cs="Tahoma"/>
        </w:rPr>
        <w:t>emisyjnymi</w:t>
      </w:r>
      <w:proofErr w:type="spellEnd"/>
      <w:r w:rsidRPr="00247366">
        <w:rPr>
          <w:rFonts w:cs="Tahoma"/>
        </w:rPr>
        <w:t xml:space="preserve"> nowoczesnymi, niskopodłogowymi, klimatyzowanymi, dostosowanymi do potrzeb osób niepełnosprawnych i w pełni wyposażonymi w informację pasażerską fabrycznie now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mi autobusami. </w:t>
      </w:r>
    </w:p>
    <w:p w:rsidR="009525D9" w:rsidRPr="00247366" w:rsidRDefault="00DB4C09" w:rsidP="000C407F">
      <w:pPr>
        <w:rPr>
          <w:rFonts w:cs="Tahoma"/>
        </w:rPr>
      </w:pPr>
      <w:r w:rsidRPr="00247366">
        <w:rPr>
          <w:rFonts w:cs="Tahoma"/>
        </w:rPr>
        <w:t>Jednocześnie</w:t>
      </w:r>
      <w:r w:rsidR="0071217C">
        <w:rPr>
          <w:rFonts w:cs="Tahoma"/>
        </w:rPr>
        <w:t>,</w:t>
      </w:r>
      <w:r w:rsidRPr="00247366">
        <w:rPr>
          <w:rFonts w:cs="Tahoma"/>
        </w:rPr>
        <w:t xml:space="preserve"> na wybranych pętlach zostaną zainstalowane </w:t>
      </w:r>
      <w:r w:rsidR="0071217C">
        <w:rPr>
          <w:rFonts w:cs="Tahoma"/>
        </w:rPr>
        <w:t>pantografowe stacje szy</w:t>
      </w:r>
      <w:r w:rsidR="0071217C">
        <w:rPr>
          <w:rFonts w:cs="Tahoma"/>
        </w:rPr>
        <w:t>b</w:t>
      </w:r>
      <w:r w:rsidR="0071217C">
        <w:rPr>
          <w:rFonts w:cs="Tahoma"/>
        </w:rPr>
        <w:t>kiego ładowania, a w zajezdni operatora – stacje wolnego ładowania nocnego. Takie rozwi</w:t>
      </w:r>
      <w:r w:rsidR="0071217C">
        <w:rPr>
          <w:rFonts w:cs="Tahoma"/>
        </w:rPr>
        <w:t>ą</w:t>
      </w:r>
      <w:r w:rsidR="0071217C">
        <w:rPr>
          <w:rFonts w:cs="Tahoma"/>
        </w:rPr>
        <w:t xml:space="preserve">zanie umożliwi </w:t>
      </w:r>
      <w:r w:rsidRPr="00247366">
        <w:rPr>
          <w:rFonts w:cs="Tahoma"/>
        </w:rPr>
        <w:t xml:space="preserve">autobusom </w:t>
      </w:r>
      <w:proofErr w:type="spellStart"/>
      <w:r w:rsidRPr="00247366">
        <w:rPr>
          <w:rFonts w:cs="Tahoma"/>
        </w:rPr>
        <w:t>zeroemisyjnym</w:t>
      </w:r>
      <w:proofErr w:type="spellEnd"/>
      <w:r w:rsidRPr="00247366">
        <w:rPr>
          <w:rFonts w:cs="Tahoma"/>
        </w:rPr>
        <w:t xml:space="preserve"> przewożenie pasażerów w </w:t>
      </w:r>
      <w:r w:rsidR="0071217C">
        <w:rPr>
          <w:rFonts w:cs="Tahoma"/>
        </w:rPr>
        <w:t xml:space="preserve">przekroju całego dnia, </w:t>
      </w:r>
      <w:r w:rsidRPr="00247366">
        <w:rPr>
          <w:rFonts w:cs="Tahoma"/>
        </w:rPr>
        <w:t>bez ograniczeń ich zasięgu.</w:t>
      </w:r>
    </w:p>
    <w:p w:rsidR="000B61E0" w:rsidRPr="00247366" w:rsidRDefault="000B61E0" w:rsidP="000C407F">
      <w:pPr>
        <w:rPr>
          <w:rFonts w:cs="Tahoma"/>
        </w:rPr>
      </w:pPr>
      <w:r w:rsidRPr="00247366">
        <w:rPr>
          <w:rFonts w:cs="Tahoma"/>
        </w:rPr>
        <w:t>Wymiana całości taboru komunikacji miejskiej na autobusy niskopodłogowe, klimat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zowane </w:t>
      </w:r>
      <w:r w:rsidR="0071217C">
        <w:rPr>
          <w:rFonts w:cs="Tahoma"/>
        </w:rPr>
        <w:t xml:space="preserve">i </w:t>
      </w:r>
      <w:r w:rsidRPr="00247366">
        <w:rPr>
          <w:rFonts w:cs="Tahoma"/>
        </w:rPr>
        <w:t>z pełną informacją pasażerską, poprawi komfort podróży i wpłynie na dalsze zwię</w:t>
      </w:r>
      <w:r w:rsidRPr="00247366">
        <w:rPr>
          <w:rFonts w:cs="Tahoma"/>
        </w:rPr>
        <w:t>k</w:t>
      </w:r>
      <w:r w:rsidRPr="00247366">
        <w:rPr>
          <w:rFonts w:cs="Tahoma"/>
        </w:rPr>
        <w:t xml:space="preserve">szenie popytu na </w:t>
      </w:r>
      <w:r w:rsidR="0071217C">
        <w:rPr>
          <w:rFonts w:cs="Tahoma"/>
        </w:rPr>
        <w:t xml:space="preserve">przewozy publicznym transportem zbiorowym, </w:t>
      </w:r>
      <w:r w:rsidRPr="00247366">
        <w:rPr>
          <w:rFonts w:cs="Tahoma"/>
        </w:rPr>
        <w:t xml:space="preserve">zmniejszając jednocześnie liczbę samochodów osobowych poruszających się po mieście. Istotną rolę będą tu odgrywały proekologiczne autobusy </w:t>
      </w:r>
      <w:proofErr w:type="spellStart"/>
      <w:r w:rsidRPr="00247366">
        <w:rPr>
          <w:rFonts w:cs="Tahoma"/>
        </w:rPr>
        <w:t>zeroemisyjne</w:t>
      </w:r>
      <w:proofErr w:type="spellEnd"/>
      <w:r w:rsidRPr="00247366">
        <w:rPr>
          <w:rFonts w:cs="Tahoma"/>
        </w:rPr>
        <w:t>.</w:t>
      </w:r>
    </w:p>
    <w:p w:rsidR="0034121F" w:rsidRPr="00247366" w:rsidRDefault="0034121F" w:rsidP="000C407F">
      <w:pPr>
        <w:rPr>
          <w:rFonts w:cs="Tahoma"/>
        </w:rPr>
      </w:pPr>
      <w:r w:rsidRPr="00247366">
        <w:rPr>
          <w:rFonts w:cs="Tahoma"/>
        </w:rPr>
        <w:t xml:space="preserve">Zakup taboru </w:t>
      </w:r>
      <w:proofErr w:type="spellStart"/>
      <w:r w:rsidRPr="00247366">
        <w:rPr>
          <w:rFonts w:cs="Tahoma"/>
        </w:rPr>
        <w:t>zeroemisyjnego</w:t>
      </w:r>
      <w:proofErr w:type="spellEnd"/>
      <w:r w:rsidRPr="00247366">
        <w:rPr>
          <w:rFonts w:cs="Tahoma"/>
        </w:rPr>
        <w:t xml:space="preserve"> pozwoli na wypełnieni</w:t>
      </w:r>
      <w:r w:rsidR="0071217C">
        <w:rPr>
          <w:rFonts w:cs="Tahoma"/>
        </w:rPr>
        <w:t>e</w:t>
      </w:r>
      <w:r w:rsidRPr="00247366">
        <w:rPr>
          <w:rFonts w:cs="Tahoma"/>
        </w:rPr>
        <w:t xml:space="preserve"> przez Miasto wymogów </w:t>
      </w:r>
      <w:r w:rsidR="00C80E5A">
        <w:rPr>
          <w:rFonts w:cs="Tahoma"/>
        </w:rPr>
        <w:t xml:space="preserve">odnośnie struktury </w:t>
      </w:r>
      <w:r w:rsidRPr="00247366">
        <w:rPr>
          <w:rFonts w:cs="Tahoma"/>
        </w:rPr>
        <w:t xml:space="preserve">taboru komunikacji miejskiej, określonych w ustawie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.</w:t>
      </w:r>
    </w:p>
    <w:p w:rsidR="00DB4C09" w:rsidRPr="00247366" w:rsidRDefault="00DB4C09" w:rsidP="000C407F">
      <w:pPr>
        <w:rPr>
          <w:rFonts w:cs="Tahoma"/>
        </w:rPr>
      </w:pPr>
      <w:r w:rsidRPr="00247366">
        <w:rPr>
          <w:rFonts w:cs="Tahoma"/>
        </w:rPr>
        <w:t xml:space="preserve">Doposażenie przystanków </w:t>
      </w:r>
      <w:r w:rsidR="00F914B7">
        <w:rPr>
          <w:rFonts w:cs="Tahoma"/>
        </w:rPr>
        <w:t xml:space="preserve">w </w:t>
      </w:r>
      <w:r w:rsidRPr="00247366">
        <w:rPr>
          <w:rFonts w:cs="Tahoma"/>
        </w:rPr>
        <w:t>wiaty, wymiana wiat niespełniających oczekiwań pasaż</w:t>
      </w:r>
      <w:r w:rsidRPr="00247366">
        <w:rPr>
          <w:rFonts w:cs="Tahoma"/>
        </w:rPr>
        <w:t>e</w:t>
      </w:r>
      <w:r w:rsidRPr="00247366">
        <w:rPr>
          <w:rFonts w:cs="Tahoma"/>
        </w:rPr>
        <w:t>rów</w:t>
      </w:r>
      <w:r w:rsidR="0034121F" w:rsidRPr="00247366">
        <w:rPr>
          <w:rFonts w:cs="Tahoma"/>
        </w:rPr>
        <w:t>,</w:t>
      </w:r>
      <w:r w:rsidRPr="00247366">
        <w:rPr>
          <w:rFonts w:cs="Tahoma"/>
        </w:rPr>
        <w:t xml:space="preserve"> modernizacja peronów przystankowych z likwidacją barier dla osób o ograniczonej zdo</w:t>
      </w:r>
      <w:r w:rsidRPr="00247366">
        <w:rPr>
          <w:rFonts w:cs="Tahoma"/>
        </w:rPr>
        <w:t>l</w:t>
      </w:r>
      <w:r w:rsidRPr="00247366">
        <w:rPr>
          <w:rFonts w:cs="Tahoma"/>
        </w:rPr>
        <w:t>ności do poruszania się</w:t>
      </w:r>
      <w:r w:rsidR="0034121F" w:rsidRPr="00247366">
        <w:rPr>
          <w:rFonts w:cs="Tahoma"/>
        </w:rPr>
        <w:t xml:space="preserve"> oraz rozbudowa systemu dynamicznej informacji pasażerskiej, zd</w:t>
      </w:r>
      <w:r w:rsidR="0034121F" w:rsidRPr="00247366">
        <w:rPr>
          <w:rFonts w:cs="Tahoma"/>
        </w:rPr>
        <w:t>e</w:t>
      </w:r>
      <w:r w:rsidR="0034121F" w:rsidRPr="00247366">
        <w:rPr>
          <w:rFonts w:cs="Tahoma"/>
        </w:rPr>
        <w:t>cydowanie poprawi warunki oczekiwania na autobus</w:t>
      </w:r>
      <w:r w:rsidR="00C80E5A">
        <w:rPr>
          <w:rFonts w:cs="Tahoma"/>
        </w:rPr>
        <w:t>y</w:t>
      </w:r>
      <w:r w:rsidR="0034121F" w:rsidRPr="00247366">
        <w:rPr>
          <w:rFonts w:cs="Tahoma"/>
        </w:rPr>
        <w:t xml:space="preserve"> komunikacji miejskiej i zachęci mies</w:t>
      </w:r>
      <w:r w:rsidR="0034121F" w:rsidRPr="00247366">
        <w:rPr>
          <w:rFonts w:cs="Tahoma"/>
        </w:rPr>
        <w:t>z</w:t>
      </w:r>
      <w:r w:rsidR="0034121F" w:rsidRPr="00247366">
        <w:rPr>
          <w:rFonts w:cs="Tahoma"/>
        </w:rPr>
        <w:t xml:space="preserve">kańców </w:t>
      </w:r>
      <w:r w:rsidR="00C80E5A">
        <w:rPr>
          <w:rFonts w:cs="Tahoma"/>
        </w:rPr>
        <w:t xml:space="preserve">Tomaszowa Mazowieckiego </w:t>
      </w:r>
      <w:r w:rsidR="0034121F" w:rsidRPr="00247366">
        <w:rPr>
          <w:rFonts w:cs="Tahoma"/>
        </w:rPr>
        <w:t>do</w:t>
      </w:r>
      <w:r w:rsidR="00C80E5A">
        <w:rPr>
          <w:rFonts w:cs="Tahoma"/>
        </w:rPr>
        <w:t> </w:t>
      </w:r>
      <w:r w:rsidR="0034121F" w:rsidRPr="00247366">
        <w:rPr>
          <w:rFonts w:cs="Tahoma"/>
        </w:rPr>
        <w:t>jeszcze częstszego korzystania z transportu public</w:t>
      </w:r>
      <w:r w:rsidR="0034121F" w:rsidRPr="00247366">
        <w:rPr>
          <w:rFonts w:cs="Tahoma"/>
        </w:rPr>
        <w:t>z</w:t>
      </w:r>
      <w:r w:rsidR="0034121F" w:rsidRPr="00247366">
        <w:rPr>
          <w:rFonts w:cs="Tahoma"/>
        </w:rPr>
        <w:t>nego.</w:t>
      </w:r>
    </w:p>
    <w:p w:rsidR="007132E5" w:rsidRPr="00247366" w:rsidRDefault="007132E5" w:rsidP="000C407F">
      <w:pPr>
        <w:rPr>
          <w:rFonts w:cs="Tahoma"/>
        </w:rPr>
      </w:pPr>
      <w:r w:rsidRPr="00247366">
        <w:rPr>
          <w:rFonts w:cs="Tahoma"/>
        </w:rPr>
        <w:t>Uruchomienie systemu ITS oraz wprowadzenie uprzywilejowania dla pojazdów komun</w:t>
      </w:r>
      <w:r w:rsidRPr="00247366">
        <w:rPr>
          <w:rFonts w:cs="Tahoma"/>
        </w:rPr>
        <w:t>i</w:t>
      </w:r>
      <w:r w:rsidRPr="00247366">
        <w:rPr>
          <w:rFonts w:cs="Tahoma"/>
        </w:rPr>
        <w:t xml:space="preserve">kacji miejskiej pozwoliłoby na wyeliminowanie opóźnień, </w:t>
      </w:r>
      <w:r w:rsidR="00C80E5A">
        <w:rPr>
          <w:rFonts w:cs="Tahoma"/>
        </w:rPr>
        <w:t xml:space="preserve">przez co </w:t>
      </w:r>
      <w:r w:rsidRPr="00247366">
        <w:rPr>
          <w:rFonts w:cs="Tahoma"/>
        </w:rPr>
        <w:t>zwiększ</w:t>
      </w:r>
      <w:r w:rsidR="00C80E5A">
        <w:rPr>
          <w:rFonts w:cs="Tahoma"/>
        </w:rPr>
        <w:t xml:space="preserve">yłoby </w:t>
      </w:r>
      <w:r w:rsidRPr="00247366">
        <w:rPr>
          <w:rFonts w:cs="Tahoma"/>
        </w:rPr>
        <w:t>ich konk</w:t>
      </w:r>
      <w:r w:rsidRPr="00247366">
        <w:rPr>
          <w:rFonts w:cs="Tahoma"/>
        </w:rPr>
        <w:t>u</w:t>
      </w:r>
      <w:r w:rsidRPr="00247366">
        <w:rPr>
          <w:rFonts w:cs="Tahoma"/>
        </w:rPr>
        <w:t>rencyjność wobec samochodu osobowego.</w:t>
      </w:r>
    </w:p>
    <w:p w:rsidR="0034121F" w:rsidRPr="00247366" w:rsidRDefault="0034121F" w:rsidP="000C407F">
      <w:pPr>
        <w:rPr>
          <w:rFonts w:cs="Tahoma"/>
        </w:rPr>
      </w:pPr>
      <w:r w:rsidRPr="00247366">
        <w:rPr>
          <w:rFonts w:cs="Tahoma"/>
        </w:rPr>
        <w:t xml:space="preserve">Podjęte starania o lokalizację stacji tankowania gazu ziemnego na terenie Tomaszowa </w:t>
      </w:r>
      <w:r w:rsidR="00C80E5A">
        <w:rPr>
          <w:rFonts w:cs="Tahoma"/>
        </w:rPr>
        <w:t>M</w:t>
      </w:r>
      <w:r w:rsidRPr="00247366">
        <w:rPr>
          <w:rFonts w:cs="Tahoma"/>
        </w:rPr>
        <w:t>azowieckiego</w:t>
      </w:r>
      <w:r w:rsidR="00C80E5A">
        <w:rPr>
          <w:rFonts w:cs="Tahoma"/>
        </w:rPr>
        <w:t xml:space="preserve"> –</w:t>
      </w:r>
      <w:r w:rsidRPr="00247366">
        <w:rPr>
          <w:rFonts w:cs="Tahoma"/>
        </w:rPr>
        <w:t xml:space="preserve"> jeśli zostaną zakończone sukcesem</w:t>
      </w:r>
      <w:r w:rsidR="00C80E5A">
        <w:rPr>
          <w:rFonts w:cs="Tahoma"/>
        </w:rPr>
        <w:t xml:space="preserve"> – </w:t>
      </w:r>
      <w:r w:rsidRPr="00247366">
        <w:rPr>
          <w:rFonts w:cs="Tahoma"/>
        </w:rPr>
        <w:t xml:space="preserve">pozwolą na racjonalne planowanie wymiany pojazdów służb miejskich oraz firm </w:t>
      </w:r>
      <w:r w:rsidR="00C80E5A">
        <w:rPr>
          <w:rFonts w:cs="Tahoma"/>
        </w:rPr>
        <w:t xml:space="preserve">wykonujących </w:t>
      </w:r>
      <w:r w:rsidRPr="00247366">
        <w:rPr>
          <w:rFonts w:cs="Tahoma"/>
        </w:rPr>
        <w:t>zleceni</w:t>
      </w:r>
      <w:r w:rsidR="00C80E5A">
        <w:rPr>
          <w:rFonts w:cs="Tahoma"/>
        </w:rPr>
        <w:t>a</w:t>
      </w:r>
      <w:r w:rsidRPr="00247366">
        <w:rPr>
          <w:rFonts w:cs="Tahoma"/>
        </w:rPr>
        <w:t xml:space="preserve"> Miasta, które działają w obszarach: usuwania odpadków, wywozu nieczystości, oczyszczania miasta</w:t>
      </w:r>
      <w:r w:rsidR="00C80E5A">
        <w:rPr>
          <w:rFonts w:cs="Tahoma"/>
        </w:rPr>
        <w:t xml:space="preserve"> oraz</w:t>
      </w:r>
      <w:r w:rsidRPr="00247366">
        <w:rPr>
          <w:rFonts w:cs="Tahoma"/>
        </w:rPr>
        <w:t xml:space="preserve"> napraw i remontów dróg itp.</w:t>
      </w:r>
      <w:r w:rsidR="007132E5" w:rsidRPr="00247366">
        <w:rPr>
          <w:rFonts w:cs="Tahoma"/>
        </w:rPr>
        <w:t xml:space="preserve"> Nie występuje bowiem obecnie na rynku dostateczna oferta specjal</w:t>
      </w:r>
      <w:r w:rsidR="007132E5" w:rsidRPr="00247366">
        <w:rPr>
          <w:rFonts w:cs="Tahoma"/>
        </w:rPr>
        <w:t>i</w:t>
      </w:r>
      <w:r w:rsidR="007132E5" w:rsidRPr="00247366">
        <w:rPr>
          <w:rFonts w:cs="Tahoma"/>
        </w:rPr>
        <w:t>stycznych samochodów elektrycznych o dużej mocy.</w:t>
      </w:r>
    </w:p>
    <w:p w:rsidR="00B102E5" w:rsidRPr="00247366" w:rsidRDefault="00B102E5" w:rsidP="000C407F">
      <w:pPr>
        <w:rPr>
          <w:rFonts w:cs="Tahoma"/>
        </w:rPr>
      </w:pPr>
      <w:r w:rsidRPr="00247366">
        <w:rPr>
          <w:rFonts w:cs="Tahoma"/>
        </w:rPr>
        <w:t>Nabycie przez Urząd Miasta, inne służby miejskie oraz spółki miejskie</w:t>
      </w:r>
      <w:r w:rsidR="00C80E5A">
        <w:rPr>
          <w:rFonts w:cs="Tahoma"/>
        </w:rPr>
        <w:t>,</w:t>
      </w:r>
      <w:r w:rsidRPr="00247366">
        <w:rPr>
          <w:rFonts w:cs="Tahoma"/>
        </w:rPr>
        <w:t xml:space="preserve"> taboru ele</w:t>
      </w:r>
      <w:r w:rsidRPr="00247366">
        <w:rPr>
          <w:rFonts w:cs="Tahoma"/>
        </w:rPr>
        <w:t>k</w:t>
      </w:r>
      <w:r w:rsidRPr="00247366">
        <w:rPr>
          <w:rFonts w:cs="Tahoma"/>
        </w:rPr>
        <w:t>trycznego lub zasilanego gazem ziemnym pozwoli na wypełnienie zobowiązań Miasta wynik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jących z postanowień ustawy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.</w:t>
      </w:r>
    </w:p>
    <w:p w:rsidR="007132E5" w:rsidRPr="00247366" w:rsidRDefault="007132E5" w:rsidP="000C407F">
      <w:pPr>
        <w:rPr>
          <w:rFonts w:cs="Tahoma"/>
        </w:rPr>
      </w:pPr>
      <w:r w:rsidRPr="00247366">
        <w:rPr>
          <w:rFonts w:cs="Tahoma"/>
        </w:rPr>
        <w:lastRenderedPageBreak/>
        <w:t xml:space="preserve">Planowana budowa parkingów </w:t>
      </w:r>
      <w:proofErr w:type="spellStart"/>
      <w:r w:rsidRPr="00247366">
        <w:rPr>
          <w:rFonts w:cs="Tahoma"/>
        </w:rPr>
        <w:t>Park&amp;Ride</w:t>
      </w:r>
      <w:proofErr w:type="spellEnd"/>
      <w:r w:rsidRPr="00247366">
        <w:rPr>
          <w:rFonts w:cs="Tahoma"/>
        </w:rPr>
        <w:t xml:space="preserve"> oraz </w:t>
      </w:r>
      <w:proofErr w:type="spellStart"/>
      <w:r w:rsidRPr="00247366">
        <w:rPr>
          <w:rFonts w:cs="Tahoma"/>
        </w:rPr>
        <w:t>Bike&amp;Ride</w:t>
      </w:r>
      <w:proofErr w:type="spellEnd"/>
      <w:r w:rsidRPr="00247366">
        <w:rPr>
          <w:rFonts w:cs="Tahoma"/>
        </w:rPr>
        <w:t xml:space="preserve"> na wybranych przystankach końcowych</w:t>
      </w:r>
      <w:r w:rsidR="00C80E5A">
        <w:rPr>
          <w:rFonts w:cs="Tahoma"/>
        </w:rPr>
        <w:t xml:space="preserve"> –</w:t>
      </w:r>
      <w:r w:rsidR="00B07159" w:rsidRPr="00247366">
        <w:rPr>
          <w:rFonts w:cs="Tahoma"/>
        </w:rPr>
        <w:t xml:space="preserve"> wraz z modernizacją pętli i ich dostosowaniem do potrzeb osób niepełnospra</w:t>
      </w:r>
      <w:r w:rsidR="00B07159" w:rsidRPr="00247366">
        <w:rPr>
          <w:rFonts w:cs="Tahoma"/>
        </w:rPr>
        <w:t>w</w:t>
      </w:r>
      <w:r w:rsidR="00B07159" w:rsidRPr="00247366">
        <w:rPr>
          <w:rFonts w:cs="Tahoma"/>
        </w:rPr>
        <w:t>nych</w:t>
      </w:r>
      <w:r w:rsidR="00C80E5A">
        <w:rPr>
          <w:rFonts w:cs="Tahoma"/>
        </w:rPr>
        <w:t xml:space="preserve"> – </w:t>
      </w:r>
      <w:r w:rsidR="004A2F9A">
        <w:rPr>
          <w:rFonts w:cs="Tahoma"/>
        </w:rPr>
        <w:t>s</w:t>
      </w:r>
      <w:r w:rsidRPr="00247366">
        <w:rPr>
          <w:rFonts w:cs="Tahoma"/>
        </w:rPr>
        <w:t xml:space="preserve">tworzyłaby </w:t>
      </w:r>
      <w:r w:rsidR="00EB58F8">
        <w:rPr>
          <w:rFonts w:cs="Tahoma"/>
        </w:rPr>
        <w:t xml:space="preserve">węzły </w:t>
      </w:r>
      <w:r w:rsidR="00C80E5A">
        <w:rPr>
          <w:rFonts w:cs="Tahoma"/>
        </w:rPr>
        <w:t xml:space="preserve">przesiadkowe dla </w:t>
      </w:r>
      <w:r w:rsidRPr="00247366">
        <w:rPr>
          <w:rFonts w:cs="Tahoma"/>
        </w:rPr>
        <w:t>mieszkańców miejscowości otaczających Tom</w:t>
      </w:r>
      <w:r w:rsidRPr="00247366">
        <w:rPr>
          <w:rFonts w:cs="Tahoma"/>
        </w:rPr>
        <w:t>a</w:t>
      </w:r>
      <w:r w:rsidRPr="00247366">
        <w:rPr>
          <w:rFonts w:cs="Tahoma"/>
        </w:rPr>
        <w:t>szów Mazowiecki</w:t>
      </w:r>
      <w:r w:rsidR="00C80E5A">
        <w:rPr>
          <w:rFonts w:cs="Tahoma"/>
        </w:rPr>
        <w:t xml:space="preserve">, przesiadających się </w:t>
      </w:r>
      <w:r w:rsidRPr="00247366">
        <w:rPr>
          <w:rFonts w:cs="Tahoma"/>
        </w:rPr>
        <w:t>z samochodów osobowych lub rowerów do pojazdów komunikacji mie</w:t>
      </w:r>
      <w:r w:rsidR="00B07159" w:rsidRPr="00247366">
        <w:rPr>
          <w:rFonts w:cs="Tahoma"/>
        </w:rPr>
        <w:t>j</w:t>
      </w:r>
      <w:r w:rsidRPr="00247366">
        <w:rPr>
          <w:rFonts w:cs="Tahoma"/>
        </w:rPr>
        <w:t>sk</w:t>
      </w:r>
      <w:r w:rsidR="00B07159" w:rsidRPr="00247366">
        <w:rPr>
          <w:rFonts w:cs="Tahoma"/>
        </w:rPr>
        <w:t xml:space="preserve">iej. W </w:t>
      </w:r>
      <w:r w:rsidR="00C80E5A">
        <w:rPr>
          <w:rFonts w:cs="Tahoma"/>
        </w:rPr>
        <w:t xml:space="preserve">rezultacie </w:t>
      </w:r>
      <w:r w:rsidR="00B07159" w:rsidRPr="00247366">
        <w:rPr>
          <w:rFonts w:cs="Tahoma"/>
        </w:rPr>
        <w:t>zmniejszyłaby się liczba samochodów osobowych wje</w:t>
      </w:r>
      <w:r w:rsidR="00B07159" w:rsidRPr="00247366">
        <w:rPr>
          <w:rFonts w:cs="Tahoma"/>
        </w:rPr>
        <w:t>ż</w:t>
      </w:r>
      <w:r w:rsidR="00B07159" w:rsidRPr="00247366">
        <w:rPr>
          <w:rFonts w:cs="Tahoma"/>
        </w:rPr>
        <w:t>dżających do</w:t>
      </w:r>
      <w:r w:rsidR="00C80E5A">
        <w:rPr>
          <w:rFonts w:cs="Tahoma"/>
        </w:rPr>
        <w:t> </w:t>
      </w:r>
      <w:r w:rsidR="00B07159" w:rsidRPr="00247366">
        <w:rPr>
          <w:rFonts w:cs="Tahoma"/>
        </w:rPr>
        <w:t xml:space="preserve">centrum miasta, a jednocześnie wzrosłaby liczba </w:t>
      </w:r>
      <w:r w:rsidR="00C80E5A">
        <w:rPr>
          <w:rFonts w:cs="Tahoma"/>
        </w:rPr>
        <w:t xml:space="preserve">osób </w:t>
      </w:r>
      <w:r w:rsidR="00B07159" w:rsidRPr="00247366">
        <w:rPr>
          <w:rFonts w:cs="Tahoma"/>
        </w:rPr>
        <w:t>p</w:t>
      </w:r>
      <w:r w:rsidR="00C80E5A">
        <w:rPr>
          <w:rFonts w:cs="Tahoma"/>
        </w:rPr>
        <w:t xml:space="preserve">rzemieszczających się </w:t>
      </w:r>
      <w:r w:rsidR="00B07159" w:rsidRPr="00247366">
        <w:rPr>
          <w:rFonts w:cs="Tahoma"/>
        </w:rPr>
        <w:t>rowerami na</w:t>
      </w:r>
      <w:r w:rsidR="00C80E5A">
        <w:rPr>
          <w:rFonts w:cs="Tahoma"/>
        </w:rPr>
        <w:t> </w:t>
      </w:r>
      <w:r w:rsidR="00B07159" w:rsidRPr="00247366">
        <w:rPr>
          <w:rFonts w:cs="Tahoma"/>
        </w:rPr>
        <w:t>odcinkach pozamiejskich.</w:t>
      </w:r>
    </w:p>
    <w:p w:rsidR="00C80E5A" w:rsidRDefault="00B07159" w:rsidP="000C407F">
      <w:pPr>
        <w:rPr>
          <w:rFonts w:cs="Tahoma"/>
        </w:rPr>
      </w:pPr>
      <w:r w:rsidRPr="00247366">
        <w:rPr>
          <w:rFonts w:cs="Tahoma"/>
        </w:rPr>
        <w:t xml:space="preserve">Rozbudowa dróg </w:t>
      </w:r>
      <w:r w:rsidR="00C80E5A">
        <w:rPr>
          <w:rFonts w:cs="Tahoma"/>
        </w:rPr>
        <w:t xml:space="preserve">dla rowerów </w:t>
      </w:r>
      <w:r w:rsidRPr="00247366">
        <w:rPr>
          <w:rFonts w:cs="Tahoma"/>
        </w:rPr>
        <w:t xml:space="preserve">oraz ciągów pieszo-rowerowych według opracowanej koncepcji, której założeniem byłoby </w:t>
      </w:r>
      <w:r w:rsidR="0073457C">
        <w:rPr>
          <w:rFonts w:cs="Tahoma"/>
        </w:rPr>
        <w:t>u</w:t>
      </w:r>
      <w:r w:rsidRPr="00247366">
        <w:rPr>
          <w:rFonts w:cs="Tahoma"/>
        </w:rPr>
        <w:t>tworzenie w całym mieście kompletnego ich systemu, bez konieczności korzystania z zatłoczonych odcinków ulic o dużej emisji spalin, pozwoliłaby na</w:t>
      </w:r>
      <w:r w:rsidR="00C80E5A">
        <w:rPr>
          <w:rFonts w:cs="Tahoma"/>
        </w:rPr>
        <w:t> </w:t>
      </w:r>
      <w:r w:rsidRPr="00247366">
        <w:rPr>
          <w:rFonts w:cs="Tahoma"/>
        </w:rPr>
        <w:t xml:space="preserve">traktowanie roweru </w:t>
      </w:r>
      <w:r w:rsidR="00C80E5A">
        <w:rPr>
          <w:rFonts w:cs="Tahoma"/>
        </w:rPr>
        <w:t xml:space="preserve">tradycyjnego lub </w:t>
      </w:r>
      <w:r w:rsidRPr="00247366">
        <w:rPr>
          <w:rFonts w:cs="Tahoma"/>
        </w:rPr>
        <w:t xml:space="preserve">elektrycznego jako równoważnego samochodowi osobowemu środka do przemieszczania się po mieście. </w:t>
      </w:r>
    </w:p>
    <w:p w:rsidR="007132E5" w:rsidRPr="00247366" w:rsidRDefault="00C80E5A" w:rsidP="000C407F">
      <w:pPr>
        <w:rPr>
          <w:rFonts w:cs="Tahoma"/>
        </w:rPr>
      </w:pPr>
      <w:r>
        <w:rPr>
          <w:rFonts w:cs="Tahoma"/>
        </w:rPr>
        <w:t>Jednoczesne u</w:t>
      </w:r>
      <w:r w:rsidR="00B07159" w:rsidRPr="00247366">
        <w:rPr>
          <w:rFonts w:cs="Tahoma"/>
        </w:rPr>
        <w:t xml:space="preserve">ruchomienie systemu roweru miejskiego </w:t>
      </w:r>
      <w:r>
        <w:rPr>
          <w:rFonts w:cs="Tahoma"/>
        </w:rPr>
        <w:t xml:space="preserve">– </w:t>
      </w:r>
      <w:r w:rsidR="00B07159" w:rsidRPr="00247366">
        <w:rPr>
          <w:rFonts w:cs="Tahoma"/>
        </w:rPr>
        <w:t xml:space="preserve">z dużą liczba stacji </w:t>
      </w:r>
      <w:r>
        <w:rPr>
          <w:rFonts w:cs="Tahoma"/>
        </w:rPr>
        <w:t xml:space="preserve">– </w:t>
      </w:r>
      <w:r w:rsidR="00B07159" w:rsidRPr="00247366">
        <w:rPr>
          <w:rFonts w:cs="Tahoma"/>
        </w:rPr>
        <w:t>wpłyn</w:t>
      </w:r>
      <w:r w:rsidR="00B07159" w:rsidRPr="00247366">
        <w:rPr>
          <w:rFonts w:cs="Tahoma"/>
        </w:rPr>
        <w:t>ę</w:t>
      </w:r>
      <w:r w:rsidR="00B07159" w:rsidRPr="00247366">
        <w:rPr>
          <w:rFonts w:cs="Tahoma"/>
        </w:rPr>
        <w:t>łoby na zwiększenie udziału rowerów w podróż</w:t>
      </w:r>
      <w:r>
        <w:rPr>
          <w:rFonts w:cs="Tahoma"/>
        </w:rPr>
        <w:t>ach miejskich</w:t>
      </w:r>
      <w:r w:rsidR="00B07159" w:rsidRPr="00247366">
        <w:rPr>
          <w:rFonts w:cs="Tahoma"/>
        </w:rPr>
        <w:t xml:space="preserve">. </w:t>
      </w:r>
      <w:r>
        <w:rPr>
          <w:rFonts w:cs="Tahoma"/>
        </w:rPr>
        <w:t>Mające miejsce o</w:t>
      </w:r>
      <w:r w:rsidR="00B07159" w:rsidRPr="00247366">
        <w:rPr>
          <w:rFonts w:cs="Tahoma"/>
        </w:rPr>
        <w:t>cieplenie kl</w:t>
      </w:r>
      <w:r w:rsidR="00B07159" w:rsidRPr="00247366">
        <w:rPr>
          <w:rFonts w:cs="Tahoma"/>
        </w:rPr>
        <w:t>i</w:t>
      </w:r>
      <w:r w:rsidR="00B07159" w:rsidRPr="00247366">
        <w:rPr>
          <w:rFonts w:cs="Tahoma"/>
        </w:rPr>
        <w:t xml:space="preserve">matu powoduje ograniczanie okresów zalegania pokrywy śnieżnej </w:t>
      </w:r>
      <w:r>
        <w:rPr>
          <w:rFonts w:cs="Tahoma"/>
        </w:rPr>
        <w:t>oraz</w:t>
      </w:r>
      <w:r w:rsidR="00B07159" w:rsidRPr="00247366">
        <w:rPr>
          <w:rFonts w:cs="Tahoma"/>
        </w:rPr>
        <w:t xml:space="preserve"> oblodzeń dróg i ści</w:t>
      </w:r>
      <w:r w:rsidR="00B07159" w:rsidRPr="00247366">
        <w:rPr>
          <w:rFonts w:cs="Tahoma"/>
        </w:rPr>
        <w:t>e</w:t>
      </w:r>
      <w:r w:rsidR="00B07159" w:rsidRPr="00247366">
        <w:rPr>
          <w:rFonts w:cs="Tahoma"/>
        </w:rPr>
        <w:t xml:space="preserve">żek, pozwalając na korzystanie z roweru przez niemal cały rok. Częstsze </w:t>
      </w:r>
      <w:r>
        <w:rPr>
          <w:rFonts w:cs="Tahoma"/>
        </w:rPr>
        <w:t xml:space="preserve">użytkowanie </w:t>
      </w:r>
      <w:r w:rsidR="00B07159" w:rsidRPr="00247366">
        <w:rPr>
          <w:rFonts w:cs="Tahoma"/>
        </w:rPr>
        <w:t>row</w:t>
      </w:r>
      <w:r w:rsidR="00B07159" w:rsidRPr="00247366">
        <w:rPr>
          <w:rFonts w:cs="Tahoma"/>
        </w:rPr>
        <w:t>e</w:t>
      </w:r>
      <w:r w:rsidR="00B07159" w:rsidRPr="00247366">
        <w:rPr>
          <w:rFonts w:cs="Tahoma"/>
        </w:rPr>
        <w:t xml:space="preserve">rów wpłynęłoby </w:t>
      </w:r>
      <w:r>
        <w:rPr>
          <w:rFonts w:cs="Tahoma"/>
        </w:rPr>
        <w:t xml:space="preserve">także </w:t>
      </w:r>
      <w:r w:rsidR="00B07159" w:rsidRPr="00247366">
        <w:rPr>
          <w:rFonts w:cs="Tahoma"/>
        </w:rPr>
        <w:t xml:space="preserve">na poprawę kondycji fizycznej mieszkańców, </w:t>
      </w:r>
      <w:r>
        <w:rPr>
          <w:rFonts w:cs="Tahoma"/>
        </w:rPr>
        <w:t xml:space="preserve">per saldo </w:t>
      </w:r>
      <w:r w:rsidR="00B07159" w:rsidRPr="00247366">
        <w:rPr>
          <w:rFonts w:cs="Tahoma"/>
        </w:rPr>
        <w:t>zmniejszając koszty opieki zdrowotnej.</w:t>
      </w:r>
    </w:p>
    <w:p w:rsidR="00B102E5" w:rsidRPr="00247366" w:rsidRDefault="00B102E5" w:rsidP="000C407F">
      <w:pPr>
        <w:rPr>
          <w:rFonts w:cs="Tahoma"/>
        </w:rPr>
      </w:pPr>
      <w:r w:rsidRPr="00247366">
        <w:rPr>
          <w:rFonts w:cs="Tahoma"/>
        </w:rPr>
        <w:t>Tomaszów Mazowiecki nie posiada obecnie uruchomionych żadnych elementów Smart City. Planowane wdrożenie projektu „Zintegrowany system zarządzania infrastrukturą mie</w:t>
      </w:r>
      <w:r w:rsidRPr="00247366">
        <w:rPr>
          <w:rFonts w:cs="Tahoma"/>
        </w:rPr>
        <w:t>j</w:t>
      </w:r>
      <w:r w:rsidRPr="00247366">
        <w:rPr>
          <w:rFonts w:cs="Tahoma"/>
        </w:rPr>
        <w:t>ską, komunikacji z mieszkańcami i zapewnienia usług publicznych w zakresie ruchu drog</w:t>
      </w:r>
      <w:r w:rsidRPr="00247366">
        <w:rPr>
          <w:rFonts w:cs="Tahoma"/>
        </w:rPr>
        <w:t>o</w:t>
      </w:r>
      <w:r w:rsidRPr="00247366">
        <w:rPr>
          <w:rFonts w:cs="Tahoma"/>
        </w:rPr>
        <w:t>wego, bezpieczeństwa, zdrowia oraz ochrony środowiska naturalnego w Tomaszowie Maz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wieckim realizowanego w ramach konkursu </w:t>
      </w:r>
      <w:r w:rsidR="00C80E5A">
        <w:rPr>
          <w:rFonts w:cs="Tahoma"/>
        </w:rPr>
        <w:t xml:space="preserve">pn. </w:t>
      </w:r>
      <w:proofErr w:type="spellStart"/>
      <w:r w:rsidRPr="00247366">
        <w:rPr>
          <w:rFonts w:cs="Tahoma"/>
        </w:rPr>
        <w:t>Human</w:t>
      </w:r>
      <w:proofErr w:type="spellEnd"/>
      <w:r w:rsidRPr="00247366">
        <w:rPr>
          <w:rFonts w:cs="Tahoma"/>
        </w:rPr>
        <w:t xml:space="preserve"> Smart </w:t>
      </w:r>
      <w:proofErr w:type="spellStart"/>
      <w:r w:rsidRPr="00247366">
        <w:rPr>
          <w:rFonts w:cs="Tahoma"/>
        </w:rPr>
        <w:t>Cities</w:t>
      </w:r>
      <w:proofErr w:type="spellEnd"/>
      <w:r w:rsidRPr="00247366">
        <w:rPr>
          <w:rFonts w:cs="Tahoma"/>
        </w:rPr>
        <w:t xml:space="preserve">. Inteligentne Miasta współtworzone przez mieszkańców” </w:t>
      </w:r>
      <w:r w:rsidR="004A2F9A">
        <w:rPr>
          <w:rFonts w:cs="Tahoma"/>
        </w:rPr>
        <w:t>s</w:t>
      </w:r>
      <w:r w:rsidRPr="00247366">
        <w:rPr>
          <w:rFonts w:cs="Tahoma"/>
        </w:rPr>
        <w:t>tworzy podwaliny do rozwoju elementów Smart City w zarządzaniu miastem.</w:t>
      </w:r>
    </w:p>
    <w:p w:rsidR="00B102E5" w:rsidRPr="00247366" w:rsidRDefault="00B102E5" w:rsidP="000C407F">
      <w:pPr>
        <w:rPr>
          <w:rFonts w:cs="Tahoma"/>
        </w:rPr>
      </w:pPr>
      <w:r w:rsidRPr="00247366">
        <w:rPr>
          <w:rFonts w:cs="Tahoma"/>
        </w:rPr>
        <w:t xml:space="preserve">Planowane działania edukacyjne przybliżą mieszkańcom Tomaszowa Mazowieckiego problematykę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, wprowadzą w większym zakresie dążenie do dbałości o stan środowiska naturalnego w mieście oraz dążenie do podejmowania działań wpływających na</w:t>
      </w:r>
      <w:r w:rsidR="00C80E5A">
        <w:rPr>
          <w:rFonts w:cs="Tahoma"/>
        </w:rPr>
        <w:t> </w:t>
      </w:r>
      <w:r w:rsidRPr="00247366">
        <w:rPr>
          <w:rFonts w:cs="Tahoma"/>
        </w:rPr>
        <w:t>zmniejszenie efektów ocieplenia klimatu.</w:t>
      </w:r>
    </w:p>
    <w:p w:rsidR="00B07159" w:rsidRPr="00247366" w:rsidRDefault="00B102E5" w:rsidP="000C407F">
      <w:pPr>
        <w:rPr>
          <w:rFonts w:cs="Tahoma"/>
        </w:rPr>
      </w:pPr>
      <w:r w:rsidRPr="00247366">
        <w:rPr>
          <w:rFonts w:cs="Tahoma"/>
        </w:rPr>
        <w:t>Działania edukacyjne wpłyną także na zmianę postaw preferujących poruszanie się w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łącznie samochodem osobowym na </w:t>
      </w:r>
      <w:r w:rsidR="00585CF8" w:rsidRPr="00247366">
        <w:rPr>
          <w:rFonts w:cs="Tahoma"/>
        </w:rPr>
        <w:t xml:space="preserve">zrównoważone </w:t>
      </w:r>
      <w:r w:rsidRPr="00247366">
        <w:rPr>
          <w:rFonts w:cs="Tahoma"/>
        </w:rPr>
        <w:t>podejście do wykorzystania różnych śro</w:t>
      </w:r>
      <w:r w:rsidRPr="00247366">
        <w:rPr>
          <w:rFonts w:cs="Tahoma"/>
        </w:rPr>
        <w:t>d</w:t>
      </w:r>
      <w:r w:rsidRPr="00247366">
        <w:rPr>
          <w:rFonts w:cs="Tahoma"/>
        </w:rPr>
        <w:t>ków pr</w:t>
      </w:r>
      <w:r w:rsidR="00585CF8" w:rsidRPr="00247366">
        <w:rPr>
          <w:rFonts w:cs="Tahoma"/>
        </w:rPr>
        <w:t>zemieszczania się. W efekcie</w:t>
      </w:r>
      <w:r w:rsidR="00C80E5A">
        <w:rPr>
          <w:rFonts w:cs="Tahoma"/>
        </w:rPr>
        <w:t>,</w:t>
      </w:r>
      <w:r w:rsidR="00585CF8" w:rsidRPr="00247366">
        <w:rPr>
          <w:rFonts w:cs="Tahoma"/>
        </w:rPr>
        <w:t xml:space="preserve"> wpłynie to na częstszą zamianę przez mieszkańców s</w:t>
      </w:r>
      <w:r w:rsidR="00585CF8" w:rsidRPr="00247366">
        <w:rPr>
          <w:rFonts w:cs="Tahoma"/>
        </w:rPr>
        <w:t>a</w:t>
      </w:r>
      <w:r w:rsidR="00585CF8" w:rsidRPr="00247366">
        <w:rPr>
          <w:rFonts w:cs="Tahoma"/>
        </w:rPr>
        <w:t>mochodu osobowego na środki</w:t>
      </w:r>
      <w:r w:rsidRPr="00247366">
        <w:rPr>
          <w:rFonts w:cs="Tahoma"/>
        </w:rPr>
        <w:t xml:space="preserve"> tr</w:t>
      </w:r>
      <w:r w:rsidR="00585CF8" w:rsidRPr="00247366">
        <w:rPr>
          <w:rFonts w:cs="Tahoma"/>
        </w:rPr>
        <w:t>ansportu publicznego oraz rowery</w:t>
      </w:r>
      <w:r w:rsidRPr="00247366">
        <w:rPr>
          <w:rFonts w:cs="Tahoma"/>
        </w:rPr>
        <w:t>.</w:t>
      </w:r>
    </w:p>
    <w:p w:rsidR="00C42CFF" w:rsidRPr="00247366" w:rsidRDefault="00C42CFF">
      <w:pPr>
        <w:spacing w:line="240" w:lineRule="auto"/>
        <w:ind w:firstLine="0"/>
        <w:jc w:val="left"/>
        <w:rPr>
          <w:rFonts w:cs="Tahoma"/>
          <w:b/>
          <w:bCs/>
          <w:color w:val="000000"/>
          <w:kern w:val="32"/>
          <w:sz w:val="28"/>
          <w:szCs w:val="32"/>
        </w:rPr>
      </w:pPr>
      <w:r w:rsidRPr="00247366">
        <w:rPr>
          <w:rFonts w:cs="Tahoma"/>
          <w:color w:val="000000"/>
        </w:rPr>
        <w:br w:type="page"/>
      </w:r>
    </w:p>
    <w:p w:rsidR="000C512A" w:rsidRPr="00247366" w:rsidRDefault="009525D9" w:rsidP="007A0E92">
      <w:pPr>
        <w:pStyle w:val="Nagwek1"/>
        <w:ind w:left="431" w:hanging="431"/>
        <w:rPr>
          <w:rFonts w:cs="Tahoma"/>
          <w:color w:val="000000"/>
        </w:rPr>
      </w:pPr>
      <w:bookmarkStart w:id="92" w:name="_Toc37708935"/>
      <w:r w:rsidRPr="00247366">
        <w:rPr>
          <w:rFonts w:cs="Tahoma"/>
          <w:color w:val="000000"/>
        </w:rPr>
        <w:lastRenderedPageBreak/>
        <w:t xml:space="preserve">Plan wdrożenia </w:t>
      </w:r>
      <w:proofErr w:type="spellStart"/>
      <w:r w:rsidRPr="00247366">
        <w:rPr>
          <w:rFonts w:cs="Tahoma"/>
          <w:color w:val="000000"/>
        </w:rPr>
        <w:t>elektromobilności</w:t>
      </w:r>
      <w:proofErr w:type="spellEnd"/>
      <w:r w:rsidRPr="00247366">
        <w:rPr>
          <w:rFonts w:cs="Tahoma"/>
          <w:color w:val="000000"/>
        </w:rPr>
        <w:br/>
        <w:t>dla Miasta Tomaszowa Mazowieckiego</w:t>
      </w:r>
      <w:bookmarkEnd w:id="92"/>
    </w:p>
    <w:p w:rsidR="000C512A" w:rsidRPr="00247366" w:rsidRDefault="00115B22" w:rsidP="007A0E92">
      <w:pPr>
        <w:pStyle w:val="Nagwek2"/>
        <w:spacing w:before="120"/>
        <w:ind w:left="567"/>
        <w:jc w:val="center"/>
        <w:rPr>
          <w:rFonts w:cs="Tahoma"/>
        </w:rPr>
      </w:pPr>
      <w:bookmarkStart w:id="93" w:name="_Toc37708936"/>
      <w:r w:rsidRPr="00247366">
        <w:rPr>
          <w:rFonts w:cs="Tahoma"/>
        </w:rPr>
        <w:t>Zestawienie i harmonogram niezbędnych dzi</w:t>
      </w:r>
      <w:r w:rsidR="00FD0D34" w:rsidRPr="00247366">
        <w:rPr>
          <w:rFonts w:cs="Tahoma"/>
        </w:rPr>
        <w:t>ałań, w tym instytucjonalnych i </w:t>
      </w:r>
      <w:r w:rsidRPr="00247366">
        <w:rPr>
          <w:rFonts w:cs="Tahoma"/>
        </w:rPr>
        <w:t>admin</w:t>
      </w:r>
      <w:r w:rsidR="00FD0D34" w:rsidRPr="00247366">
        <w:rPr>
          <w:rFonts w:cs="Tahoma"/>
        </w:rPr>
        <w:t>istracyjnych, w celu wdrożenia S</w:t>
      </w:r>
      <w:r w:rsidRPr="00247366">
        <w:rPr>
          <w:rFonts w:cs="Tahoma"/>
        </w:rPr>
        <w:t xml:space="preserve">trategii </w:t>
      </w:r>
      <w:r w:rsidR="00C80E5A">
        <w:rPr>
          <w:rFonts w:cs="Tahoma"/>
        </w:rPr>
        <w:t>R</w:t>
      </w:r>
      <w:r w:rsidRPr="00247366">
        <w:rPr>
          <w:rFonts w:cs="Tahoma"/>
        </w:rPr>
        <w:t xml:space="preserve">ozwoju </w:t>
      </w:r>
      <w:proofErr w:type="spellStart"/>
      <w:r w:rsidR="00C80E5A">
        <w:rPr>
          <w:rFonts w:cs="Tahoma"/>
        </w:rPr>
        <w:t>E</w:t>
      </w:r>
      <w:r w:rsidRPr="00247366">
        <w:rPr>
          <w:rFonts w:cs="Tahoma"/>
        </w:rPr>
        <w:t>lektromobilności</w:t>
      </w:r>
      <w:bookmarkEnd w:id="93"/>
      <w:proofErr w:type="spellEnd"/>
    </w:p>
    <w:p w:rsidR="00BF2705" w:rsidRPr="00247366" w:rsidRDefault="00BF2705" w:rsidP="00BF2705">
      <w:pPr>
        <w:rPr>
          <w:rFonts w:cs="Tahoma"/>
        </w:rPr>
      </w:pPr>
      <w:r w:rsidRPr="00247366">
        <w:rPr>
          <w:rFonts w:cs="Tahoma"/>
        </w:rPr>
        <w:t xml:space="preserve">W </w:t>
      </w:r>
      <w:r w:rsidR="00A75C3F">
        <w:rPr>
          <w:rFonts w:cs="Tahoma"/>
        </w:rPr>
        <w:t xml:space="preserve">niniejszym </w:t>
      </w:r>
      <w:r w:rsidRPr="00247366">
        <w:rPr>
          <w:rFonts w:cs="Tahoma"/>
        </w:rPr>
        <w:t>rozdziale przedstawiono działania instytucjonalne i administracyjne ni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zbędne do wdrożenia Strategii </w:t>
      </w:r>
      <w:r w:rsidR="00A75C3F">
        <w:rPr>
          <w:rFonts w:cs="Tahoma"/>
        </w:rPr>
        <w:t>R</w:t>
      </w:r>
      <w:r w:rsidRPr="00247366">
        <w:rPr>
          <w:rFonts w:cs="Tahoma"/>
        </w:rPr>
        <w:t xml:space="preserve">ozwoju </w:t>
      </w:r>
      <w:proofErr w:type="spellStart"/>
      <w:r w:rsidR="00A75C3F">
        <w:rPr>
          <w:rFonts w:cs="Tahoma"/>
        </w:rPr>
        <w:t>E</w:t>
      </w:r>
      <w:r w:rsidRPr="00247366">
        <w:rPr>
          <w:rFonts w:cs="Tahoma"/>
        </w:rPr>
        <w:t>lektromobilności</w:t>
      </w:r>
      <w:proofErr w:type="spellEnd"/>
      <w:r w:rsidRPr="00247366">
        <w:rPr>
          <w:rFonts w:cs="Tahoma"/>
        </w:rPr>
        <w:t xml:space="preserve"> w Tomaszowie Mazowieckim. D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konano wyboru technologii ładowania pojazdów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oraz linii komunikacji mie</w:t>
      </w:r>
      <w:r w:rsidRPr="00247366">
        <w:rPr>
          <w:rFonts w:cs="Tahoma"/>
        </w:rPr>
        <w:t>j</w:t>
      </w:r>
      <w:r w:rsidRPr="00247366">
        <w:rPr>
          <w:rFonts w:cs="Tahoma"/>
        </w:rPr>
        <w:t xml:space="preserve">skiej obsługiwanych taborem </w:t>
      </w:r>
      <w:proofErr w:type="spellStart"/>
      <w:r w:rsidRPr="00247366">
        <w:rPr>
          <w:rFonts w:cs="Tahoma"/>
        </w:rPr>
        <w:t>zeroemisyjnym</w:t>
      </w:r>
      <w:proofErr w:type="spellEnd"/>
      <w:r w:rsidRPr="00247366">
        <w:rPr>
          <w:rFonts w:cs="Tahoma"/>
        </w:rPr>
        <w:t xml:space="preserve">. Zaproponowano lokalizacje stacji ładowania pojazdów komunalnych oraz stacji ogólnodostępnych. Przedstawiono także harmonogram wdrażania Strategii rozwoju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</w:t>
      </w:r>
      <w:r w:rsidR="00A75C3F">
        <w:rPr>
          <w:rFonts w:cs="Tahoma"/>
        </w:rPr>
        <w:t xml:space="preserve">– </w:t>
      </w:r>
      <w:r w:rsidRPr="00247366">
        <w:rPr>
          <w:rFonts w:cs="Tahoma"/>
        </w:rPr>
        <w:t>wraz z organizacją jej wdrażania</w:t>
      </w:r>
      <w:r w:rsidR="00A75C3F">
        <w:rPr>
          <w:rFonts w:cs="Tahoma"/>
        </w:rPr>
        <w:t xml:space="preserve"> –</w:t>
      </w:r>
      <w:r w:rsidRPr="00247366">
        <w:rPr>
          <w:rFonts w:cs="Tahoma"/>
        </w:rPr>
        <w:t xml:space="preserve"> a także dokonano analizy silnych i słabych stron Strategii, szans jej realizacji i występujących zagr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żeń. </w:t>
      </w:r>
    </w:p>
    <w:p w:rsidR="00DC04F6" w:rsidRPr="00247366" w:rsidRDefault="00DC04F6" w:rsidP="00A75C3F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94" w:name="_Toc37708937"/>
      <w:r w:rsidRPr="00247366">
        <w:rPr>
          <w:rFonts w:ascii="Tahoma" w:hAnsi="Tahoma" w:cs="Tahoma"/>
          <w:b/>
          <w:i w:val="0"/>
          <w:sz w:val="22"/>
          <w:szCs w:val="22"/>
        </w:rPr>
        <w:t xml:space="preserve">Zakres i metodyka analizy Strategii </w:t>
      </w:r>
      <w:r w:rsidR="00A75C3F">
        <w:rPr>
          <w:rFonts w:ascii="Tahoma" w:hAnsi="Tahoma" w:cs="Tahoma"/>
          <w:b/>
          <w:i w:val="0"/>
          <w:sz w:val="22"/>
          <w:szCs w:val="22"/>
        </w:rPr>
        <w:t>R</w:t>
      </w:r>
      <w:r w:rsidRPr="00247366">
        <w:rPr>
          <w:rFonts w:ascii="Tahoma" w:hAnsi="Tahoma" w:cs="Tahoma"/>
          <w:b/>
          <w:i w:val="0"/>
          <w:sz w:val="22"/>
          <w:szCs w:val="22"/>
        </w:rPr>
        <w:t xml:space="preserve">ozwoju </w:t>
      </w:r>
      <w:proofErr w:type="spellStart"/>
      <w:r w:rsidR="00A75C3F">
        <w:rPr>
          <w:rFonts w:ascii="Tahoma" w:hAnsi="Tahoma" w:cs="Tahoma"/>
          <w:b/>
          <w:i w:val="0"/>
          <w:sz w:val="22"/>
          <w:szCs w:val="22"/>
        </w:rPr>
        <w:t>E</w:t>
      </w:r>
      <w:r w:rsidRPr="00247366">
        <w:rPr>
          <w:rFonts w:ascii="Tahoma" w:hAnsi="Tahoma" w:cs="Tahoma"/>
          <w:b/>
          <w:i w:val="0"/>
          <w:sz w:val="22"/>
          <w:szCs w:val="22"/>
        </w:rPr>
        <w:t>lektromobilności</w:t>
      </w:r>
      <w:proofErr w:type="spellEnd"/>
      <w:r w:rsidRPr="00247366">
        <w:rPr>
          <w:rFonts w:ascii="Tahoma" w:hAnsi="Tahoma" w:cs="Tahoma"/>
          <w:b/>
          <w:i w:val="0"/>
          <w:sz w:val="22"/>
          <w:szCs w:val="22"/>
        </w:rPr>
        <w:t>,</w:t>
      </w:r>
      <w:r w:rsidR="00A75C3F">
        <w:rPr>
          <w:rFonts w:ascii="Tahoma" w:hAnsi="Tahoma" w:cs="Tahoma"/>
          <w:b/>
          <w:i w:val="0"/>
          <w:sz w:val="22"/>
          <w:szCs w:val="22"/>
        </w:rPr>
        <w:br/>
      </w:r>
      <w:r w:rsidRPr="00247366">
        <w:rPr>
          <w:rFonts w:ascii="Tahoma" w:hAnsi="Tahoma" w:cs="Tahoma"/>
          <w:b/>
          <w:i w:val="0"/>
          <w:sz w:val="22"/>
          <w:szCs w:val="22"/>
        </w:rPr>
        <w:t>w tym rodzaj napędu pojazdów oraz zastąpienie pojazdów spalinowych</w:t>
      </w:r>
      <w:bookmarkEnd w:id="94"/>
    </w:p>
    <w:p w:rsidR="000D699C" w:rsidRPr="00247366" w:rsidRDefault="000D699C" w:rsidP="000D699C">
      <w:pPr>
        <w:rPr>
          <w:rFonts w:cs="Tahoma"/>
        </w:rPr>
      </w:pPr>
      <w:r w:rsidRPr="006E36BA">
        <w:rPr>
          <w:rFonts w:cs="Tahoma"/>
        </w:rPr>
        <w:t xml:space="preserve">Analiza strategiczna dla niniejszej Strategii </w:t>
      </w:r>
      <w:r w:rsidR="006E36BA" w:rsidRPr="006E36BA">
        <w:rPr>
          <w:rFonts w:cs="Tahoma"/>
        </w:rPr>
        <w:t>R</w:t>
      </w:r>
      <w:r w:rsidRPr="006E36BA">
        <w:rPr>
          <w:rFonts w:cs="Tahoma"/>
        </w:rPr>
        <w:t xml:space="preserve">ozwoju </w:t>
      </w:r>
      <w:proofErr w:type="spellStart"/>
      <w:r w:rsidR="006E36BA" w:rsidRPr="006E36BA">
        <w:rPr>
          <w:rFonts w:cs="Tahoma"/>
        </w:rPr>
        <w:t>E</w:t>
      </w:r>
      <w:r w:rsidRPr="006E36BA">
        <w:rPr>
          <w:rFonts w:cs="Tahoma"/>
        </w:rPr>
        <w:t>lektromobilności</w:t>
      </w:r>
      <w:proofErr w:type="spellEnd"/>
      <w:r w:rsidRPr="006E36BA">
        <w:rPr>
          <w:rFonts w:cs="Tahoma"/>
        </w:rPr>
        <w:t xml:space="preserve"> została oparta o</w:t>
      </w:r>
      <w:r w:rsidR="006E36BA" w:rsidRPr="006E36BA">
        <w:rPr>
          <w:rFonts w:cs="Tahoma"/>
        </w:rPr>
        <w:t> </w:t>
      </w:r>
      <w:r w:rsidRPr="006E36BA">
        <w:rPr>
          <w:rFonts w:cs="Tahoma"/>
        </w:rPr>
        <w:t xml:space="preserve">istniejące </w:t>
      </w:r>
      <w:r w:rsidR="007E07B0">
        <w:rPr>
          <w:rFonts w:cs="Tahoma"/>
        </w:rPr>
        <w:t>or</w:t>
      </w:r>
      <w:r w:rsidR="007E07B0" w:rsidRPr="007E07B0">
        <w:rPr>
          <w:rFonts w:cs="Tahoma"/>
        </w:rPr>
        <w:t>az dostępne na rynku rozwiązania techniczne.</w:t>
      </w:r>
      <w:r w:rsidR="006E36BA" w:rsidRPr="006E36BA">
        <w:rPr>
          <w:rFonts w:cs="Tahoma"/>
        </w:rPr>
        <w:t xml:space="preserve"> </w:t>
      </w:r>
      <w:r w:rsidRPr="006E36BA">
        <w:rPr>
          <w:rFonts w:cs="Tahoma"/>
        </w:rPr>
        <w:t>Wybór rodzaju napędu stosow</w:t>
      </w:r>
      <w:r w:rsidRPr="006E36BA">
        <w:rPr>
          <w:rFonts w:cs="Tahoma"/>
        </w:rPr>
        <w:t>a</w:t>
      </w:r>
      <w:r w:rsidRPr="006E36BA">
        <w:rPr>
          <w:rFonts w:cs="Tahoma"/>
        </w:rPr>
        <w:t>nego w pojazdach komunikacji miejskiej zależy bowiem nie tylko od wyników analiz zawa</w:t>
      </w:r>
      <w:r w:rsidRPr="006E36BA">
        <w:rPr>
          <w:rFonts w:cs="Tahoma"/>
        </w:rPr>
        <w:t>r</w:t>
      </w:r>
      <w:r w:rsidRPr="006E36BA">
        <w:rPr>
          <w:rFonts w:cs="Tahoma"/>
        </w:rPr>
        <w:t>tych w</w:t>
      </w:r>
      <w:r w:rsidR="006E36BA" w:rsidRPr="006E36BA">
        <w:rPr>
          <w:rFonts w:cs="Tahoma"/>
        </w:rPr>
        <w:t> </w:t>
      </w:r>
      <w:r w:rsidRPr="006E36BA">
        <w:rPr>
          <w:rFonts w:cs="Tahoma"/>
        </w:rPr>
        <w:t>dokumentach strategicznych związanych z rozwojem miasta, w tym w obszarze p</w:t>
      </w:r>
      <w:r w:rsidRPr="006E36BA">
        <w:rPr>
          <w:rFonts w:cs="Tahoma"/>
        </w:rPr>
        <w:t>u</w:t>
      </w:r>
      <w:r w:rsidRPr="006E36BA">
        <w:rPr>
          <w:rFonts w:cs="Tahoma"/>
        </w:rPr>
        <w:t>blicznego transportu zbiorowego, ale także</w:t>
      </w:r>
      <w:r w:rsidRPr="00247366">
        <w:rPr>
          <w:rFonts w:cs="Tahoma"/>
        </w:rPr>
        <w:t xml:space="preserve"> od uwarunkowań technicznych i finansowych eksploatacji danego </w:t>
      </w:r>
      <w:r w:rsidR="006E36BA">
        <w:rPr>
          <w:rFonts w:cs="Tahoma"/>
        </w:rPr>
        <w:t xml:space="preserve">rodzaju </w:t>
      </w:r>
      <w:r w:rsidRPr="00247366">
        <w:rPr>
          <w:rFonts w:cs="Tahoma"/>
        </w:rPr>
        <w:t>taboru.</w:t>
      </w:r>
    </w:p>
    <w:p w:rsidR="000D699C" w:rsidRPr="00247366" w:rsidRDefault="000D699C" w:rsidP="000D699C">
      <w:pPr>
        <w:rPr>
          <w:rFonts w:cs="Tahoma"/>
        </w:rPr>
      </w:pPr>
      <w:r w:rsidRPr="00247366">
        <w:rPr>
          <w:rFonts w:cs="Tahoma"/>
        </w:rPr>
        <w:t>Przesłankami przemawiającymi za zastosowaniem różnych źródeł zasilania w ekspl</w:t>
      </w:r>
      <w:r w:rsidRPr="00247366">
        <w:rPr>
          <w:rFonts w:cs="Tahoma"/>
        </w:rPr>
        <w:t>o</w:t>
      </w:r>
      <w:r w:rsidRPr="00247366">
        <w:rPr>
          <w:rFonts w:cs="Tahoma"/>
        </w:rPr>
        <w:t>atowanym taborze autobusowym oraz przeznaczonym do obsługi innych zadań własnych miasta, są możliwe do osiągnięcia następujące efekty:</w:t>
      </w:r>
    </w:p>
    <w:p w:rsidR="000D699C" w:rsidRPr="00247366" w:rsidRDefault="000D699C" w:rsidP="00216AF8">
      <w:pPr>
        <w:pStyle w:val="Akapitzlist"/>
        <w:numPr>
          <w:ilvl w:val="0"/>
          <w:numId w:val="1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zwiększenie bezpieczeństwa ekonomicznego – poprzez mniejszą podatność na wahania cen jednego rodzaju paliwa lub energii;</w:t>
      </w:r>
    </w:p>
    <w:p w:rsidR="000D699C" w:rsidRPr="00247366" w:rsidRDefault="000D699C" w:rsidP="00216AF8">
      <w:pPr>
        <w:pStyle w:val="Akapitzlist"/>
        <w:numPr>
          <w:ilvl w:val="0"/>
          <w:numId w:val="1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zwiększenie bezpieczeństwa dostaw paliw i energii oraz ich stabilności cenowej;</w:t>
      </w:r>
    </w:p>
    <w:p w:rsidR="000D699C" w:rsidRPr="00247366" w:rsidRDefault="000D699C" w:rsidP="00216AF8">
      <w:pPr>
        <w:pStyle w:val="Akapitzlist"/>
        <w:numPr>
          <w:ilvl w:val="0"/>
          <w:numId w:val="1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wydłużenie okresu eksploatacji pojazdów elektrycznych, ze względu na większą trwałość silników elektrycznych (z wyjątkiem baterii);</w:t>
      </w:r>
    </w:p>
    <w:p w:rsidR="000D699C" w:rsidRPr="00247366" w:rsidRDefault="000D699C" w:rsidP="00216AF8">
      <w:pPr>
        <w:pStyle w:val="Akapitzlist"/>
        <w:numPr>
          <w:ilvl w:val="0"/>
          <w:numId w:val="1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zmniejszenie niekorzystnego oddziaływania transportu publicznego pojazdów komuna</w:t>
      </w:r>
      <w:r w:rsidRPr="00247366">
        <w:rPr>
          <w:rFonts w:ascii="Tahoma" w:hAnsi="Tahoma" w:cs="Tahoma"/>
        </w:rPr>
        <w:t>l</w:t>
      </w:r>
      <w:r w:rsidRPr="00247366">
        <w:rPr>
          <w:rFonts w:ascii="Tahoma" w:hAnsi="Tahoma" w:cs="Tahoma"/>
        </w:rPr>
        <w:t>nych na mieszkańców w zurbanizowanym obszarze miasta, w związku z brakiem emisji zanieczyszczeń do atmosfery w miejscu użytkowania pojazdów elektrycznych i zmnie</w:t>
      </w:r>
      <w:r w:rsidRPr="00247366">
        <w:rPr>
          <w:rFonts w:ascii="Tahoma" w:hAnsi="Tahoma" w:cs="Tahoma"/>
        </w:rPr>
        <w:t>j</w:t>
      </w:r>
      <w:r w:rsidRPr="00247366">
        <w:rPr>
          <w:rFonts w:ascii="Tahoma" w:hAnsi="Tahoma" w:cs="Tahoma"/>
        </w:rPr>
        <w:t>szoną emisją zanieczyszczeń przez pojazdy zasilane gazem ziemnym lub hybrydowe ol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jem napędowym;</w:t>
      </w:r>
    </w:p>
    <w:p w:rsidR="000D699C" w:rsidRPr="00247366" w:rsidRDefault="000D699C" w:rsidP="00216AF8">
      <w:pPr>
        <w:pStyle w:val="Akapitzlist"/>
        <w:numPr>
          <w:ilvl w:val="0"/>
          <w:numId w:val="16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lastRenderedPageBreak/>
        <w:t>realizacja wytycznych zawartych w „Krajowych Ramach Polityki Rozwoju Infrastruktury Paliw Alternatywnych”.</w:t>
      </w:r>
    </w:p>
    <w:p w:rsidR="000D699C" w:rsidRPr="00247366" w:rsidRDefault="000D699C" w:rsidP="00115B22">
      <w:pPr>
        <w:rPr>
          <w:rFonts w:cs="Tahoma"/>
        </w:rPr>
      </w:pPr>
      <w:r w:rsidRPr="00247366">
        <w:rPr>
          <w:rFonts w:cs="Tahoma"/>
        </w:rPr>
        <w:t>Nakłady finansowe na uruchomienie przewozów autobusami elektrycznymi związane są nie tylko z wysokim kosztem zakupu pojazdów, ale także ze znacznymi dodatkowymi wyda</w:t>
      </w:r>
      <w:r w:rsidRPr="00247366">
        <w:rPr>
          <w:rFonts w:cs="Tahoma"/>
        </w:rPr>
        <w:t>t</w:t>
      </w:r>
      <w:r w:rsidRPr="00247366">
        <w:rPr>
          <w:rFonts w:cs="Tahoma"/>
        </w:rPr>
        <w:t>kami na infrastrukturę służącą do ich zasilania. Jednocześnie</w:t>
      </w:r>
      <w:r w:rsidR="00417517">
        <w:rPr>
          <w:rFonts w:cs="Tahoma"/>
        </w:rPr>
        <w:t>,</w:t>
      </w:r>
      <w:r w:rsidRPr="00247366">
        <w:rPr>
          <w:rFonts w:cs="Tahoma"/>
        </w:rPr>
        <w:t xml:space="preserve"> niższe koszty zakupu energii elektrycznej w porównaniu </w:t>
      </w:r>
      <w:r w:rsidR="00EB58F8">
        <w:rPr>
          <w:rFonts w:cs="Tahoma"/>
        </w:rPr>
        <w:t xml:space="preserve">do </w:t>
      </w:r>
      <w:r w:rsidRPr="00247366">
        <w:rPr>
          <w:rFonts w:cs="Tahoma"/>
        </w:rPr>
        <w:t>zastosowania oleju napędowego, generują oszczędności kos</w:t>
      </w:r>
      <w:r w:rsidRPr="00247366">
        <w:rPr>
          <w:rFonts w:cs="Tahoma"/>
        </w:rPr>
        <w:t>z</w:t>
      </w:r>
      <w:r w:rsidRPr="00247366">
        <w:rPr>
          <w:rFonts w:cs="Tahoma"/>
        </w:rPr>
        <w:t>tów w</w:t>
      </w:r>
      <w:r w:rsidR="003D2B43">
        <w:rPr>
          <w:rFonts w:cs="Tahoma"/>
        </w:rPr>
        <w:t> </w:t>
      </w:r>
      <w:r w:rsidRPr="00247366">
        <w:rPr>
          <w:rFonts w:cs="Tahoma"/>
        </w:rPr>
        <w:t>codziennej eksploatacji tego typu pojazdów.</w:t>
      </w:r>
    </w:p>
    <w:p w:rsidR="00DC04F6" w:rsidRPr="00247366" w:rsidRDefault="00417517" w:rsidP="00115B22">
      <w:pPr>
        <w:rPr>
          <w:rFonts w:cs="Tahoma"/>
        </w:rPr>
      </w:pPr>
      <w:r>
        <w:rPr>
          <w:rFonts w:cs="Tahoma"/>
        </w:rPr>
        <w:t xml:space="preserve">W 2017 r. przez </w:t>
      </w:r>
      <w:r w:rsidR="000D699C" w:rsidRPr="00247366">
        <w:rPr>
          <w:rFonts w:cs="Tahoma"/>
        </w:rPr>
        <w:t xml:space="preserve">Miasto Tomaszów Mazowiecki </w:t>
      </w:r>
      <w:r>
        <w:rPr>
          <w:rFonts w:cs="Tahoma"/>
        </w:rPr>
        <w:t xml:space="preserve">i </w:t>
      </w:r>
      <w:r w:rsidR="000D699C" w:rsidRPr="00247366">
        <w:rPr>
          <w:rFonts w:cs="Tahoma"/>
        </w:rPr>
        <w:t xml:space="preserve">MZK </w:t>
      </w:r>
      <w:r>
        <w:rPr>
          <w:rFonts w:cs="Tahoma"/>
        </w:rPr>
        <w:t xml:space="preserve">zakupione zostało </w:t>
      </w:r>
      <w:r w:rsidR="000D699C" w:rsidRPr="00247366">
        <w:rPr>
          <w:rFonts w:cs="Tahoma"/>
        </w:rPr>
        <w:t xml:space="preserve">25 </w:t>
      </w:r>
      <w:r>
        <w:rPr>
          <w:rFonts w:cs="Tahoma"/>
        </w:rPr>
        <w:t xml:space="preserve">fabrycznie nowych </w:t>
      </w:r>
      <w:r w:rsidR="000D699C" w:rsidRPr="00247366">
        <w:rPr>
          <w:rFonts w:cs="Tahoma"/>
        </w:rPr>
        <w:t xml:space="preserve">autobusów hybrydowych zasilanych olejem napędowym, </w:t>
      </w:r>
      <w:r>
        <w:rPr>
          <w:rFonts w:cs="Tahoma"/>
        </w:rPr>
        <w:t xml:space="preserve">co spowodowało </w:t>
      </w:r>
      <w:r w:rsidR="000D699C" w:rsidRPr="00247366">
        <w:rPr>
          <w:rFonts w:cs="Tahoma"/>
        </w:rPr>
        <w:t>wymi</w:t>
      </w:r>
      <w:r>
        <w:rPr>
          <w:rFonts w:cs="Tahoma"/>
        </w:rPr>
        <w:t xml:space="preserve">anę </w:t>
      </w:r>
      <w:r w:rsidR="000D699C" w:rsidRPr="00247366">
        <w:rPr>
          <w:rFonts w:cs="Tahoma"/>
        </w:rPr>
        <w:t xml:space="preserve">2/3 floty pojazdów </w:t>
      </w:r>
      <w:r>
        <w:rPr>
          <w:rFonts w:cs="Tahoma"/>
        </w:rPr>
        <w:t xml:space="preserve">tomaszowskiej </w:t>
      </w:r>
      <w:r w:rsidR="000D699C" w:rsidRPr="00247366">
        <w:rPr>
          <w:rFonts w:cs="Tahoma"/>
        </w:rPr>
        <w:t xml:space="preserve">komunikacji miejskiej. </w:t>
      </w:r>
      <w:r w:rsidR="00AA43F1" w:rsidRPr="00247366">
        <w:rPr>
          <w:rFonts w:cs="Tahoma"/>
        </w:rPr>
        <w:t>Zakup kolejnych 4 autobusów h</w:t>
      </w:r>
      <w:r w:rsidR="00AA43F1" w:rsidRPr="00247366">
        <w:rPr>
          <w:rFonts w:cs="Tahoma"/>
        </w:rPr>
        <w:t>y</w:t>
      </w:r>
      <w:r w:rsidR="00AA43F1" w:rsidRPr="00247366">
        <w:rPr>
          <w:rFonts w:cs="Tahoma"/>
        </w:rPr>
        <w:t xml:space="preserve">brydowych planowany jest w 2021 r. </w:t>
      </w:r>
      <w:r>
        <w:rPr>
          <w:rFonts w:cs="Tahoma"/>
        </w:rPr>
        <w:t>P</w:t>
      </w:r>
      <w:r w:rsidR="000D699C" w:rsidRPr="00247366">
        <w:rPr>
          <w:rFonts w:cs="Tahoma"/>
        </w:rPr>
        <w:t xml:space="preserve">ojazdy </w:t>
      </w:r>
      <w:r>
        <w:rPr>
          <w:rFonts w:cs="Tahoma"/>
        </w:rPr>
        <w:t xml:space="preserve">z napędem hybrydowym </w:t>
      </w:r>
      <w:r w:rsidR="000D699C" w:rsidRPr="00247366">
        <w:rPr>
          <w:rFonts w:cs="Tahoma"/>
        </w:rPr>
        <w:t xml:space="preserve">nie są jednak </w:t>
      </w:r>
      <w:proofErr w:type="spellStart"/>
      <w:r w:rsidR="000D699C" w:rsidRPr="00247366">
        <w:rPr>
          <w:rFonts w:cs="Tahoma"/>
        </w:rPr>
        <w:t>zer</w:t>
      </w:r>
      <w:r w:rsidR="000D699C" w:rsidRPr="00247366">
        <w:rPr>
          <w:rFonts w:cs="Tahoma"/>
        </w:rPr>
        <w:t>o</w:t>
      </w:r>
      <w:r w:rsidR="000D699C" w:rsidRPr="00247366">
        <w:rPr>
          <w:rFonts w:cs="Tahoma"/>
        </w:rPr>
        <w:t>emisyjne</w:t>
      </w:r>
      <w:proofErr w:type="spellEnd"/>
      <w:r w:rsidR="000D699C" w:rsidRPr="00247366">
        <w:rPr>
          <w:rFonts w:cs="Tahoma"/>
        </w:rPr>
        <w:t xml:space="preserve"> w rozumieniu ustawy o </w:t>
      </w:r>
      <w:proofErr w:type="spellStart"/>
      <w:r w:rsidR="000D699C" w:rsidRPr="00247366">
        <w:rPr>
          <w:rFonts w:cs="Tahoma"/>
        </w:rPr>
        <w:t>elektromobilności</w:t>
      </w:r>
      <w:proofErr w:type="spellEnd"/>
      <w:r w:rsidR="000D699C" w:rsidRPr="00247366">
        <w:rPr>
          <w:rFonts w:cs="Tahoma"/>
        </w:rPr>
        <w:t>.</w:t>
      </w:r>
    </w:p>
    <w:p w:rsidR="00417517" w:rsidRDefault="00AA43F1" w:rsidP="00115B22">
      <w:pPr>
        <w:rPr>
          <w:rFonts w:cs="Tahoma"/>
        </w:rPr>
      </w:pPr>
      <w:r w:rsidRPr="00247366">
        <w:rPr>
          <w:rFonts w:cs="Tahoma"/>
        </w:rPr>
        <w:t xml:space="preserve">Zapisy </w:t>
      </w:r>
      <w:r w:rsidR="00417517">
        <w:rPr>
          <w:rFonts w:cs="Tahoma"/>
        </w:rPr>
        <w:t xml:space="preserve">przywołanej </w:t>
      </w:r>
      <w:r w:rsidRPr="00247366">
        <w:rPr>
          <w:rFonts w:cs="Tahoma"/>
        </w:rPr>
        <w:t>ustawy wymagają</w:t>
      </w:r>
      <w:r w:rsidR="00417517">
        <w:rPr>
          <w:rFonts w:cs="Tahoma"/>
        </w:rPr>
        <w:t>, a</w:t>
      </w:r>
      <w:r w:rsidRPr="00247366">
        <w:rPr>
          <w:rFonts w:cs="Tahoma"/>
        </w:rPr>
        <w:t>by w miastach liczących ponad 50 000 mies</w:t>
      </w:r>
      <w:r w:rsidRPr="00247366">
        <w:rPr>
          <w:rFonts w:cs="Tahoma"/>
        </w:rPr>
        <w:t>z</w:t>
      </w:r>
      <w:r w:rsidRPr="00247366">
        <w:rPr>
          <w:rFonts w:cs="Tahoma"/>
        </w:rPr>
        <w:t>kańców</w:t>
      </w:r>
      <w:r w:rsidR="00417517">
        <w:rPr>
          <w:rFonts w:cs="Tahoma"/>
        </w:rPr>
        <w:t>,</w:t>
      </w:r>
      <w:r w:rsidRPr="00247366">
        <w:rPr>
          <w:rFonts w:cs="Tahoma"/>
        </w:rPr>
        <w:t xml:space="preserve"> flota pojazdów </w:t>
      </w:r>
      <w:r w:rsidR="0070049C" w:rsidRPr="00247366">
        <w:rPr>
          <w:rFonts w:cs="Tahoma"/>
        </w:rPr>
        <w:t xml:space="preserve">komunikacji miejskiej </w:t>
      </w:r>
      <w:r w:rsidR="00417517">
        <w:rPr>
          <w:rFonts w:cs="Tahoma"/>
        </w:rPr>
        <w:t xml:space="preserve">wg stanu na wybrane przyszłe daty, </w:t>
      </w:r>
      <w:r w:rsidRPr="00247366">
        <w:rPr>
          <w:rFonts w:cs="Tahoma"/>
        </w:rPr>
        <w:t xml:space="preserve">składała się </w:t>
      </w:r>
      <w:r w:rsidR="00417517">
        <w:rPr>
          <w:rFonts w:cs="Tahoma"/>
        </w:rPr>
        <w:t xml:space="preserve">odpowiednio w </w:t>
      </w:r>
      <w:r w:rsidRPr="00247366">
        <w:rPr>
          <w:rFonts w:cs="Tahoma"/>
        </w:rPr>
        <w:t xml:space="preserve">5, 10, 20 lub 30% </w:t>
      </w:r>
      <w:r w:rsidR="00417517">
        <w:rPr>
          <w:rFonts w:cs="Tahoma"/>
        </w:rPr>
        <w:t xml:space="preserve">z </w:t>
      </w:r>
      <w:r w:rsidRPr="00247366">
        <w:rPr>
          <w:rFonts w:cs="Tahoma"/>
        </w:rPr>
        <w:t xml:space="preserve">autobusów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>, chyba że przeprowadz</w:t>
      </w:r>
      <w:r w:rsidRPr="00247366">
        <w:rPr>
          <w:rFonts w:cs="Tahoma"/>
        </w:rPr>
        <w:t>o</w:t>
      </w:r>
      <w:r w:rsidRPr="00247366">
        <w:rPr>
          <w:rFonts w:cs="Tahoma"/>
        </w:rPr>
        <w:t>na analiza kosztów i korzyści wykaże brak korzyści z</w:t>
      </w:r>
      <w:r w:rsidR="003D2B43">
        <w:rPr>
          <w:rFonts w:cs="Tahoma"/>
        </w:rPr>
        <w:t> </w:t>
      </w:r>
      <w:r w:rsidRPr="00247366">
        <w:rPr>
          <w:rFonts w:cs="Tahoma"/>
        </w:rPr>
        <w:t>zastosowania</w:t>
      </w:r>
      <w:r w:rsidR="00417517">
        <w:rPr>
          <w:rFonts w:cs="Tahoma"/>
        </w:rPr>
        <w:t xml:space="preserve"> tego rodzaju taboru.</w:t>
      </w:r>
    </w:p>
    <w:p w:rsidR="000D699C" w:rsidRPr="00247366" w:rsidRDefault="00417517" w:rsidP="00115B22">
      <w:pPr>
        <w:rPr>
          <w:rFonts w:cs="Tahoma"/>
        </w:rPr>
      </w:pPr>
      <w:r>
        <w:rPr>
          <w:rFonts w:cs="Tahoma"/>
        </w:rPr>
        <w:t>O</w:t>
      </w:r>
      <w:r w:rsidR="00AA43F1" w:rsidRPr="00247366">
        <w:rPr>
          <w:rFonts w:cs="Tahoma"/>
        </w:rPr>
        <w:t xml:space="preserve">pracowana w grudniu 2018 r. </w:t>
      </w:r>
      <w:r>
        <w:rPr>
          <w:rFonts w:cs="Tahoma"/>
        </w:rPr>
        <w:t xml:space="preserve">pierwsza </w:t>
      </w:r>
      <w:r w:rsidR="00AA43F1" w:rsidRPr="00247366">
        <w:rPr>
          <w:rFonts w:cs="Tahoma"/>
        </w:rPr>
        <w:t>taka analiza wykazała, że wysokie nakłady na</w:t>
      </w:r>
      <w:r>
        <w:rPr>
          <w:rFonts w:cs="Tahoma"/>
        </w:rPr>
        <w:t> </w:t>
      </w:r>
      <w:r w:rsidR="00AA43F1" w:rsidRPr="00247366">
        <w:rPr>
          <w:rFonts w:cs="Tahoma"/>
        </w:rPr>
        <w:t xml:space="preserve">zakup taboru </w:t>
      </w:r>
      <w:proofErr w:type="spellStart"/>
      <w:r w:rsidR="00AA43F1" w:rsidRPr="00247366">
        <w:rPr>
          <w:rFonts w:cs="Tahoma"/>
        </w:rPr>
        <w:t>zeroemisyjnego</w:t>
      </w:r>
      <w:proofErr w:type="spellEnd"/>
      <w:r w:rsidR="00AA43F1" w:rsidRPr="00247366">
        <w:rPr>
          <w:rFonts w:cs="Tahoma"/>
        </w:rPr>
        <w:t xml:space="preserve"> oraz mix energetyczny Polski powodują, </w:t>
      </w:r>
      <w:r>
        <w:rPr>
          <w:rFonts w:cs="Tahoma"/>
        </w:rPr>
        <w:t>ż</w:t>
      </w:r>
      <w:r w:rsidR="00AA43F1" w:rsidRPr="00247366">
        <w:rPr>
          <w:rFonts w:cs="Tahoma"/>
        </w:rPr>
        <w:t>e takie korzyści nie występują. Uwarunkowania</w:t>
      </w:r>
      <w:r>
        <w:rPr>
          <w:rFonts w:cs="Tahoma"/>
        </w:rPr>
        <w:t xml:space="preserve">, które </w:t>
      </w:r>
      <w:r w:rsidR="00AA43F1" w:rsidRPr="00247366">
        <w:rPr>
          <w:rFonts w:cs="Tahoma"/>
        </w:rPr>
        <w:t>występują w 2020 r.</w:t>
      </w:r>
      <w:r>
        <w:rPr>
          <w:rFonts w:cs="Tahoma"/>
        </w:rPr>
        <w:t>,</w:t>
      </w:r>
      <w:r w:rsidR="00AA43F1" w:rsidRPr="00247366">
        <w:rPr>
          <w:rFonts w:cs="Tahoma"/>
        </w:rPr>
        <w:t xml:space="preserve"> uzasadniają przypuszczenie, że kolejna analiza, która musi być przeprowadzona do końca 2021 r.</w:t>
      </w:r>
      <w:r>
        <w:rPr>
          <w:rFonts w:cs="Tahoma"/>
        </w:rPr>
        <w:t>,</w:t>
      </w:r>
      <w:r w:rsidR="00AA43F1" w:rsidRPr="00247366">
        <w:rPr>
          <w:rFonts w:cs="Tahoma"/>
        </w:rPr>
        <w:t xml:space="preserve"> także takich korzyści prawdopodobnie nie wykaże. Nie można jednak zakładać, że</w:t>
      </w:r>
      <w:r>
        <w:rPr>
          <w:rFonts w:cs="Tahoma"/>
        </w:rPr>
        <w:t xml:space="preserve"> następne </w:t>
      </w:r>
      <w:r w:rsidR="00AA43F1" w:rsidRPr="00247366">
        <w:rPr>
          <w:rFonts w:cs="Tahoma"/>
        </w:rPr>
        <w:t xml:space="preserve">analizy </w:t>
      </w:r>
      <w:r>
        <w:rPr>
          <w:rFonts w:cs="Tahoma"/>
        </w:rPr>
        <w:t xml:space="preserve">nadal </w:t>
      </w:r>
      <w:r w:rsidR="00AA43F1" w:rsidRPr="00247366">
        <w:rPr>
          <w:rFonts w:cs="Tahoma"/>
        </w:rPr>
        <w:t xml:space="preserve">będą wykazywały brak korzyści, Miasto musi być </w:t>
      </w:r>
      <w:r>
        <w:rPr>
          <w:rFonts w:cs="Tahoma"/>
        </w:rPr>
        <w:t xml:space="preserve">więc </w:t>
      </w:r>
      <w:r w:rsidR="00AA43F1" w:rsidRPr="00247366">
        <w:rPr>
          <w:rFonts w:cs="Tahoma"/>
        </w:rPr>
        <w:t>przygotowane do wprowadzenia do ekspl</w:t>
      </w:r>
      <w:r w:rsidR="00AA43F1" w:rsidRPr="00247366">
        <w:rPr>
          <w:rFonts w:cs="Tahoma"/>
        </w:rPr>
        <w:t>o</w:t>
      </w:r>
      <w:r w:rsidR="00AA43F1" w:rsidRPr="00247366">
        <w:rPr>
          <w:rFonts w:cs="Tahoma"/>
        </w:rPr>
        <w:t xml:space="preserve">atacji w komunikacji miejskiej taboru </w:t>
      </w:r>
      <w:proofErr w:type="spellStart"/>
      <w:r w:rsidR="00AA43F1" w:rsidRPr="00247366">
        <w:rPr>
          <w:rFonts w:cs="Tahoma"/>
        </w:rPr>
        <w:t>zeroemisyjnego</w:t>
      </w:r>
      <w:proofErr w:type="spellEnd"/>
      <w:r w:rsidR="00AA43F1" w:rsidRPr="00247366">
        <w:rPr>
          <w:rFonts w:cs="Tahoma"/>
        </w:rPr>
        <w:t xml:space="preserve">. W 2025 r. wymagany byłby 20% udział autobusów </w:t>
      </w:r>
      <w:proofErr w:type="spellStart"/>
      <w:r w:rsidR="00AA43F1" w:rsidRPr="00247366">
        <w:rPr>
          <w:rFonts w:cs="Tahoma"/>
        </w:rPr>
        <w:t>zeroemisyjnych</w:t>
      </w:r>
      <w:proofErr w:type="spellEnd"/>
      <w:r w:rsidR="00AA43F1" w:rsidRPr="00247366">
        <w:rPr>
          <w:rFonts w:cs="Tahoma"/>
        </w:rPr>
        <w:t xml:space="preserve"> we flocie, a w 2028 r. </w:t>
      </w:r>
      <w:r>
        <w:rPr>
          <w:rFonts w:cs="Tahoma"/>
        </w:rPr>
        <w:t xml:space="preserve">– </w:t>
      </w:r>
      <w:r w:rsidR="00AA43F1" w:rsidRPr="00247366">
        <w:rPr>
          <w:rFonts w:cs="Tahoma"/>
        </w:rPr>
        <w:t>już 30%.</w:t>
      </w:r>
    </w:p>
    <w:p w:rsidR="000D699C" w:rsidRPr="00247366" w:rsidRDefault="0070049C" w:rsidP="00115B22">
      <w:pPr>
        <w:rPr>
          <w:rFonts w:cs="Tahoma"/>
        </w:rPr>
      </w:pPr>
      <w:r w:rsidRPr="00247366">
        <w:rPr>
          <w:rFonts w:cs="Tahoma"/>
        </w:rPr>
        <w:t xml:space="preserve">W zakresie pojazdów obsługujących Urząd Miasta przepisy ustawy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wymagają</w:t>
      </w:r>
      <w:r w:rsidR="00417517">
        <w:rPr>
          <w:rFonts w:cs="Tahoma"/>
        </w:rPr>
        <w:t xml:space="preserve">, aby </w:t>
      </w:r>
      <w:r w:rsidRPr="00247366">
        <w:rPr>
          <w:rFonts w:cs="Tahoma"/>
        </w:rPr>
        <w:t xml:space="preserve">od początku 2025 r. </w:t>
      </w:r>
      <w:r w:rsidR="00417517">
        <w:rPr>
          <w:rFonts w:cs="Tahoma"/>
        </w:rPr>
        <w:t xml:space="preserve">pojazdy elektryczne stanowiły minimum </w:t>
      </w:r>
      <w:r w:rsidRPr="00247366">
        <w:rPr>
          <w:rFonts w:cs="Tahoma"/>
        </w:rPr>
        <w:t xml:space="preserve">30%. </w:t>
      </w:r>
      <w:r w:rsidR="00417517">
        <w:rPr>
          <w:rFonts w:cs="Tahoma"/>
        </w:rPr>
        <w:t>W</w:t>
      </w:r>
      <w:r w:rsidRPr="00247366">
        <w:rPr>
          <w:rFonts w:cs="Tahoma"/>
        </w:rPr>
        <w:t>obec pojazdów obsługujących zadania własne miasta</w:t>
      </w:r>
      <w:r w:rsidR="00417517">
        <w:rPr>
          <w:rFonts w:cs="Tahoma"/>
        </w:rPr>
        <w:t>,</w:t>
      </w:r>
      <w:r w:rsidRPr="00247366">
        <w:rPr>
          <w:rFonts w:cs="Tahoma"/>
        </w:rPr>
        <w:t xml:space="preserve"> wymóg 30% stanu floty od tego dnia dot</w:t>
      </w:r>
      <w:r w:rsidRPr="00247366">
        <w:rPr>
          <w:rFonts w:cs="Tahoma"/>
        </w:rPr>
        <w:t>y</w:t>
      </w:r>
      <w:r w:rsidRPr="00247366">
        <w:rPr>
          <w:rFonts w:cs="Tahoma"/>
        </w:rPr>
        <w:t>czy pojazdów elektrycznych oraz napędzanych gazem ziemnym.</w:t>
      </w:r>
    </w:p>
    <w:p w:rsidR="0070049C" w:rsidRPr="00247366" w:rsidRDefault="00417517" w:rsidP="00115B22">
      <w:pPr>
        <w:rPr>
          <w:rFonts w:cs="Tahoma"/>
        </w:rPr>
      </w:pPr>
      <w:r>
        <w:rPr>
          <w:rFonts w:cs="Tahoma"/>
        </w:rPr>
        <w:t>E</w:t>
      </w:r>
      <w:r w:rsidR="0070049C" w:rsidRPr="00247366">
        <w:rPr>
          <w:rFonts w:cs="Tahoma"/>
        </w:rPr>
        <w:t>lektryczne samochod</w:t>
      </w:r>
      <w:r>
        <w:rPr>
          <w:rFonts w:cs="Tahoma"/>
        </w:rPr>
        <w:t xml:space="preserve">y </w:t>
      </w:r>
      <w:r w:rsidR="0070049C" w:rsidRPr="00247366">
        <w:rPr>
          <w:rFonts w:cs="Tahoma"/>
        </w:rPr>
        <w:t>osobow</w:t>
      </w:r>
      <w:r>
        <w:rPr>
          <w:rFonts w:cs="Tahoma"/>
        </w:rPr>
        <w:t>e</w:t>
      </w:r>
      <w:r w:rsidR="0070049C" w:rsidRPr="00247366">
        <w:rPr>
          <w:rFonts w:cs="Tahoma"/>
        </w:rPr>
        <w:t xml:space="preserve"> </w:t>
      </w:r>
      <w:r w:rsidR="008A3AE9" w:rsidRPr="00247366">
        <w:rPr>
          <w:rFonts w:cs="Tahoma"/>
        </w:rPr>
        <w:t>lub dostawcz</w:t>
      </w:r>
      <w:r>
        <w:rPr>
          <w:rFonts w:cs="Tahoma"/>
        </w:rPr>
        <w:t xml:space="preserve">e </w:t>
      </w:r>
      <w:r w:rsidR="0070049C" w:rsidRPr="00247366">
        <w:rPr>
          <w:rFonts w:cs="Tahoma"/>
        </w:rPr>
        <w:t>mogą być ładowane z ogólnodostę</w:t>
      </w:r>
      <w:r w:rsidR="0070049C" w:rsidRPr="00247366">
        <w:rPr>
          <w:rFonts w:cs="Tahoma"/>
        </w:rPr>
        <w:t>p</w:t>
      </w:r>
      <w:r w:rsidR="0070049C" w:rsidRPr="00247366">
        <w:rPr>
          <w:rFonts w:cs="Tahoma"/>
        </w:rPr>
        <w:t xml:space="preserve">nych stacji ładowania albo wręcz z sieci domowej, </w:t>
      </w:r>
      <w:r>
        <w:rPr>
          <w:rFonts w:cs="Tahoma"/>
        </w:rPr>
        <w:t xml:space="preserve">niekiedy </w:t>
      </w:r>
      <w:r w:rsidR="0070049C" w:rsidRPr="00247366">
        <w:rPr>
          <w:rFonts w:cs="Tahoma"/>
        </w:rPr>
        <w:t>tylko po jej dostosowaniu. Obe</w:t>
      </w:r>
      <w:r w:rsidR="0070049C" w:rsidRPr="00247366">
        <w:rPr>
          <w:rFonts w:cs="Tahoma"/>
        </w:rPr>
        <w:t>c</w:t>
      </w:r>
      <w:r w:rsidR="0070049C" w:rsidRPr="00247366">
        <w:rPr>
          <w:rFonts w:cs="Tahoma"/>
        </w:rPr>
        <w:t>nie dopiero wprowadzane są na rynku duże elektryczne pojazdy użytkowe, z możliwością ładowania z typow</w:t>
      </w:r>
      <w:r>
        <w:rPr>
          <w:rFonts w:cs="Tahoma"/>
        </w:rPr>
        <w:t xml:space="preserve">ych </w:t>
      </w:r>
      <w:r w:rsidR="0070049C" w:rsidRPr="00247366">
        <w:rPr>
          <w:rFonts w:cs="Tahoma"/>
        </w:rPr>
        <w:t>ładowar</w:t>
      </w:r>
      <w:r>
        <w:rPr>
          <w:rFonts w:cs="Tahoma"/>
        </w:rPr>
        <w:t>e</w:t>
      </w:r>
      <w:r w:rsidR="0070049C" w:rsidRPr="00247366">
        <w:rPr>
          <w:rFonts w:cs="Tahoma"/>
        </w:rPr>
        <w:t xml:space="preserve">k </w:t>
      </w:r>
      <w:r w:rsidR="00ED121A" w:rsidRPr="00247366">
        <w:rPr>
          <w:rFonts w:cs="Tahoma"/>
        </w:rPr>
        <w:t>dużej mocy. Dostępne są natomiast pojazdy ciężarowe z silnikami spalinowymi dostosowanymi do gazu ziemnego jako paliwa, spełniające normę cz</w:t>
      </w:r>
      <w:r w:rsidR="00ED121A" w:rsidRPr="00247366">
        <w:rPr>
          <w:rFonts w:cs="Tahoma"/>
        </w:rPr>
        <w:t>y</w:t>
      </w:r>
      <w:r w:rsidR="00ED121A" w:rsidRPr="00247366">
        <w:rPr>
          <w:rFonts w:cs="Tahoma"/>
        </w:rPr>
        <w:t xml:space="preserve">stości spalin EURO </w:t>
      </w:r>
      <w:r>
        <w:rPr>
          <w:rFonts w:cs="Tahoma"/>
        </w:rPr>
        <w:t>VI</w:t>
      </w:r>
      <w:r w:rsidR="00ED121A" w:rsidRPr="00247366">
        <w:rPr>
          <w:rFonts w:cs="Tahoma"/>
        </w:rPr>
        <w:t>.</w:t>
      </w:r>
    </w:p>
    <w:p w:rsidR="008A3AE9" w:rsidRPr="00247366" w:rsidRDefault="008A3AE9" w:rsidP="00115B22">
      <w:pPr>
        <w:rPr>
          <w:rFonts w:cs="Tahoma"/>
        </w:rPr>
      </w:pPr>
      <w:r w:rsidRPr="00247366">
        <w:rPr>
          <w:rFonts w:cs="Tahoma"/>
        </w:rPr>
        <w:lastRenderedPageBreak/>
        <w:t xml:space="preserve">W przypadku zakupu pojazdów użytkowych, np. </w:t>
      </w:r>
      <w:r w:rsidR="002C1AC3">
        <w:rPr>
          <w:rFonts w:cs="Tahoma"/>
        </w:rPr>
        <w:t>ś</w:t>
      </w:r>
      <w:r w:rsidRPr="00247366">
        <w:rPr>
          <w:rFonts w:cs="Tahoma"/>
        </w:rPr>
        <w:t>mieciarek, pojazdów asenizacyjnych, zamiatarek itp.</w:t>
      </w:r>
      <w:r w:rsidR="00133622">
        <w:rPr>
          <w:rFonts w:cs="Tahoma"/>
        </w:rPr>
        <w:t>,</w:t>
      </w:r>
      <w:r w:rsidRPr="00247366">
        <w:rPr>
          <w:rFonts w:cs="Tahoma"/>
        </w:rPr>
        <w:t xml:space="preserve"> ich producenci planują wprowadzenie na rynek pojazdów w pełni elektryc</w:t>
      </w:r>
      <w:r w:rsidRPr="00247366">
        <w:rPr>
          <w:rFonts w:cs="Tahoma"/>
        </w:rPr>
        <w:t>z</w:t>
      </w:r>
      <w:r w:rsidRPr="00247366">
        <w:rPr>
          <w:rFonts w:cs="Tahoma"/>
        </w:rPr>
        <w:t>nych. Można przypuszczać, że w 2024 r. takie pojazdy będą już dostępne, co ułatwi spełni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nie przez poszczególne podmioty wymogów ustawy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.</w:t>
      </w:r>
    </w:p>
    <w:p w:rsidR="0070049C" w:rsidRPr="00247366" w:rsidRDefault="00ED121A" w:rsidP="00115B22">
      <w:pPr>
        <w:rPr>
          <w:rFonts w:cs="Tahoma"/>
        </w:rPr>
      </w:pPr>
      <w:r w:rsidRPr="00247366">
        <w:rPr>
          <w:rFonts w:cs="Tahoma"/>
        </w:rPr>
        <w:t>Dotychczasowe zastosowanie CNG do zasilania autobusów i innych ciężkich pojazdów determinował</w:t>
      </w:r>
      <w:r w:rsidR="008A3AE9" w:rsidRPr="00247366">
        <w:rPr>
          <w:rFonts w:cs="Tahoma"/>
        </w:rPr>
        <w:t>:</w:t>
      </w:r>
      <w:r w:rsidRPr="00247366">
        <w:rPr>
          <w:rFonts w:cs="Tahoma"/>
        </w:rPr>
        <w:t xml:space="preserve"> koszt zakupu gazu oraz dostępność stacji tankowania gazu ziemnego. Atra</w:t>
      </w:r>
      <w:r w:rsidRPr="00247366">
        <w:rPr>
          <w:rFonts w:cs="Tahoma"/>
        </w:rPr>
        <w:t>k</w:t>
      </w:r>
      <w:r w:rsidRPr="00247366">
        <w:rPr>
          <w:rFonts w:cs="Tahoma"/>
        </w:rPr>
        <w:t>cyjność wykorzystania gazu ziemnego jako paliwa wzrosła po zniesieniu w sierpni</w:t>
      </w:r>
      <w:r w:rsidR="008A3AE9" w:rsidRPr="00247366">
        <w:rPr>
          <w:rFonts w:cs="Tahoma"/>
        </w:rPr>
        <w:t>u</w:t>
      </w:r>
      <w:r w:rsidRPr="00247366">
        <w:rPr>
          <w:rFonts w:cs="Tahoma"/>
        </w:rPr>
        <w:t xml:space="preserve"> 2020 r. podatku akcyzowego, </w:t>
      </w:r>
      <w:r w:rsidR="008A3AE9" w:rsidRPr="00247366">
        <w:rPr>
          <w:rFonts w:cs="Tahoma"/>
        </w:rPr>
        <w:t>lecz</w:t>
      </w:r>
      <w:r w:rsidRPr="00247366">
        <w:rPr>
          <w:rFonts w:cs="Tahoma"/>
        </w:rPr>
        <w:t xml:space="preserve"> </w:t>
      </w:r>
      <w:r w:rsidR="00133622">
        <w:rPr>
          <w:rFonts w:cs="Tahoma"/>
        </w:rPr>
        <w:t xml:space="preserve">nie </w:t>
      </w:r>
      <w:r w:rsidRPr="00247366">
        <w:rPr>
          <w:rFonts w:cs="Tahoma"/>
        </w:rPr>
        <w:t xml:space="preserve">bez znaczenia jest fakt, że cena gazu ustalana jest </w:t>
      </w:r>
      <w:r w:rsidR="00EF4F3E">
        <w:rPr>
          <w:rFonts w:cs="Tahoma"/>
        </w:rPr>
        <w:t xml:space="preserve">przez </w:t>
      </w:r>
      <w:r w:rsidRPr="00247366">
        <w:rPr>
          <w:rFonts w:cs="Tahoma"/>
        </w:rPr>
        <w:t>Gr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pę Kapitałową </w:t>
      </w:r>
      <w:proofErr w:type="spellStart"/>
      <w:r w:rsidRPr="00247366">
        <w:rPr>
          <w:rFonts w:cs="Tahoma"/>
        </w:rPr>
        <w:t>PGNiG</w:t>
      </w:r>
      <w:proofErr w:type="spellEnd"/>
      <w:r w:rsidRPr="00247366">
        <w:rPr>
          <w:rFonts w:cs="Tahoma"/>
        </w:rPr>
        <w:t xml:space="preserve"> – monopolistycznego dystrybutora.</w:t>
      </w:r>
    </w:p>
    <w:p w:rsidR="0070049C" w:rsidRPr="00247366" w:rsidRDefault="00ED121A" w:rsidP="003D2B43">
      <w:pPr>
        <w:rPr>
          <w:rFonts w:cs="Tahoma"/>
        </w:rPr>
      </w:pPr>
      <w:r w:rsidRPr="00247366">
        <w:rPr>
          <w:rFonts w:cs="Tahoma"/>
        </w:rPr>
        <w:t xml:space="preserve">Istotną </w:t>
      </w:r>
      <w:r w:rsidR="00133622">
        <w:rPr>
          <w:rFonts w:cs="Tahoma"/>
        </w:rPr>
        <w:t>determinantą p</w:t>
      </w:r>
      <w:r w:rsidRPr="00247366">
        <w:rPr>
          <w:rFonts w:cs="Tahoma"/>
        </w:rPr>
        <w:t>odejmowani</w:t>
      </w:r>
      <w:r w:rsidR="00133622">
        <w:rPr>
          <w:rFonts w:cs="Tahoma"/>
        </w:rPr>
        <w:t>a</w:t>
      </w:r>
      <w:r w:rsidRPr="00247366">
        <w:rPr>
          <w:rFonts w:cs="Tahoma"/>
        </w:rPr>
        <w:t xml:space="preserve"> decyzji o ewentualnej eksploatacji taboru zasil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nego CNG, jest </w:t>
      </w:r>
      <w:r w:rsidR="00133622">
        <w:rPr>
          <w:rFonts w:cs="Tahoma"/>
        </w:rPr>
        <w:t xml:space="preserve">kwestia </w:t>
      </w:r>
      <w:r w:rsidR="008A3AE9" w:rsidRPr="00247366">
        <w:rPr>
          <w:rFonts w:cs="Tahoma"/>
        </w:rPr>
        <w:t>brak</w:t>
      </w:r>
      <w:r w:rsidR="00133622">
        <w:rPr>
          <w:rFonts w:cs="Tahoma"/>
        </w:rPr>
        <w:t>u</w:t>
      </w:r>
      <w:r w:rsidRPr="00247366">
        <w:rPr>
          <w:rFonts w:cs="Tahoma"/>
        </w:rPr>
        <w:t xml:space="preserve"> w Tomaszowie Mazowieckim </w:t>
      </w:r>
      <w:r w:rsidR="008A3AE9" w:rsidRPr="00247366">
        <w:rPr>
          <w:rFonts w:cs="Tahoma"/>
        </w:rPr>
        <w:t>stacji tankowania tym paliwem. N</w:t>
      </w:r>
      <w:r w:rsidRPr="00247366">
        <w:rPr>
          <w:rFonts w:cs="Tahoma"/>
        </w:rPr>
        <w:t xml:space="preserve">ajbliższa </w:t>
      </w:r>
      <w:r w:rsidR="008A3AE9" w:rsidRPr="00247366">
        <w:rPr>
          <w:rFonts w:cs="Tahoma"/>
        </w:rPr>
        <w:t xml:space="preserve">taka stacja </w:t>
      </w:r>
      <w:r w:rsidRPr="00247366">
        <w:rPr>
          <w:rFonts w:cs="Tahoma"/>
        </w:rPr>
        <w:t xml:space="preserve">znajduje się dopiero w oddalonym o </w:t>
      </w:r>
      <w:r w:rsidR="00534FAD" w:rsidRPr="00247366">
        <w:rPr>
          <w:rFonts w:cs="Tahoma"/>
        </w:rPr>
        <w:t xml:space="preserve">ok. </w:t>
      </w:r>
      <w:r w:rsidRPr="00247366">
        <w:rPr>
          <w:rFonts w:cs="Tahoma"/>
        </w:rPr>
        <w:t>90 km Radomiu. Obecnie b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dowa stacji tankowania CNG w Tomaszowie Mazowieckim lub w pobliżu </w:t>
      </w:r>
      <w:r w:rsidR="008A3AE9" w:rsidRPr="00247366">
        <w:rPr>
          <w:rFonts w:cs="Tahoma"/>
        </w:rPr>
        <w:t>miasta nie jest przez PSG sp. z </w:t>
      </w:r>
      <w:r w:rsidRPr="00247366">
        <w:rPr>
          <w:rFonts w:cs="Tahoma"/>
        </w:rPr>
        <w:t xml:space="preserve">o.o. planowana. Nie można jednak wykluczyć podjęcia przez </w:t>
      </w:r>
      <w:r w:rsidR="008A3AE9" w:rsidRPr="00247366">
        <w:rPr>
          <w:rFonts w:cs="Tahoma"/>
        </w:rPr>
        <w:t>PSG sp. z o.o. takiej decyzji w </w:t>
      </w:r>
      <w:r w:rsidRPr="00247366">
        <w:rPr>
          <w:rFonts w:cs="Tahoma"/>
        </w:rPr>
        <w:t>przyszłości</w:t>
      </w:r>
      <w:r w:rsidR="00574BFC" w:rsidRPr="00247366">
        <w:rPr>
          <w:rFonts w:cs="Tahoma"/>
        </w:rPr>
        <w:t xml:space="preserve"> </w:t>
      </w:r>
      <w:r w:rsidR="00133622">
        <w:rPr>
          <w:rFonts w:cs="Tahoma"/>
        </w:rPr>
        <w:t xml:space="preserve">– </w:t>
      </w:r>
      <w:r w:rsidR="00574BFC" w:rsidRPr="00247366">
        <w:rPr>
          <w:rFonts w:cs="Tahoma"/>
        </w:rPr>
        <w:t>w przypadku zgłoszenia zainteresowania takim paliwem przez spółki miejskie</w:t>
      </w:r>
      <w:r w:rsidRPr="00247366">
        <w:rPr>
          <w:rFonts w:cs="Tahoma"/>
        </w:rPr>
        <w:t xml:space="preserve">. Zastosowanie CNG jako paliwa byłoby dla Tomaszowa Mazowieckiego </w:t>
      </w:r>
      <w:r w:rsidR="008A3AE9" w:rsidRPr="00247366">
        <w:rPr>
          <w:rFonts w:cs="Tahoma"/>
        </w:rPr>
        <w:t xml:space="preserve">o tyle </w:t>
      </w:r>
      <w:r w:rsidRPr="00247366">
        <w:rPr>
          <w:rFonts w:cs="Tahoma"/>
        </w:rPr>
        <w:t>k</w:t>
      </w:r>
      <w:r w:rsidRPr="00247366">
        <w:rPr>
          <w:rFonts w:cs="Tahoma"/>
        </w:rPr>
        <w:t>o</w:t>
      </w:r>
      <w:r w:rsidRPr="00247366">
        <w:rPr>
          <w:rFonts w:cs="Tahoma"/>
        </w:rPr>
        <w:t>rzystne, że pozwoliłoby na rezygnację z instalacji łado</w:t>
      </w:r>
      <w:r w:rsidR="008A3AE9" w:rsidRPr="00247366">
        <w:rPr>
          <w:rFonts w:cs="Tahoma"/>
        </w:rPr>
        <w:t xml:space="preserve">warek dużej mocy (ok. 150 </w:t>
      </w:r>
      <w:proofErr w:type="spellStart"/>
      <w:r w:rsidR="008A3AE9" w:rsidRPr="00247366">
        <w:rPr>
          <w:rFonts w:cs="Tahoma"/>
        </w:rPr>
        <w:t>kW</w:t>
      </w:r>
      <w:proofErr w:type="spellEnd"/>
      <w:r w:rsidR="008A3AE9" w:rsidRPr="00247366">
        <w:rPr>
          <w:rFonts w:cs="Tahoma"/>
        </w:rPr>
        <w:t xml:space="preserve">) </w:t>
      </w:r>
      <w:r w:rsidR="00574BFC" w:rsidRPr="00247366">
        <w:rPr>
          <w:rFonts w:cs="Tahoma"/>
        </w:rPr>
        <w:t xml:space="preserve">do pojazdów specjalistycznych </w:t>
      </w:r>
      <w:r w:rsidR="008A3AE9" w:rsidRPr="00247366">
        <w:rPr>
          <w:rFonts w:cs="Tahoma"/>
        </w:rPr>
        <w:t>w </w:t>
      </w:r>
      <w:r w:rsidRPr="00247366">
        <w:rPr>
          <w:rFonts w:cs="Tahoma"/>
        </w:rPr>
        <w:t>bazach spółek komunalnych</w:t>
      </w:r>
      <w:r w:rsidR="008A3AE9" w:rsidRPr="00247366">
        <w:rPr>
          <w:rFonts w:cs="Tahoma"/>
        </w:rPr>
        <w:t xml:space="preserve"> oraz z rozbudowy</w:t>
      </w:r>
      <w:r w:rsidRPr="00247366">
        <w:rPr>
          <w:rFonts w:cs="Tahoma"/>
        </w:rPr>
        <w:t xml:space="preserve"> instalacji zasil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jących </w:t>
      </w:r>
      <w:r w:rsidR="008A3AE9" w:rsidRPr="00247366">
        <w:rPr>
          <w:rFonts w:cs="Tahoma"/>
        </w:rPr>
        <w:t>i</w:t>
      </w:r>
      <w:r w:rsidRPr="00247366">
        <w:rPr>
          <w:rFonts w:cs="Tahoma"/>
        </w:rPr>
        <w:t xml:space="preserve"> dostosowani</w:t>
      </w:r>
      <w:r w:rsidR="008A3AE9" w:rsidRPr="00247366">
        <w:rPr>
          <w:rFonts w:cs="Tahoma"/>
        </w:rPr>
        <w:t>a</w:t>
      </w:r>
      <w:r w:rsidRPr="00247366">
        <w:rPr>
          <w:rFonts w:cs="Tahoma"/>
        </w:rPr>
        <w:t xml:space="preserve"> obiektów </w:t>
      </w:r>
      <w:r w:rsidR="00534FAD" w:rsidRPr="00247366">
        <w:rPr>
          <w:rFonts w:cs="Tahoma"/>
        </w:rPr>
        <w:t>zaplecza</w:t>
      </w:r>
      <w:r w:rsidRPr="00247366">
        <w:rPr>
          <w:rFonts w:cs="Tahoma"/>
        </w:rPr>
        <w:t xml:space="preserve"> do bieżą</w:t>
      </w:r>
      <w:r w:rsidR="00534FAD" w:rsidRPr="00247366">
        <w:rPr>
          <w:rFonts w:cs="Tahoma"/>
        </w:rPr>
        <w:t>cej obsługi i napraw pojazdów elektryc</w:t>
      </w:r>
      <w:r w:rsidR="00534FAD" w:rsidRPr="00247366">
        <w:rPr>
          <w:rFonts w:cs="Tahoma"/>
        </w:rPr>
        <w:t>z</w:t>
      </w:r>
      <w:r w:rsidR="00534FAD" w:rsidRPr="00247366">
        <w:rPr>
          <w:rFonts w:cs="Tahoma"/>
        </w:rPr>
        <w:t xml:space="preserve">nych. Wymagane byłoby natomiast przystosowanie tych obiektów do obsługi </w:t>
      </w:r>
      <w:r w:rsidR="008A3AE9" w:rsidRPr="00247366">
        <w:rPr>
          <w:rFonts w:cs="Tahoma"/>
        </w:rPr>
        <w:t>silników</w:t>
      </w:r>
      <w:r w:rsidR="00534FAD" w:rsidRPr="00247366">
        <w:rPr>
          <w:rFonts w:cs="Tahoma"/>
        </w:rPr>
        <w:t xml:space="preserve"> zasil</w:t>
      </w:r>
      <w:r w:rsidR="00534FAD" w:rsidRPr="00247366">
        <w:rPr>
          <w:rFonts w:cs="Tahoma"/>
        </w:rPr>
        <w:t>a</w:t>
      </w:r>
      <w:r w:rsidR="00534FAD" w:rsidRPr="00247366">
        <w:rPr>
          <w:rFonts w:cs="Tahoma"/>
        </w:rPr>
        <w:t>nych gazem ziemnym, w tym eliminacji zagrożeń związanych z tworzeniem przez gaz ziemny mieszanin wybuchowych.</w:t>
      </w:r>
    </w:p>
    <w:p w:rsidR="00AF4F15" w:rsidRPr="00247366" w:rsidRDefault="00AF4F15" w:rsidP="003D2B43">
      <w:pPr>
        <w:rPr>
          <w:rFonts w:cs="Tahoma"/>
        </w:rPr>
      </w:pPr>
      <w:r w:rsidRPr="00247366">
        <w:rPr>
          <w:rFonts w:cs="Tahoma"/>
        </w:rPr>
        <w:t xml:space="preserve">Dostępnymi autobusami </w:t>
      </w:r>
      <w:proofErr w:type="spellStart"/>
      <w:r w:rsidRPr="00247366">
        <w:rPr>
          <w:rFonts w:cs="Tahoma"/>
        </w:rPr>
        <w:t>zeroemisyjnymi</w:t>
      </w:r>
      <w:proofErr w:type="spellEnd"/>
      <w:r w:rsidRPr="00247366">
        <w:rPr>
          <w:rFonts w:cs="Tahoma"/>
        </w:rPr>
        <w:t xml:space="preserve"> – nieemitującymi z </w:t>
      </w:r>
      <w:r w:rsidR="008A3AE9" w:rsidRPr="00247366">
        <w:rPr>
          <w:rFonts w:cs="Tahoma"/>
        </w:rPr>
        <w:t>pracy silnika</w:t>
      </w:r>
      <w:r w:rsidRPr="00247366">
        <w:rPr>
          <w:rFonts w:cs="Tahoma"/>
        </w:rPr>
        <w:t xml:space="preserve"> gazów ci</w:t>
      </w:r>
      <w:r w:rsidRPr="00247366">
        <w:rPr>
          <w:rFonts w:cs="Tahoma"/>
        </w:rPr>
        <w:t>e</w:t>
      </w:r>
      <w:r w:rsidRPr="00247366">
        <w:rPr>
          <w:rFonts w:cs="Tahoma"/>
        </w:rPr>
        <w:t>plarnianych lub innych substancji objętych systemem zarządzania emisjami gazów ciepla</w:t>
      </w:r>
      <w:r w:rsidRPr="00247366">
        <w:rPr>
          <w:rFonts w:cs="Tahoma"/>
        </w:rPr>
        <w:t>r</w:t>
      </w:r>
      <w:r w:rsidRPr="00247366">
        <w:rPr>
          <w:rFonts w:cs="Tahoma"/>
        </w:rPr>
        <w:t>nianych – są autobusy z napędem elektrycznym zasilane:</w:t>
      </w:r>
    </w:p>
    <w:p w:rsidR="00AF4F15" w:rsidRPr="00247366" w:rsidRDefault="00AF4F15" w:rsidP="00216AF8">
      <w:pPr>
        <w:pStyle w:val="Akapitzlist"/>
        <w:numPr>
          <w:ilvl w:val="0"/>
          <w:numId w:val="1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z sieci zewnętrznej – trolejbusy (z dodatkowym napędem bateryjnym lub bez niego)</w:t>
      </w:r>
      <w:r w:rsidR="003D2B43">
        <w:rPr>
          <w:rFonts w:ascii="Tahoma" w:hAnsi="Tahoma" w:cs="Tahoma"/>
        </w:rPr>
        <w:t>;</w:t>
      </w:r>
    </w:p>
    <w:p w:rsidR="00AF4F15" w:rsidRPr="00247366" w:rsidRDefault="00AF4F15" w:rsidP="00216AF8">
      <w:pPr>
        <w:pStyle w:val="Akapitzlist"/>
        <w:numPr>
          <w:ilvl w:val="0"/>
          <w:numId w:val="1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bateryjnie ze stacji doładowania </w:t>
      </w:r>
      <w:proofErr w:type="spellStart"/>
      <w:r w:rsidR="008A3AE9" w:rsidRPr="00247366">
        <w:rPr>
          <w:rFonts w:ascii="Tahoma" w:hAnsi="Tahoma" w:cs="Tahoma"/>
        </w:rPr>
        <w:t>zajezdniowych</w:t>
      </w:r>
      <w:proofErr w:type="spellEnd"/>
      <w:r w:rsidR="008A3AE9" w:rsidRPr="00247366">
        <w:rPr>
          <w:rFonts w:ascii="Tahoma" w:hAnsi="Tahoma" w:cs="Tahoma"/>
        </w:rPr>
        <w:t>, na sieci</w:t>
      </w:r>
      <w:r w:rsidRPr="00247366">
        <w:rPr>
          <w:rFonts w:ascii="Tahoma" w:hAnsi="Tahoma" w:cs="Tahoma"/>
        </w:rPr>
        <w:t xml:space="preserve"> lub w systemie mieszanym</w:t>
      </w:r>
      <w:r w:rsidR="003D2B43">
        <w:rPr>
          <w:rFonts w:ascii="Tahoma" w:hAnsi="Tahoma" w:cs="Tahoma"/>
        </w:rPr>
        <w:t>;</w:t>
      </w:r>
    </w:p>
    <w:p w:rsidR="00AF4F15" w:rsidRPr="00247366" w:rsidRDefault="00AF4F15" w:rsidP="00216AF8">
      <w:pPr>
        <w:pStyle w:val="Akapitzlist"/>
        <w:numPr>
          <w:ilvl w:val="0"/>
          <w:numId w:val="17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energią wytwarzaną w ogniwach paliwowych, ale tylko takich, dla których w efekcie sp</w:t>
      </w:r>
      <w:r w:rsidRPr="00247366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>lania paliwa nie występuje emisja CO</w:t>
      </w:r>
      <w:r w:rsidRPr="00247366">
        <w:rPr>
          <w:rFonts w:ascii="Tahoma" w:hAnsi="Tahoma" w:cs="Tahoma"/>
          <w:vertAlign w:val="subscript"/>
        </w:rPr>
        <w:t>2</w:t>
      </w:r>
      <w:r w:rsidRPr="00247366">
        <w:rPr>
          <w:rFonts w:ascii="Tahoma" w:hAnsi="Tahoma" w:cs="Tahoma"/>
        </w:rPr>
        <w:t xml:space="preserve"> – co przy obecnym stanie zaawansowania techniki w praktyce ogranicza je do autobusów z ogniwami paliwowymi zasilanymi wodorem (H</w:t>
      </w:r>
      <w:r w:rsidRPr="00247366">
        <w:rPr>
          <w:rFonts w:ascii="Tahoma" w:hAnsi="Tahoma" w:cs="Tahoma"/>
          <w:vertAlign w:val="subscript"/>
        </w:rPr>
        <w:t>2</w:t>
      </w:r>
      <w:r w:rsidRPr="00247366">
        <w:rPr>
          <w:rFonts w:ascii="Tahoma" w:hAnsi="Tahoma" w:cs="Tahoma"/>
        </w:rPr>
        <w:t>).</w:t>
      </w:r>
    </w:p>
    <w:p w:rsidR="00ED121A" w:rsidRPr="00247366" w:rsidRDefault="00534FAD" w:rsidP="00115B22">
      <w:pPr>
        <w:rPr>
          <w:rFonts w:cs="Tahoma"/>
        </w:rPr>
      </w:pPr>
      <w:r w:rsidRPr="00247366">
        <w:rPr>
          <w:rFonts w:cs="Tahoma"/>
        </w:rPr>
        <w:t xml:space="preserve">W analizie strategicznej </w:t>
      </w:r>
      <w:r w:rsidR="00E810AE" w:rsidRPr="00247366">
        <w:rPr>
          <w:rFonts w:cs="Tahoma"/>
        </w:rPr>
        <w:t xml:space="preserve">opracowanej w 2018 r. Analizy Kosztów i Korzyści </w:t>
      </w:r>
      <w:r w:rsidR="00133622">
        <w:rPr>
          <w:rFonts w:cs="Tahoma"/>
        </w:rPr>
        <w:t>dla Tom</w:t>
      </w:r>
      <w:r w:rsidR="00133622">
        <w:rPr>
          <w:rFonts w:cs="Tahoma"/>
        </w:rPr>
        <w:t>a</w:t>
      </w:r>
      <w:r w:rsidR="00133622">
        <w:rPr>
          <w:rFonts w:cs="Tahoma"/>
        </w:rPr>
        <w:t xml:space="preserve">szowa Mazowieckiego, </w:t>
      </w:r>
      <w:r w:rsidRPr="00247366">
        <w:rPr>
          <w:rFonts w:cs="Tahoma"/>
        </w:rPr>
        <w:t>wyeliminowano trole</w:t>
      </w:r>
      <w:r w:rsidR="00E810AE" w:rsidRPr="00247366">
        <w:rPr>
          <w:rFonts w:cs="Tahoma"/>
        </w:rPr>
        <w:t xml:space="preserve">jbusy jako pojazdy </w:t>
      </w:r>
      <w:proofErr w:type="spellStart"/>
      <w:r w:rsidR="00E810AE" w:rsidRPr="00247366">
        <w:rPr>
          <w:rFonts w:cs="Tahoma"/>
        </w:rPr>
        <w:t>zeroemisyjne</w:t>
      </w:r>
      <w:proofErr w:type="spellEnd"/>
      <w:r w:rsidRPr="00247366">
        <w:rPr>
          <w:rFonts w:cs="Tahoma"/>
        </w:rPr>
        <w:t xml:space="preserve">. Powodem </w:t>
      </w:r>
      <w:r w:rsidR="00E810AE" w:rsidRPr="00247366">
        <w:rPr>
          <w:rFonts w:cs="Tahoma"/>
        </w:rPr>
        <w:t>był i</w:t>
      </w:r>
      <w:r w:rsidR="00133622">
        <w:rPr>
          <w:rFonts w:cs="Tahoma"/>
        </w:rPr>
        <w:t> </w:t>
      </w:r>
      <w:r w:rsidR="00E810AE" w:rsidRPr="00247366">
        <w:rPr>
          <w:rFonts w:cs="Tahoma"/>
        </w:rPr>
        <w:t>jest</w:t>
      </w:r>
      <w:r w:rsidRPr="00247366">
        <w:rPr>
          <w:rFonts w:cs="Tahoma"/>
        </w:rPr>
        <w:t xml:space="preserve"> bardzo wysoki koszt budowy sieci zasilającej wzdłuż trasy linii oraz </w:t>
      </w:r>
      <w:r w:rsidR="00E810AE" w:rsidRPr="00247366">
        <w:rPr>
          <w:rFonts w:cs="Tahoma"/>
        </w:rPr>
        <w:t xml:space="preserve">koszt </w:t>
      </w:r>
      <w:r w:rsidRPr="00247366">
        <w:rPr>
          <w:rFonts w:cs="Tahoma"/>
        </w:rPr>
        <w:t>przebudowy zajezdni</w:t>
      </w:r>
      <w:r w:rsidR="00E810AE" w:rsidRPr="00247366">
        <w:rPr>
          <w:rFonts w:cs="Tahoma"/>
        </w:rPr>
        <w:t>. Tak wysoki poziom</w:t>
      </w:r>
      <w:r w:rsidRPr="00247366">
        <w:rPr>
          <w:rFonts w:cs="Tahoma"/>
        </w:rPr>
        <w:t xml:space="preserve"> doda</w:t>
      </w:r>
      <w:r w:rsidR="00E810AE" w:rsidRPr="00247366">
        <w:rPr>
          <w:rFonts w:cs="Tahoma"/>
        </w:rPr>
        <w:t>tkowych nakładów inwestycyjnych</w:t>
      </w:r>
      <w:r w:rsidRPr="00247366">
        <w:rPr>
          <w:rFonts w:cs="Tahoma"/>
        </w:rPr>
        <w:t xml:space="preserve"> </w:t>
      </w:r>
      <w:r w:rsidR="00E810AE" w:rsidRPr="00247366">
        <w:rPr>
          <w:rFonts w:cs="Tahoma"/>
        </w:rPr>
        <w:t xml:space="preserve">przekracza możliwości </w:t>
      </w:r>
      <w:r w:rsidR="00E810AE" w:rsidRPr="00247366">
        <w:rPr>
          <w:rFonts w:cs="Tahoma"/>
        </w:rPr>
        <w:lastRenderedPageBreak/>
        <w:t xml:space="preserve">budżetowe </w:t>
      </w:r>
      <w:r w:rsidR="00133622">
        <w:rPr>
          <w:rFonts w:cs="Tahoma"/>
        </w:rPr>
        <w:t xml:space="preserve">miasta. </w:t>
      </w:r>
      <w:r w:rsidR="00E810AE" w:rsidRPr="00247366">
        <w:rPr>
          <w:rFonts w:cs="Tahoma"/>
        </w:rPr>
        <w:t>Ponadto</w:t>
      </w:r>
      <w:r w:rsidR="00133622">
        <w:rPr>
          <w:rFonts w:cs="Tahoma"/>
        </w:rPr>
        <w:t>,</w:t>
      </w:r>
      <w:r w:rsidR="00E810AE" w:rsidRPr="00247366">
        <w:rPr>
          <w:rFonts w:cs="Tahoma"/>
        </w:rPr>
        <w:t xml:space="preserve"> koszty bieżącej eksploatacji trolejbusów są wyższe niż autob</w:t>
      </w:r>
      <w:r w:rsidR="00E810AE" w:rsidRPr="00247366">
        <w:rPr>
          <w:rFonts w:cs="Tahoma"/>
        </w:rPr>
        <w:t>u</w:t>
      </w:r>
      <w:r w:rsidR="00E810AE" w:rsidRPr="00247366">
        <w:rPr>
          <w:rFonts w:cs="Tahoma"/>
        </w:rPr>
        <w:t xml:space="preserve">sów elektrycznych </w:t>
      </w:r>
      <w:r w:rsidR="00133622">
        <w:rPr>
          <w:rFonts w:cs="Tahoma"/>
        </w:rPr>
        <w:t xml:space="preserve">– </w:t>
      </w:r>
      <w:r w:rsidR="00E810AE" w:rsidRPr="00247366">
        <w:rPr>
          <w:rFonts w:cs="Tahoma"/>
        </w:rPr>
        <w:t>o niemałe koszty utrzymania sieci i jej zasilania</w:t>
      </w:r>
      <w:r w:rsidRPr="00247366">
        <w:rPr>
          <w:rFonts w:cs="Tahoma"/>
        </w:rPr>
        <w:t>.</w:t>
      </w:r>
    </w:p>
    <w:p w:rsidR="00534FAD" w:rsidRPr="00247366" w:rsidRDefault="00534FAD" w:rsidP="00115B22">
      <w:pPr>
        <w:rPr>
          <w:rFonts w:cs="Tahoma"/>
        </w:rPr>
      </w:pPr>
      <w:r w:rsidRPr="00247366">
        <w:rPr>
          <w:rFonts w:cs="Tahoma"/>
        </w:rPr>
        <w:t xml:space="preserve">W celu spełnienia wymogów ustawy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, Miasto Tomaszów Mazowiecki może więc rozważyć zastosowanie jedynie dwóch typów napędów autobusów: elektryczne silniki napędowe zasilane bateryjnie</w:t>
      </w:r>
      <w:r w:rsidR="00133622">
        <w:rPr>
          <w:rFonts w:cs="Tahoma"/>
        </w:rPr>
        <w:t xml:space="preserve"> –</w:t>
      </w:r>
      <w:r w:rsidRPr="00247366">
        <w:rPr>
          <w:rFonts w:cs="Tahoma"/>
        </w:rPr>
        <w:t xml:space="preserve"> także z okresowym ich doładowywaniem oraz ele</w:t>
      </w:r>
      <w:r w:rsidRPr="00247366">
        <w:rPr>
          <w:rFonts w:cs="Tahoma"/>
        </w:rPr>
        <w:t>k</w:t>
      </w:r>
      <w:r w:rsidRPr="00247366">
        <w:rPr>
          <w:rFonts w:cs="Tahoma"/>
        </w:rPr>
        <w:t xml:space="preserve">tryczne silniki napędowe zasilane z lokalnego źródła – </w:t>
      </w:r>
      <w:r w:rsidR="00E810AE" w:rsidRPr="00247366">
        <w:rPr>
          <w:rFonts w:cs="Tahoma"/>
        </w:rPr>
        <w:t xml:space="preserve">wodorowego </w:t>
      </w:r>
      <w:r w:rsidRPr="00247366">
        <w:rPr>
          <w:rFonts w:cs="Tahoma"/>
        </w:rPr>
        <w:t>ogniwa paliwowego.</w:t>
      </w:r>
    </w:p>
    <w:p w:rsidR="0070049C" w:rsidRPr="00247366" w:rsidRDefault="00534FAD" w:rsidP="00115B22">
      <w:pPr>
        <w:rPr>
          <w:rFonts w:cs="Tahoma"/>
        </w:rPr>
      </w:pPr>
      <w:r w:rsidRPr="00247366">
        <w:rPr>
          <w:rFonts w:cs="Tahoma"/>
        </w:rPr>
        <w:t xml:space="preserve">Autobusy zasilane z baterii stanowią większość </w:t>
      </w:r>
      <w:r w:rsidR="00E810AE" w:rsidRPr="00247366">
        <w:rPr>
          <w:rFonts w:cs="Tahoma"/>
        </w:rPr>
        <w:t>obecnie użytkowanych</w:t>
      </w:r>
      <w:r w:rsidRPr="00247366">
        <w:rPr>
          <w:rFonts w:cs="Tahoma"/>
        </w:rPr>
        <w:t xml:space="preserve"> autobusów k</w:t>
      </w:r>
      <w:r w:rsidRPr="00247366">
        <w:rPr>
          <w:rFonts w:cs="Tahoma"/>
        </w:rPr>
        <w:t>o</w:t>
      </w:r>
      <w:r w:rsidRPr="00247366">
        <w:rPr>
          <w:rFonts w:cs="Tahoma"/>
        </w:rPr>
        <w:t>munikacji miejskiej z napędem elektrycznym. Istotną kwestią związaną z ich wprowadzeniem do</w:t>
      </w:r>
      <w:r w:rsidR="00133622">
        <w:rPr>
          <w:rFonts w:cs="Tahoma"/>
        </w:rPr>
        <w:t> </w:t>
      </w:r>
      <w:r w:rsidRPr="00247366">
        <w:rPr>
          <w:rFonts w:cs="Tahoma"/>
        </w:rPr>
        <w:t xml:space="preserve">codziennego ruchu, jest wybór sposobu zasilania baterii, w tym uzupełniania energii w czasie </w:t>
      </w:r>
      <w:r w:rsidR="00E810AE" w:rsidRPr="00247366">
        <w:rPr>
          <w:rFonts w:cs="Tahoma"/>
        </w:rPr>
        <w:t>wykonywania przewozów</w:t>
      </w:r>
      <w:r w:rsidRPr="00247366">
        <w:rPr>
          <w:rFonts w:cs="Tahoma"/>
        </w:rPr>
        <w:t>.</w:t>
      </w:r>
    </w:p>
    <w:p w:rsidR="00505FB0" w:rsidRPr="00247366" w:rsidRDefault="00505FB0" w:rsidP="00505FB0">
      <w:pPr>
        <w:rPr>
          <w:rFonts w:cs="Tahoma"/>
        </w:rPr>
      </w:pPr>
      <w:r w:rsidRPr="00247366">
        <w:rPr>
          <w:rFonts w:cs="Tahoma"/>
        </w:rPr>
        <w:t>W niektórych krajach Europy Zachodniej użytkowane są systemy ładowania indukcy</w:t>
      </w:r>
      <w:r w:rsidRPr="00247366">
        <w:rPr>
          <w:rFonts w:cs="Tahoma"/>
        </w:rPr>
        <w:t>j</w:t>
      </w:r>
      <w:r w:rsidRPr="00247366">
        <w:rPr>
          <w:rFonts w:cs="Tahoma"/>
        </w:rPr>
        <w:t>nego na przystankach, lecz z uwagi na bardzo wysoką cenę takiej instalacji, stosowane są one jedynie w dużych miastach i aglomeracjach.</w:t>
      </w:r>
    </w:p>
    <w:p w:rsidR="000758E0" w:rsidRPr="00247366" w:rsidRDefault="000758E0" w:rsidP="000758E0">
      <w:pPr>
        <w:rPr>
          <w:rFonts w:cs="Tahoma"/>
        </w:rPr>
      </w:pPr>
      <w:r w:rsidRPr="00247366">
        <w:rPr>
          <w:rFonts w:cs="Tahoma"/>
        </w:rPr>
        <w:t>Odmiennym rozwiązaniem jest zastosowanie autobusów z napędem elektrycznym, z energią elektryczną wytwarzaną podczas jego jazdy w ogniwie paliwowym – zasilanym w</w:t>
      </w:r>
      <w:r w:rsidRPr="00247366">
        <w:rPr>
          <w:rFonts w:cs="Tahoma"/>
        </w:rPr>
        <w:t>o</w:t>
      </w:r>
      <w:r w:rsidRPr="00247366">
        <w:rPr>
          <w:rFonts w:cs="Tahoma"/>
        </w:rPr>
        <w:t>dorem (H</w:t>
      </w:r>
      <w:r w:rsidRPr="00247366">
        <w:rPr>
          <w:rFonts w:cs="Tahoma"/>
          <w:vertAlign w:val="subscript"/>
        </w:rPr>
        <w:t>2</w:t>
      </w:r>
      <w:r w:rsidRPr="00247366">
        <w:rPr>
          <w:rFonts w:cs="Tahoma"/>
        </w:rPr>
        <w:t>). Autobus taki wyposażony j</w:t>
      </w:r>
      <w:r w:rsidR="00E810AE" w:rsidRPr="00247366">
        <w:rPr>
          <w:rFonts w:cs="Tahoma"/>
        </w:rPr>
        <w:t>est w znacznie mniejsze baterie</w:t>
      </w:r>
      <w:r w:rsidRPr="00247366">
        <w:rPr>
          <w:rFonts w:cs="Tahoma"/>
        </w:rPr>
        <w:t xml:space="preserve"> </w:t>
      </w:r>
      <w:r w:rsidR="00E810AE" w:rsidRPr="00247366">
        <w:rPr>
          <w:rFonts w:cs="Tahoma"/>
        </w:rPr>
        <w:t>wyrównawcze</w:t>
      </w:r>
      <w:r w:rsidRPr="00247366">
        <w:rPr>
          <w:rFonts w:cs="Tahoma"/>
        </w:rPr>
        <w:t>, p</w:t>
      </w:r>
      <w:r w:rsidRPr="00247366">
        <w:rPr>
          <w:rFonts w:cs="Tahoma"/>
        </w:rPr>
        <w:t>o</w:t>
      </w:r>
      <w:r w:rsidRPr="00247366">
        <w:rPr>
          <w:rFonts w:cs="Tahoma"/>
        </w:rPr>
        <w:t>dobnie jak zestawy baterii w autobusach hybrydowych, z rekuperacją energii, czy z syst</w:t>
      </w:r>
      <w:r w:rsidRPr="00247366">
        <w:rPr>
          <w:rFonts w:cs="Tahoma"/>
        </w:rPr>
        <w:t>e</w:t>
      </w:r>
      <w:r w:rsidRPr="00247366">
        <w:rPr>
          <w:rFonts w:cs="Tahoma"/>
        </w:rPr>
        <w:t>mem start-stop. Pojazdy wyposażone w ogniwa paliwowe zasilane H</w:t>
      </w:r>
      <w:r w:rsidRPr="00247366">
        <w:rPr>
          <w:rFonts w:cs="Tahoma"/>
          <w:vertAlign w:val="subscript"/>
        </w:rPr>
        <w:t>2</w:t>
      </w:r>
      <w:r w:rsidRPr="00247366">
        <w:rPr>
          <w:rFonts w:cs="Tahoma"/>
        </w:rPr>
        <w:t>, mają zbiorniki spręż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nego wodoru zainstalowane na dachu, o pojemności wystarczającej na przejazd nawet do 400 </w:t>
      </w:r>
      <w:proofErr w:type="spellStart"/>
      <w:r w:rsidRPr="00247366">
        <w:rPr>
          <w:rFonts w:cs="Tahoma"/>
        </w:rPr>
        <w:t>km</w:t>
      </w:r>
      <w:proofErr w:type="spellEnd"/>
      <w:r w:rsidRPr="00247366">
        <w:rPr>
          <w:rFonts w:cs="Tahoma"/>
        </w:rPr>
        <w:t>. Zaletą takich pojazdów jest ich funkcjonowanie podobne do autobusów zasilanych olejem napędowym lub CNG – codzienne jednorazowe tankowanie przed wyjazdem z zajez</w:t>
      </w:r>
      <w:r w:rsidRPr="00247366">
        <w:rPr>
          <w:rFonts w:cs="Tahoma"/>
        </w:rPr>
        <w:t>d</w:t>
      </w:r>
      <w:r w:rsidRPr="00247366">
        <w:rPr>
          <w:rFonts w:cs="Tahoma"/>
        </w:rPr>
        <w:t>ni, przy wszystkich</w:t>
      </w:r>
      <w:r w:rsidR="00E810AE" w:rsidRPr="00247366">
        <w:rPr>
          <w:rFonts w:cs="Tahoma"/>
        </w:rPr>
        <w:t xml:space="preserve"> zaletach</w:t>
      </w:r>
      <w:r w:rsidRPr="00247366">
        <w:rPr>
          <w:rFonts w:cs="Tahoma"/>
        </w:rPr>
        <w:t xml:space="preserve"> autobusu elektrycznego.</w:t>
      </w:r>
    </w:p>
    <w:p w:rsidR="000758E0" w:rsidRPr="00247366" w:rsidRDefault="000758E0" w:rsidP="000758E0">
      <w:pPr>
        <w:rPr>
          <w:rFonts w:cs="Tahoma"/>
        </w:rPr>
      </w:pPr>
      <w:r w:rsidRPr="00247366">
        <w:rPr>
          <w:rFonts w:cs="Tahoma"/>
        </w:rPr>
        <w:t xml:space="preserve">Wadami tego rozwiązania </w:t>
      </w:r>
      <w:r w:rsidR="00133622">
        <w:rPr>
          <w:rFonts w:cs="Tahoma"/>
        </w:rPr>
        <w:t xml:space="preserve">są </w:t>
      </w:r>
      <w:r w:rsidRPr="00247366">
        <w:rPr>
          <w:rFonts w:cs="Tahoma"/>
        </w:rPr>
        <w:t>obecnie</w:t>
      </w:r>
      <w:r w:rsidR="00133622">
        <w:rPr>
          <w:rFonts w:cs="Tahoma"/>
        </w:rPr>
        <w:t>:</w:t>
      </w:r>
      <w:r w:rsidRPr="00247366">
        <w:rPr>
          <w:rFonts w:cs="Tahoma"/>
        </w:rPr>
        <w:t xml:space="preserve"> bardzo wysoki koszt takich autobusów oraz w</w:t>
      </w:r>
      <w:r w:rsidRPr="00247366">
        <w:rPr>
          <w:rFonts w:cs="Tahoma"/>
        </w:rPr>
        <w:t>y</w:t>
      </w:r>
      <w:r w:rsidRPr="00247366">
        <w:rPr>
          <w:rFonts w:cs="Tahoma"/>
        </w:rPr>
        <w:t>soka cena odpowiednio czystego wodoru. Zasadniczym utrudnieniem jest brak w okolicy T</w:t>
      </w:r>
      <w:r w:rsidRPr="00247366">
        <w:rPr>
          <w:rFonts w:cs="Tahoma"/>
        </w:rPr>
        <w:t>o</w:t>
      </w:r>
      <w:r w:rsidRPr="00247366">
        <w:rPr>
          <w:rFonts w:cs="Tahoma"/>
        </w:rPr>
        <w:t>maszowa Mazowieckiego magazynu wodoru i stacji jego tankowania, instalacja taka musi</w:t>
      </w:r>
      <w:r w:rsidR="00E810AE" w:rsidRPr="00247366">
        <w:rPr>
          <w:rFonts w:cs="Tahoma"/>
        </w:rPr>
        <w:t>a</w:t>
      </w:r>
      <w:r w:rsidR="00E810AE" w:rsidRPr="00247366">
        <w:rPr>
          <w:rFonts w:cs="Tahoma"/>
        </w:rPr>
        <w:t xml:space="preserve">łaby być </w:t>
      </w:r>
      <w:r w:rsidR="00133622">
        <w:rPr>
          <w:rFonts w:cs="Tahoma"/>
        </w:rPr>
        <w:t xml:space="preserve">więc </w:t>
      </w:r>
      <w:r w:rsidR="00E810AE" w:rsidRPr="00247366">
        <w:rPr>
          <w:rFonts w:cs="Tahoma"/>
        </w:rPr>
        <w:t>tworzona od podstaw. Ponadto</w:t>
      </w:r>
      <w:r w:rsidR="00133622">
        <w:rPr>
          <w:rFonts w:cs="Tahoma"/>
        </w:rPr>
        <w:t>,</w:t>
      </w:r>
      <w:r w:rsidR="00E810AE" w:rsidRPr="00247366">
        <w:rPr>
          <w:rFonts w:cs="Tahoma"/>
        </w:rPr>
        <w:t xml:space="preserve"> b</w:t>
      </w:r>
      <w:r w:rsidRPr="00247366">
        <w:rPr>
          <w:rFonts w:cs="Tahoma"/>
        </w:rPr>
        <w:t>rak jest także obecnie w Polsce dostawcy wodoru o</w:t>
      </w:r>
      <w:r w:rsidR="00133622">
        <w:rPr>
          <w:rFonts w:cs="Tahoma"/>
        </w:rPr>
        <w:t> </w:t>
      </w:r>
      <w:r w:rsidRPr="00247366">
        <w:rPr>
          <w:rFonts w:cs="Tahoma"/>
        </w:rPr>
        <w:t>wysokiej czystości</w:t>
      </w:r>
      <w:r w:rsidR="00C9110B" w:rsidRPr="00247366">
        <w:rPr>
          <w:rFonts w:cs="Tahoma"/>
        </w:rPr>
        <w:t>,</w:t>
      </w:r>
      <w:r w:rsidRPr="00247366">
        <w:rPr>
          <w:rFonts w:cs="Tahoma"/>
        </w:rPr>
        <w:t xml:space="preserve"> w niskiej cenie.</w:t>
      </w:r>
    </w:p>
    <w:p w:rsidR="008A3AE9" w:rsidRPr="00247366" w:rsidRDefault="000758E0" w:rsidP="00115B22">
      <w:pPr>
        <w:rPr>
          <w:rFonts w:cs="Tahoma"/>
        </w:rPr>
      </w:pPr>
      <w:r w:rsidRPr="00247366">
        <w:rPr>
          <w:rFonts w:cs="Tahoma"/>
        </w:rPr>
        <w:t>Z powyższych względów, w Strategii uwzględniono zastosowanie bateryjnych autob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sów elektrycznych, zasilanych dodatkowo z instalacji pantografowych na pętlach </w:t>
      </w:r>
      <w:r w:rsidR="00133622">
        <w:rPr>
          <w:rFonts w:cs="Tahoma"/>
        </w:rPr>
        <w:t xml:space="preserve">wybranych do obsługi </w:t>
      </w:r>
      <w:r w:rsidRPr="00247366">
        <w:rPr>
          <w:rFonts w:cs="Tahoma"/>
        </w:rPr>
        <w:t>linii.</w:t>
      </w:r>
      <w:r w:rsidR="00C9110B" w:rsidRPr="00247366">
        <w:rPr>
          <w:rFonts w:cs="Tahoma"/>
        </w:rPr>
        <w:t xml:space="preserve"> </w:t>
      </w:r>
      <w:r w:rsidR="008A3AE9" w:rsidRPr="00247366">
        <w:rPr>
          <w:rFonts w:cs="Tahoma"/>
        </w:rPr>
        <w:t xml:space="preserve">Podobnego wyboru rodzaju pojazdów </w:t>
      </w:r>
      <w:r w:rsidR="00C9110B" w:rsidRPr="00247366">
        <w:rPr>
          <w:rFonts w:cs="Tahoma"/>
        </w:rPr>
        <w:t>dokonano w opracowanej w 2018 r. Analizie Kosztów i Korzyści.</w:t>
      </w:r>
    </w:p>
    <w:p w:rsidR="00DC04F6" w:rsidRPr="00247366" w:rsidRDefault="0098058A" w:rsidP="00133622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95" w:name="_Toc37708938"/>
      <w:r>
        <w:rPr>
          <w:rFonts w:ascii="Tahoma" w:hAnsi="Tahoma" w:cs="Tahoma"/>
          <w:b/>
          <w:i w:val="0"/>
          <w:sz w:val="22"/>
          <w:szCs w:val="22"/>
        </w:rPr>
        <w:lastRenderedPageBreak/>
        <w:t>W</w:t>
      </w:r>
      <w:r w:rsidR="00DC04F6" w:rsidRPr="00247366">
        <w:rPr>
          <w:rFonts w:ascii="Tahoma" w:hAnsi="Tahoma" w:cs="Tahoma"/>
          <w:b/>
          <w:i w:val="0"/>
          <w:sz w:val="22"/>
          <w:szCs w:val="22"/>
        </w:rPr>
        <w:t>ybran</w:t>
      </w:r>
      <w:r>
        <w:rPr>
          <w:rFonts w:ascii="Tahoma" w:hAnsi="Tahoma" w:cs="Tahoma"/>
          <w:b/>
          <w:i w:val="0"/>
          <w:sz w:val="22"/>
          <w:szCs w:val="22"/>
        </w:rPr>
        <w:t>a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 xml:space="preserve"> technologi</w:t>
      </w:r>
      <w:r w:rsidR="006A4131">
        <w:rPr>
          <w:rFonts w:ascii="Tahoma" w:hAnsi="Tahoma" w:cs="Tahoma"/>
          <w:b/>
          <w:i w:val="0"/>
          <w:sz w:val="22"/>
          <w:szCs w:val="22"/>
        </w:rPr>
        <w:t>a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 xml:space="preserve"> ładowania i doboru</w:t>
      </w:r>
      <w:r>
        <w:rPr>
          <w:rFonts w:ascii="Tahoma" w:hAnsi="Tahoma" w:cs="Tahoma"/>
          <w:b/>
          <w:i w:val="0"/>
          <w:sz w:val="22"/>
          <w:szCs w:val="22"/>
        </w:rPr>
        <w:t xml:space="preserve"> </w:t>
      </w:r>
      <w:r w:rsidR="00DC04F6" w:rsidRPr="00247366">
        <w:rPr>
          <w:rFonts w:ascii="Tahoma" w:hAnsi="Tahoma" w:cs="Tahoma"/>
          <w:b/>
          <w:i w:val="0"/>
          <w:sz w:val="22"/>
          <w:szCs w:val="22"/>
        </w:rPr>
        <w:t>optymalnych pojazdów</w:t>
      </w:r>
      <w:r>
        <w:rPr>
          <w:rFonts w:ascii="Tahoma" w:hAnsi="Tahoma" w:cs="Tahoma"/>
          <w:b/>
          <w:i w:val="0"/>
          <w:sz w:val="22"/>
          <w:szCs w:val="22"/>
        </w:rPr>
        <w:br/>
      </w:r>
      <w:r w:rsidR="00DC04F6" w:rsidRPr="00247366">
        <w:rPr>
          <w:rFonts w:ascii="Tahoma" w:hAnsi="Tahoma" w:cs="Tahoma"/>
          <w:b/>
          <w:i w:val="0"/>
          <w:sz w:val="22"/>
          <w:szCs w:val="22"/>
        </w:rPr>
        <w:t>z uw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>zględnieniem pojemności baterii</w:t>
      </w:r>
      <w:r>
        <w:rPr>
          <w:rFonts w:ascii="Tahoma" w:hAnsi="Tahoma" w:cs="Tahoma"/>
          <w:b/>
          <w:i w:val="0"/>
          <w:sz w:val="22"/>
          <w:szCs w:val="22"/>
        </w:rPr>
        <w:t xml:space="preserve"> </w:t>
      </w:r>
      <w:r w:rsidR="00DC04F6" w:rsidRPr="00247366">
        <w:rPr>
          <w:rFonts w:ascii="Tahoma" w:hAnsi="Tahoma" w:cs="Tahoma"/>
          <w:b/>
          <w:i w:val="0"/>
          <w:sz w:val="22"/>
          <w:szCs w:val="22"/>
        </w:rPr>
        <w:t>i możliwości przewozowych</w:t>
      </w:r>
      <w:bookmarkEnd w:id="95"/>
    </w:p>
    <w:p w:rsidR="00DC04F6" w:rsidRPr="00247366" w:rsidRDefault="00C9110B" w:rsidP="00115B22">
      <w:pPr>
        <w:rPr>
          <w:rFonts w:cs="Tahoma"/>
        </w:rPr>
      </w:pPr>
      <w:r w:rsidRPr="00247366">
        <w:rPr>
          <w:rFonts w:cs="Tahoma"/>
        </w:rPr>
        <w:t>Wiosną 2018 r. przeprowadzono kompleksowe badani</w:t>
      </w:r>
      <w:r w:rsidR="005C38BD">
        <w:rPr>
          <w:rFonts w:cs="Tahoma"/>
        </w:rPr>
        <w:t>a</w:t>
      </w:r>
      <w:r w:rsidRPr="00247366">
        <w:rPr>
          <w:rFonts w:cs="Tahoma"/>
        </w:rPr>
        <w:t xml:space="preserve"> marketingowe </w:t>
      </w:r>
      <w:r w:rsidR="005C38BD">
        <w:rPr>
          <w:rFonts w:cs="Tahoma"/>
        </w:rPr>
        <w:t xml:space="preserve">popytu </w:t>
      </w:r>
      <w:r w:rsidRPr="00247366">
        <w:rPr>
          <w:rFonts w:cs="Tahoma"/>
        </w:rPr>
        <w:t>efekty</w:t>
      </w:r>
      <w:r w:rsidRPr="00247366">
        <w:rPr>
          <w:rFonts w:cs="Tahoma"/>
        </w:rPr>
        <w:t>w</w:t>
      </w:r>
      <w:r w:rsidRPr="00247366">
        <w:rPr>
          <w:rFonts w:cs="Tahoma"/>
        </w:rPr>
        <w:t>nego na usługi komunikacji miejskiej w Tomaszowie Mazowieckim. W badaniach tych ustal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no liczbę pasażerów, korzystając z techniki jawnej obserwacji </w:t>
      </w:r>
      <w:proofErr w:type="spellStart"/>
      <w:r w:rsidRPr="00247366">
        <w:rPr>
          <w:rFonts w:cs="Tahoma"/>
        </w:rPr>
        <w:t>wewnątrzpojazdowej</w:t>
      </w:r>
      <w:proofErr w:type="spellEnd"/>
      <w:r w:rsidRPr="00247366">
        <w:rPr>
          <w:rFonts w:cs="Tahoma"/>
        </w:rPr>
        <w:t>.</w:t>
      </w:r>
    </w:p>
    <w:p w:rsidR="00C9110B" w:rsidRPr="00247366" w:rsidRDefault="00C9110B" w:rsidP="00115B22">
      <w:pPr>
        <w:rPr>
          <w:rFonts w:cs="Tahoma"/>
        </w:rPr>
      </w:pPr>
      <w:r w:rsidRPr="00247366">
        <w:rPr>
          <w:rFonts w:cs="Tahoma"/>
        </w:rPr>
        <w:t>W świetle danych z tych badań, za optymalne – pod względem pojemności pasaże</w:t>
      </w:r>
      <w:r w:rsidRPr="00247366">
        <w:rPr>
          <w:rFonts w:cs="Tahoma"/>
        </w:rPr>
        <w:t>r</w:t>
      </w:r>
      <w:r w:rsidRPr="00247366">
        <w:rPr>
          <w:rFonts w:cs="Tahoma"/>
        </w:rPr>
        <w:t>skiej – pojazdy do obsługi sieci komunikacyjnej tomaszowskiej komunikacji miejskiej, uznano standardowe autobusy klasy maxi o długości 12 metrów i pojemności około 100 osób. Zgo</w:t>
      </w:r>
      <w:r w:rsidRPr="00247366">
        <w:rPr>
          <w:rFonts w:cs="Tahoma"/>
        </w:rPr>
        <w:t>d</w:t>
      </w:r>
      <w:r w:rsidRPr="00247366">
        <w:rPr>
          <w:rFonts w:cs="Tahoma"/>
        </w:rPr>
        <w:t>nie z</w:t>
      </w:r>
      <w:r w:rsidR="005C38BD">
        <w:rPr>
          <w:rFonts w:cs="Tahoma"/>
        </w:rPr>
        <w:t> </w:t>
      </w:r>
      <w:r w:rsidRPr="00247366">
        <w:rPr>
          <w:rFonts w:cs="Tahoma"/>
        </w:rPr>
        <w:t>wynikami badań</w:t>
      </w:r>
      <w:r w:rsidR="005C38BD">
        <w:rPr>
          <w:rFonts w:cs="Tahoma"/>
        </w:rPr>
        <w:t>,</w:t>
      </w:r>
      <w:r w:rsidRPr="00247366">
        <w:rPr>
          <w:rFonts w:cs="Tahoma"/>
        </w:rPr>
        <w:t xml:space="preserve"> autobusy o</w:t>
      </w:r>
      <w:r w:rsidR="008D695A">
        <w:rPr>
          <w:rFonts w:cs="Tahoma"/>
        </w:rPr>
        <w:t> </w:t>
      </w:r>
      <w:r w:rsidRPr="00247366">
        <w:rPr>
          <w:rFonts w:cs="Tahoma"/>
        </w:rPr>
        <w:t>mniejszej pojemności pasażerskiej</w:t>
      </w:r>
      <w:r w:rsidR="005C38BD">
        <w:rPr>
          <w:rFonts w:cs="Tahoma"/>
        </w:rPr>
        <w:t xml:space="preserve"> –</w:t>
      </w:r>
      <w:r w:rsidRPr="00247366">
        <w:rPr>
          <w:rFonts w:cs="Tahoma"/>
        </w:rPr>
        <w:t xml:space="preserve"> klasy midi</w:t>
      </w:r>
      <w:r w:rsidR="005C38BD">
        <w:rPr>
          <w:rFonts w:cs="Tahoma"/>
        </w:rPr>
        <w:t xml:space="preserve"> –</w:t>
      </w:r>
      <w:r w:rsidRPr="00247366">
        <w:rPr>
          <w:rFonts w:cs="Tahoma"/>
        </w:rPr>
        <w:t xml:space="preserve"> można natomiast eksploatować na większości linii podmiejskich.</w:t>
      </w:r>
    </w:p>
    <w:p w:rsidR="005C38BD" w:rsidRDefault="00582E28" w:rsidP="00582E28">
      <w:pPr>
        <w:rPr>
          <w:rFonts w:cs="Tahoma"/>
        </w:rPr>
      </w:pPr>
      <w:r w:rsidRPr="00247366">
        <w:rPr>
          <w:rFonts w:cs="Tahoma"/>
        </w:rPr>
        <w:t>Jednym z możliwych rozwiązań jest wyposażenie pojazdów w baterie pozwalające na</w:t>
      </w:r>
      <w:r w:rsidR="005C38BD">
        <w:rPr>
          <w:rFonts w:cs="Tahoma"/>
        </w:rPr>
        <w:t> </w:t>
      </w:r>
      <w:r w:rsidRPr="00247366">
        <w:rPr>
          <w:rFonts w:cs="Tahoma"/>
        </w:rPr>
        <w:t>wykonanie pełnego dziennego cyklu pracy w danej sieci komunikacji miejskiej – prz</w:t>
      </w:r>
      <w:r w:rsidRPr="00247366">
        <w:rPr>
          <w:rFonts w:cs="Tahoma"/>
        </w:rPr>
        <w:t>y</w:t>
      </w:r>
      <w:r w:rsidRPr="00247366">
        <w:rPr>
          <w:rFonts w:cs="Tahoma"/>
        </w:rPr>
        <w:t>najmniej 250</w:t>
      </w:r>
      <w:r w:rsidR="005C38BD">
        <w:rPr>
          <w:rFonts w:cs="Tahoma"/>
        </w:rPr>
        <w:t> </w:t>
      </w:r>
      <w:r w:rsidRPr="00247366">
        <w:rPr>
          <w:rFonts w:cs="Tahoma"/>
        </w:rPr>
        <w:t>km z pełnym obciążeniem, z włączoną klimatyzacją. Ładowanie pojazdów o</w:t>
      </w:r>
      <w:r w:rsidRPr="00247366">
        <w:rPr>
          <w:rFonts w:cs="Tahoma"/>
        </w:rPr>
        <w:t>d</w:t>
      </w:r>
      <w:r w:rsidRPr="00247366">
        <w:rPr>
          <w:rFonts w:cs="Tahoma"/>
        </w:rPr>
        <w:t>bywałoby się w t</w:t>
      </w:r>
      <w:r w:rsidR="005C38BD">
        <w:rPr>
          <w:rFonts w:cs="Tahoma"/>
        </w:rPr>
        <w:t xml:space="preserve">akim </w:t>
      </w:r>
      <w:r w:rsidRPr="00247366">
        <w:rPr>
          <w:rFonts w:cs="Tahoma"/>
        </w:rPr>
        <w:t xml:space="preserve">przypadku </w:t>
      </w:r>
      <w:r w:rsidR="005C38BD">
        <w:rPr>
          <w:rFonts w:cs="Tahoma"/>
        </w:rPr>
        <w:t xml:space="preserve">tylko </w:t>
      </w:r>
      <w:r w:rsidRPr="00247366">
        <w:rPr>
          <w:rFonts w:cs="Tahoma"/>
        </w:rPr>
        <w:t xml:space="preserve">na zajezdni, w czasie nocnego postoju. Pojazdy takie wymagają zastosowania baterii o dużej pojemności (dla autobusu klasy maxi </w:t>
      </w:r>
      <w:r w:rsidR="005C38BD">
        <w:rPr>
          <w:rFonts w:cs="Tahoma"/>
        </w:rPr>
        <w:t xml:space="preserve">– </w:t>
      </w:r>
      <w:r w:rsidRPr="00247366">
        <w:rPr>
          <w:rFonts w:cs="Tahoma"/>
        </w:rPr>
        <w:t xml:space="preserve">300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 xml:space="preserve"> i więcej) i </w:t>
      </w:r>
      <w:r w:rsidR="005C38BD">
        <w:rPr>
          <w:rFonts w:cs="Tahoma"/>
        </w:rPr>
        <w:t xml:space="preserve">znacznej </w:t>
      </w:r>
      <w:r w:rsidRPr="00247366">
        <w:rPr>
          <w:rFonts w:cs="Tahoma"/>
        </w:rPr>
        <w:t>wadze.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 xml:space="preserve">Ciężar pakietu baterii o pojemności około 30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 xml:space="preserve"> wynosi w przybliżeniu 300 kg, co</w:t>
      </w:r>
      <w:r w:rsidR="005C38BD">
        <w:rPr>
          <w:rFonts w:cs="Tahoma"/>
        </w:rPr>
        <w:t> </w:t>
      </w:r>
      <w:r w:rsidRPr="00247366">
        <w:rPr>
          <w:rFonts w:cs="Tahoma"/>
        </w:rPr>
        <w:t>wpływa na konieczność zmniejszenia maksymalnej pojemności pasażerskiej pojazdu – w</w:t>
      </w:r>
      <w:r w:rsidR="005C38BD">
        <w:rPr>
          <w:rFonts w:cs="Tahoma"/>
        </w:rPr>
        <w:t> </w:t>
      </w:r>
      <w:r w:rsidRPr="00247366">
        <w:rPr>
          <w:rFonts w:cs="Tahoma"/>
        </w:rPr>
        <w:t>celu nieprzekroczenia dopuszczalnych nacisków na oś pojazdu oraz dopuszczalnej masy całkowitej. Powoduje to nie tylko zmniejszenie dopuszczalnej liczb</w:t>
      </w:r>
      <w:r w:rsidR="002C1AC3">
        <w:rPr>
          <w:rFonts w:cs="Tahoma"/>
        </w:rPr>
        <w:t>y</w:t>
      </w:r>
      <w:r w:rsidRPr="00247366">
        <w:rPr>
          <w:rFonts w:cs="Tahoma"/>
        </w:rPr>
        <w:t xml:space="preserve"> przewożonych pasaż</w:t>
      </w:r>
      <w:r w:rsidRPr="00247366">
        <w:rPr>
          <w:rFonts w:cs="Tahoma"/>
        </w:rPr>
        <w:t>e</w:t>
      </w:r>
      <w:r w:rsidRPr="00247366">
        <w:rPr>
          <w:rFonts w:cs="Tahoma"/>
        </w:rPr>
        <w:t>rów, ale i znaczny spadek efektywności ekonomicznej ruchu pojazdu (znaczna część zasobów energii przeznaczana jest na przewóz ciężkich baterii). Pojazdy z bateriami o większej p</w:t>
      </w:r>
      <w:r w:rsidRPr="00247366">
        <w:rPr>
          <w:rFonts w:cs="Tahoma"/>
        </w:rPr>
        <w:t>o</w:t>
      </w:r>
      <w:r w:rsidRPr="00247366">
        <w:rPr>
          <w:rFonts w:cs="Tahoma"/>
        </w:rPr>
        <w:t>jemności są jednocześnie znacznie droższe. Ponadto</w:t>
      </w:r>
      <w:r w:rsidR="005C38BD">
        <w:rPr>
          <w:rFonts w:cs="Tahoma"/>
        </w:rPr>
        <w:t>,</w:t>
      </w:r>
      <w:r w:rsidRPr="00247366">
        <w:rPr>
          <w:rFonts w:cs="Tahoma"/>
        </w:rPr>
        <w:t xml:space="preserve"> doświadczenia miast, które takie poja</w:t>
      </w:r>
      <w:r w:rsidRPr="00247366">
        <w:rPr>
          <w:rFonts w:cs="Tahoma"/>
        </w:rPr>
        <w:t>z</w:t>
      </w:r>
      <w:r w:rsidRPr="00247366">
        <w:rPr>
          <w:rFonts w:cs="Tahoma"/>
        </w:rPr>
        <w:t>dy testowały lub eksploatują</w:t>
      </w:r>
      <w:r w:rsidR="005C38BD">
        <w:rPr>
          <w:rFonts w:cs="Tahoma"/>
        </w:rPr>
        <w:t>,</w:t>
      </w:r>
      <w:r w:rsidRPr="00247366">
        <w:rPr>
          <w:rFonts w:cs="Tahoma"/>
        </w:rPr>
        <w:t xml:space="preserve"> wskazują na konieczność zjazdów autobusów z trasy w ciągu dnia </w:t>
      </w:r>
      <w:r w:rsidR="005C38BD">
        <w:rPr>
          <w:rFonts w:cs="Tahoma"/>
        </w:rPr>
        <w:t xml:space="preserve">– </w:t>
      </w:r>
      <w:r w:rsidRPr="00247366">
        <w:rPr>
          <w:rFonts w:cs="Tahoma"/>
        </w:rPr>
        <w:t>w celu doładowania baterii. Być może w przyszłości, w miarę rozwoju technologii b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teryjnej, przy wymaganej pojemności waga </w:t>
      </w:r>
      <w:r w:rsidR="005C38BD">
        <w:rPr>
          <w:rFonts w:cs="Tahoma"/>
        </w:rPr>
        <w:t xml:space="preserve">zasobników energii </w:t>
      </w:r>
      <w:r w:rsidRPr="00247366">
        <w:rPr>
          <w:rFonts w:cs="Tahoma"/>
        </w:rPr>
        <w:t xml:space="preserve">będzie </w:t>
      </w:r>
      <w:r w:rsidR="005C38BD">
        <w:rPr>
          <w:rFonts w:cs="Tahoma"/>
        </w:rPr>
        <w:t xml:space="preserve">już </w:t>
      </w:r>
      <w:r w:rsidRPr="00247366">
        <w:rPr>
          <w:rFonts w:cs="Tahoma"/>
        </w:rPr>
        <w:t xml:space="preserve">mniejsza i takie pojazdy będą mogły przewozić </w:t>
      </w:r>
      <w:r w:rsidR="005C38BD">
        <w:rPr>
          <w:rFonts w:cs="Tahoma"/>
        </w:rPr>
        <w:t xml:space="preserve">też większą </w:t>
      </w:r>
      <w:r w:rsidRPr="00247366">
        <w:rPr>
          <w:rFonts w:cs="Tahoma"/>
        </w:rPr>
        <w:t>liczbę pasażerów</w:t>
      </w:r>
      <w:r w:rsidR="005C38BD">
        <w:rPr>
          <w:rFonts w:cs="Tahoma"/>
        </w:rPr>
        <w:t xml:space="preserve"> – taką samą jak pojazdy o an</w:t>
      </w:r>
      <w:r w:rsidR="005C38BD">
        <w:rPr>
          <w:rFonts w:cs="Tahoma"/>
        </w:rPr>
        <w:t>a</w:t>
      </w:r>
      <w:r w:rsidR="005C38BD">
        <w:rPr>
          <w:rFonts w:cs="Tahoma"/>
        </w:rPr>
        <w:t>logicznej długości, ale z konwencjonalnym napędem.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>Celem organizatorów i operatorów jest optymalizacja masy baterii, umożliwiająca zmniejszenie zużycia energii koniecznej d</w:t>
      </w:r>
      <w:r w:rsidR="005C38BD">
        <w:rPr>
          <w:rFonts w:cs="Tahoma"/>
        </w:rPr>
        <w:t xml:space="preserve">o </w:t>
      </w:r>
      <w:r w:rsidRPr="00247366">
        <w:rPr>
          <w:rFonts w:cs="Tahoma"/>
        </w:rPr>
        <w:t>przewozu pasażerów oraz likwidacja przejazdów technicznych do i z bazy autobusowej w celu podłączenia do źródła zasilania. Realizowane jest to poprzez wykorzystywanie dedykowanych punktów ładowania na trasie linii – zwykle na jednej z pętli końcowych.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 xml:space="preserve">W celu doładowania autobusów w ciągu pracy na linii, na pętlach stosuje się ładowarki szybkie o dużej mocy z systemem pantografowym, znacznie rzadziej typu </w:t>
      </w:r>
      <w:proofErr w:type="spellStart"/>
      <w:r w:rsidRPr="00247366">
        <w:rPr>
          <w:rFonts w:cs="Tahoma"/>
        </w:rPr>
        <w:t>plug-in</w:t>
      </w:r>
      <w:proofErr w:type="spellEnd"/>
      <w:r w:rsidRPr="00247366">
        <w:rPr>
          <w:rFonts w:cs="Tahoma"/>
        </w:rPr>
        <w:t xml:space="preserve">. Ładowanie </w:t>
      </w:r>
      <w:proofErr w:type="spellStart"/>
      <w:r w:rsidRPr="00247366">
        <w:rPr>
          <w:rFonts w:cs="Tahoma"/>
        </w:rPr>
        <w:lastRenderedPageBreak/>
        <w:t>plug-in</w:t>
      </w:r>
      <w:proofErr w:type="spellEnd"/>
      <w:r w:rsidRPr="00247366">
        <w:rPr>
          <w:rFonts w:cs="Tahoma"/>
        </w:rPr>
        <w:t xml:space="preserve"> nie pozwala bowiem na uzyskanie dużej mocy ładowania</w:t>
      </w:r>
      <w:r w:rsidR="005C38BD">
        <w:rPr>
          <w:rFonts w:cs="Tahoma"/>
        </w:rPr>
        <w:t xml:space="preserve"> – taka moc </w:t>
      </w:r>
      <w:r w:rsidRPr="00247366">
        <w:rPr>
          <w:rFonts w:cs="Tahoma"/>
        </w:rPr>
        <w:t xml:space="preserve">zwykle nie jest wyższa niż 100 </w:t>
      </w:r>
      <w:proofErr w:type="spellStart"/>
      <w:r w:rsidRPr="00247366">
        <w:rPr>
          <w:rFonts w:cs="Tahoma"/>
        </w:rPr>
        <w:t>kW</w:t>
      </w:r>
      <w:proofErr w:type="spellEnd"/>
      <w:r w:rsidRPr="00247366">
        <w:rPr>
          <w:rFonts w:cs="Tahoma"/>
        </w:rPr>
        <w:t>, co znacznie wydłuża czas postoju autobusu na pętli. Zdecydowanie na</w:t>
      </w:r>
      <w:r w:rsidRPr="00247366">
        <w:rPr>
          <w:rFonts w:cs="Tahoma"/>
        </w:rPr>
        <w:t>j</w:t>
      </w:r>
      <w:r w:rsidRPr="00247366">
        <w:rPr>
          <w:rFonts w:cs="Tahoma"/>
        </w:rPr>
        <w:t>częściej stosowane jest ładowanie pantografowe, które – przy odpowiednio dużej mocy ł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dowania (najczęściej </w:t>
      </w:r>
      <w:r w:rsidR="005C38BD">
        <w:rPr>
          <w:rFonts w:cs="Tahoma"/>
        </w:rPr>
        <w:t xml:space="preserve">od 200 do </w:t>
      </w:r>
      <w:r w:rsidRPr="00247366">
        <w:rPr>
          <w:rFonts w:cs="Tahoma"/>
        </w:rPr>
        <w:t xml:space="preserve">400 </w:t>
      </w:r>
      <w:proofErr w:type="spellStart"/>
      <w:r w:rsidRPr="00247366">
        <w:rPr>
          <w:rFonts w:cs="Tahoma"/>
        </w:rPr>
        <w:t>kW</w:t>
      </w:r>
      <w:proofErr w:type="spellEnd"/>
      <w:r w:rsidRPr="00247366">
        <w:rPr>
          <w:rFonts w:cs="Tahoma"/>
        </w:rPr>
        <w:t>) – odbywa się w czasie od kilku do 20 minut – co najmniej kilka razy w czasie użytkowania autobusu w ciągu dnia. W rozkładach jazdy aut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busów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 xml:space="preserve"> ustala się dłuższe postoje wyrównawcze na pętlach dla doładowania baterii autobusów co określoną liczbę kursów lub ich par. Wykorzystywane są także przerwy wynikające z przepisów o czasie pracy kierowców.</w:t>
      </w:r>
    </w:p>
    <w:p w:rsidR="009414E5" w:rsidRPr="00247366" w:rsidRDefault="009414E5" w:rsidP="00582E28">
      <w:pPr>
        <w:rPr>
          <w:rFonts w:cs="Tahoma"/>
        </w:rPr>
      </w:pPr>
      <w:r w:rsidRPr="00247366">
        <w:rPr>
          <w:rFonts w:cs="Tahoma"/>
        </w:rPr>
        <w:t xml:space="preserve">W Tomaszowie Mazowieckim </w:t>
      </w:r>
      <w:r w:rsidR="005C38BD">
        <w:rPr>
          <w:rFonts w:cs="Tahoma"/>
        </w:rPr>
        <w:t xml:space="preserve">przewiduje się </w:t>
      </w:r>
      <w:r w:rsidRPr="00247366">
        <w:rPr>
          <w:rFonts w:cs="Tahoma"/>
        </w:rPr>
        <w:t>zastosowan</w:t>
      </w:r>
      <w:r w:rsidR="002C1AC3">
        <w:rPr>
          <w:rFonts w:cs="Tahoma"/>
        </w:rPr>
        <w:t>i</w:t>
      </w:r>
      <w:r w:rsidRPr="00247366">
        <w:rPr>
          <w:rFonts w:cs="Tahoma"/>
        </w:rPr>
        <w:t>e ładowar</w:t>
      </w:r>
      <w:r w:rsidR="005C38BD">
        <w:rPr>
          <w:rFonts w:cs="Tahoma"/>
        </w:rPr>
        <w:t>e</w:t>
      </w:r>
      <w:r w:rsidRPr="00247366">
        <w:rPr>
          <w:rFonts w:cs="Tahoma"/>
        </w:rPr>
        <w:t>k pantografow</w:t>
      </w:r>
      <w:r w:rsidR="005C38BD">
        <w:rPr>
          <w:rFonts w:cs="Tahoma"/>
        </w:rPr>
        <w:t xml:space="preserve">ych, z tzw. </w:t>
      </w:r>
      <w:r w:rsidRPr="00247366">
        <w:rPr>
          <w:rFonts w:cs="Tahoma"/>
        </w:rPr>
        <w:t xml:space="preserve">odwróconym pantografem. Stanowisko ładowania składałoby się ze stacji </w:t>
      </w:r>
      <w:proofErr w:type="spellStart"/>
      <w:r w:rsidRPr="00247366">
        <w:rPr>
          <w:rFonts w:cs="Tahoma"/>
        </w:rPr>
        <w:t>trafo</w:t>
      </w:r>
      <w:proofErr w:type="spellEnd"/>
      <w:r w:rsidRPr="00247366">
        <w:rPr>
          <w:rFonts w:cs="Tahoma"/>
        </w:rPr>
        <w:t xml:space="preserve"> zasil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nej linią SN, szafy rozdzielczej z zabezpieczeniami oraz masztu z </w:t>
      </w:r>
      <w:r w:rsidR="005C38BD">
        <w:rPr>
          <w:rFonts w:cs="Tahoma"/>
        </w:rPr>
        <w:t xml:space="preserve">zainstalowanym </w:t>
      </w:r>
      <w:r w:rsidRPr="00247366">
        <w:rPr>
          <w:rFonts w:cs="Tahoma"/>
        </w:rPr>
        <w:t>pantogr</w:t>
      </w:r>
      <w:r w:rsidRPr="00247366">
        <w:rPr>
          <w:rFonts w:cs="Tahoma"/>
        </w:rPr>
        <w:t>a</w:t>
      </w:r>
      <w:r w:rsidRPr="00247366">
        <w:rPr>
          <w:rFonts w:cs="Tahoma"/>
        </w:rPr>
        <w:t>fem. Pod masztem zlokalizowane byłoby miejsce postojowe przeznaczone wyłącznie dla ł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dującego się autobusu, odrębne od przystanków dla </w:t>
      </w:r>
      <w:r w:rsidR="005C38BD">
        <w:rPr>
          <w:rFonts w:cs="Tahoma"/>
        </w:rPr>
        <w:t xml:space="preserve">pasażerów </w:t>
      </w:r>
      <w:r w:rsidRPr="00247366">
        <w:rPr>
          <w:rFonts w:cs="Tahoma"/>
        </w:rPr>
        <w:t>wysiadających i wsiadaj</w:t>
      </w:r>
      <w:r w:rsidRPr="00247366">
        <w:rPr>
          <w:rFonts w:cs="Tahoma"/>
        </w:rPr>
        <w:t>ą</w:t>
      </w:r>
      <w:r w:rsidRPr="00247366">
        <w:rPr>
          <w:rFonts w:cs="Tahoma"/>
        </w:rPr>
        <w:t>cych. Jednocześnie z budową stacji ładowania odpowiedniej modernizacj</w:t>
      </w:r>
      <w:r w:rsidR="002C1AC3">
        <w:rPr>
          <w:rFonts w:cs="Tahoma"/>
        </w:rPr>
        <w:t>i</w:t>
      </w:r>
      <w:r w:rsidRPr="00247366">
        <w:rPr>
          <w:rFonts w:cs="Tahoma"/>
        </w:rPr>
        <w:t xml:space="preserve"> podlegałaby pętla autobusowa</w:t>
      </w:r>
      <w:r w:rsidR="005C38BD">
        <w:rPr>
          <w:rFonts w:cs="Tahoma"/>
        </w:rPr>
        <w:t xml:space="preserve"> i </w:t>
      </w:r>
      <w:r w:rsidRPr="00247366">
        <w:rPr>
          <w:rFonts w:cs="Tahoma"/>
        </w:rPr>
        <w:t xml:space="preserve">peron przystankowy </w:t>
      </w:r>
      <w:r w:rsidR="005C38BD">
        <w:rPr>
          <w:rFonts w:cs="Tahoma"/>
        </w:rPr>
        <w:t>(p</w:t>
      </w:r>
      <w:r w:rsidRPr="00247366">
        <w:rPr>
          <w:rFonts w:cs="Tahoma"/>
        </w:rPr>
        <w:t>oprzez dostosowanie do obsługi osób niepeł</w:t>
      </w:r>
      <w:r w:rsidR="00F85C8D" w:rsidRPr="00247366">
        <w:rPr>
          <w:rFonts w:cs="Tahoma"/>
        </w:rPr>
        <w:t>nospra</w:t>
      </w:r>
      <w:r w:rsidR="00F85C8D" w:rsidRPr="00247366">
        <w:rPr>
          <w:rFonts w:cs="Tahoma"/>
        </w:rPr>
        <w:t>w</w:t>
      </w:r>
      <w:r w:rsidR="00F85C8D" w:rsidRPr="00247366">
        <w:rPr>
          <w:rFonts w:cs="Tahoma"/>
        </w:rPr>
        <w:t>nych i</w:t>
      </w:r>
      <w:r w:rsidRPr="00247366">
        <w:rPr>
          <w:rFonts w:cs="Tahoma"/>
        </w:rPr>
        <w:t xml:space="preserve"> wyposażenie w tablicę dynamicznej informacji pasażerskiej</w:t>
      </w:r>
      <w:r w:rsidR="00F85C8D" w:rsidRPr="00247366">
        <w:rPr>
          <w:rFonts w:cs="Tahoma"/>
        </w:rPr>
        <w:t xml:space="preserve"> oraz</w:t>
      </w:r>
      <w:r w:rsidRPr="00247366">
        <w:rPr>
          <w:rFonts w:cs="Tahoma"/>
        </w:rPr>
        <w:t xml:space="preserve"> wiat</w:t>
      </w:r>
      <w:r w:rsidR="005C38BD">
        <w:rPr>
          <w:rFonts w:cs="Tahoma"/>
        </w:rPr>
        <w:t>ę</w:t>
      </w:r>
      <w:r w:rsidRPr="00247366">
        <w:rPr>
          <w:rFonts w:cs="Tahoma"/>
        </w:rPr>
        <w:t xml:space="preserve"> dla oczekuj</w:t>
      </w:r>
      <w:r w:rsidRPr="00247366">
        <w:rPr>
          <w:rFonts w:cs="Tahoma"/>
        </w:rPr>
        <w:t>ą</w:t>
      </w:r>
      <w:r w:rsidRPr="00247366">
        <w:rPr>
          <w:rFonts w:cs="Tahoma"/>
        </w:rPr>
        <w:t>cych</w:t>
      </w:r>
      <w:r w:rsidR="005C38BD">
        <w:rPr>
          <w:rFonts w:cs="Tahoma"/>
        </w:rPr>
        <w:t>)</w:t>
      </w:r>
      <w:r w:rsidR="00F85C8D" w:rsidRPr="00247366">
        <w:rPr>
          <w:rFonts w:cs="Tahoma"/>
        </w:rPr>
        <w:t>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>Zużycie energii przez przeciętny autobus elektryczny zależne jest nie tylko od nowocz</w:t>
      </w:r>
      <w:r w:rsidRPr="00247366">
        <w:rPr>
          <w:rFonts w:cs="Tahoma"/>
        </w:rPr>
        <w:t>e</w:t>
      </w:r>
      <w:r w:rsidRPr="00247366">
        <w:rPr>
          <w:rFonts w:cs="Tahoma"/>
        </w:rPr>
        <w:t>sności zastosowanych rozwiązań (wyższa sprawność urządzeń, ograniczenie zwykłego zuż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cia energii przez nowe technologie), ale także od liczby zainstalowanych </w:t>
      </w:r>
      <w:r w:rsidR="005C38BD">
        <w:rPr>
          <w:rFonts w:cs="Tahoma"/>
        </w:rPr>
        <w:t xml:space="preserve">w pojeździe </w:t>
      </w:r>
      <w:r w:rsidRPr="00247366">
        <w:rPr>
          <w:rFonts w:cs="Tahoma"/>
        </w:rPr>
        <w:t>urz</w:t>
      </w:r>
      <w:r w:rsidRPr="00247366">
        <w:rPr>
          <w:rFonts w:cs="Tahoma"/>
        </w:rPr>
        <w:t>ą</w:t>
      </w:r>
      <w:r w:rsidRPr="00247366">
        <w:rPr>
          <w:rFonts w:cs="Tahoma"/>
        </w:rPr>
        <w:t>dzeń korzystających z pokładowej energii elektrycznej. W eksploatowanych od wielu lat tr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lejbusach, pobór energii przez urządzenia pokładowe sięga nawet 35% całości jej zużycia. Dotyczy to nie tylko systemów funkcjonowania pojazdu (zasilanie w sprężone powietrze, wentylacja i klimatyzacja, oświetlenie wewnętrzne, obsługa </w:t>
      </w:r>
      <w:proofErr w:type="spellStart"/>
      <w:r w:rsidRPr="00247366">
        <w:rPr>
          <w:rFonts w:cs="Tahoma"/>
        </w:rPr>
        <w:t>autokomputera</w:t>
      </w:r>
      <w:proofErr w:type="spellEnd"/>
      <w:r w:rsidRPr="00247366">
        <w:rPr>
          <w:rFonts w:cs="Tahoma"/>
        </w:rPr>
        <w:t xml:space="preserve"> i urządzeń tow</w:t>
      </w:r>
      <w:r w:rsidRPr="00247366">
        <w:rPr>
          <w:rFonts w:cs="Tahoma"/>
        </w:rPr>
        <w:t>a</w:t>
      </w:r>
      <w:r w:rsidRPr="00247366">
        <w:rPr>
          <w:rFonts w:cs="Tahoma"/>
        </w:rPr>
        <w:t>rzyszących, łączność z serwerami i dyspozytorem itp.), ale także elementów informacji i o</w:t>
      </w:r>
      <w:r w:rsidRPr="00247366">
        <w:rPr>
          <w:rFonts w:cs="Tahoma"/>
        </w:rPr>
        <w:t>b</w:t>
      </w:r>
      <w:r w:rsidRPr="00247366">
        <w:rPr>
          <w:rFonts w:cs="Tahoma"/>
        </w:rPr>
        <w:t>sługi pasażerskiej oraz komfortu przewozu i zapewnienia bezpieczeństwa. Znaczącymi o</w:t>
      </w:r>
      <w:r w:rsidRPr="00247366">
        <w:rPr>
          <w:rFonts w:cs="Tahoma"/>
        </w:rPr>
        <w:t>d</w:t>
      </w:r>
      <w:r w:rsidRPr="00247366">
        <w:rPr>
          <w:rFonts w:cs="Tahoma"/>
        </w:rPr>
        <w:t>biornikami energii w pojeździe elektrycznym są: system i wyświetlacze informacji pasaże</w:t>
      </w:r>
      <w:r w:rsidRPr="00247366">
        <w:rPr>
          <w:rFonts w:cs="Tahoma"/>
        </w:rPr>
        <w:t>r</w:t>
      </w:r>
      <w:r w:rsidRPr="00247366">
        <w:rPr>
          <w:rFonts w:cs="Tahoma"/>
        </w:rPr>
        <w:t>skiej, w tym zapowiedzi głosowe kolejnych przystanków, monitoring, zasilanie automatu bil</w:t>
      </w:r>
      <w:r w:rsidRPr="00247366">
        <w:rPr>
          <w:rFonts w:cs="Tahoma"/>
        </w:rPr>
        <w:t>e</w:t>
      </w:r>
      <w:r w:rsidRPr="00247366">
        <w:rPr>
          <w:rFonts w:cs="Tahoma"/>
        </w:rPr>
        <w:t xml:space="preserve">towego, systemy zliczania pasażerów, sieć </w:t>
      </w:r>
      <w:proofErr w:type="spellStart"/>
      <w:r w:rsidRPr="00247366">
        <w:rPr>
          <w:rFonts w:cs="Tahoma"/>
        </w:rPr>
        <w:t>Wi-Fi</w:t>
      </w:r>
      <w:proofErr w:type="spellEnd"/>
      <w:r w:rsidRPr="00247366">
        <w:rPr>
          <w:rFonts w:cs="Tahoma"/>
        </w:rPr>
        <w:t xml:space="preserve"> i porty USB, klimatyzacja przestrzeni pas</w:t>
      </w:r>
      <w:r w:rsidRPr="00247366">
        <w:rPr>
          <w:rFonts w:cs="Tahoma"/>
        </w:rPr>
        <w:t>a</w:t>
      </w:r>
      <w:r w:rsidRPr="00247366">
        <w:rPr>
          <w:rFonts w:cs="Tahoma"/>
        </w:rPr>
        <w:t>żerskiej itd.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>Bardzo istotnym czynnikiem wpływającym na zużycie energii w eksploatowanych aut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busach jest ich system ogrzewania wnętrza w okresie zimowym. Ustawa o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za autobus </w:t>
      </w:r>
      <w:proofErr w:type="spellStart"/>
      <w:r w:rsidRPr="00247366">
        <w:rPr>
          <w:rFonts w:cs="Tahoma"/>
        </w:rPr>
        <w:t>zeroemisyjny</w:t>
      </w:r>
      <w:proofErr w:type="spellEnd"/>
      <w:r w:rsidRPr="00247366">
        <w:rPr>
          <w:rFonts w:cs="Tahoma"/>
        </w:rPr>
        <w:t xml:space="preserve"> uznaje autobus, którego silnik nie emituje gazów cieplarnianych i innych substancji szkodliwych (art. 2 </w:t>
      </w:r>
      <w:proofErr w:type="spellStart"/>
      <w:r w:rsidRPr="00247366">
        <w:rPr>
          <w:rFonts w:cs="Tahoma"/>
        </w:rPr>
        <w:t>pkt</w:t>
      </w:r>
      <w:proofErr w:type="spellEnd"/>
      <w:r w:rsidRPr="00247366">
        <w:rPr>
          <w:rFonts w:cs="Tahoma"/>
        </w:rPr>
        <w:t xml:space="preserve"> 1), nie odnosząc się do innych systemów pokł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dowych. Autobusem </w:t>
      </w:r>
      <w:proofErr w:type="spellStart"/>
      <w:r w:rsidRPr="00247366">
        <w:rPr>
          <w:rFonts w:cs="Tahoma"/>
        </w:rPr>
        <w:t>zeroemisyjnym</w:t>
      </w:r>
      <w:proofErr w:type="spellEnd"/>
      <w:r w:rsidRPr="00247366">
        <w:rPr>
          <w:rFonts w:cs="Tahoma"/>
        </w:rPr>
        <w:t xml:space="preserve"> będzie więc także autobus z ogrzewaniem wnętrza </w:t>
      </w:r>
      <w:r w:rsidRPr="00247366">
        <w:rPr>
          <w:rFonts w:cs="Tahoma"/>
        </w:rPr>
        <w:lastRenderedPageBreak/>
        <w:t>z zastosowaniem oleju opałowego. Nagrzewnice olejowe zużywają nawet kilka dm</w:t>
      </w:r>
      <w:r w:rsidRPr="00247366">
        <w:rPr>
          <w:rFonts w:cs="Tahoma"/>
          <w:vertAlign w:val="superscript"/>
        </w:rPr>
        <w:t>3</w:t>
      </w:r>
      <w:r w:rsidRPr="00247366">
        <w:rPr>
          <w:rFonts w:cs="Tahoma"/>
        </w:rPr>
        <w:t xml:space="preserve"> oleju na godzinę pracy, są więc dodatkowym źródłem emisji gazów cieplarnianych i emisji innych zanieczyszczeń do</w:t>
      </w:r>
      <w:r w:rsidR="005C38BD">
        <w:rPr>
          <w:rFonts w:cs="Tahoma"/>
        </w:rPr>
        <w:t> </w:t>
      </w:r>
      <w:r w:rsidRPr="00247366">
        <w:rPr>
          <w:rFonts w:cs="Tahoma"/>
        </w:rPr>
        <w:t xml:space="preserve">atmosfery. </w:t>
      </w:r>
      <w:r w:rsidR="005C38BD">
        <w:rPr>
          <w:rFonts w:cs="Tahoma"/>
        </w:rPr>
        <w:t>Niezależnie od definicji ustawowej, a</w:t>
      </w:r>
      <w:r w:rsidRPr="00247366">
        <w:rPr>
          <w:rFonts w:cs="Tahoma"/>
        </w:rPr>
        <w:t xml:space="preserve">utobus z takim systemem ogrzewania nie jest więc w zimie zupełnie </w:t>
      </w:r>
      <w:proofErr w:type="spellStart"/>
      <w:r w:rsidRPr="00247366">
        <w:rPr>
          <w:rFonts w:cs="Tahoma"/>
        </w:rPr>
        <w:t>bezemisyjny</w:t>
      </w:r>
      <w:proofErr w:type="spellEnd"/>
      <w:r w:rsidRPr="00247366">
        <w:rPr>
          <w:rFonts w:cs="Tahoma"/>
        </w:rPr>
        <w:t>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>W niektórych autobusach stosuje się system elektrycznego ogrzewania wnętrza. Ten model ogrzewania wpływa jednak bardzo wyraźnie na wzrost zużycia energii w zimie</w:t>
      </w:r>
      <w:r w:rsidR="00F855E8">
        <w:rPr>
          <w:rFonts w:cs="Tahoma"/>
        </w:rPr>
        <w:t>. W l</w:t>
      </w:r>
      <w:r w:rsidR="00F855E8">
        <w:rPr>
          <w:rFonts w:cs="Tahoma"/>
        </w:rPr>
        <w:t>e</w:t>
      </w:r>
      <w:r w:rsidR="00F855E8">
        <w:rPr>
          <w:rFonts w:cs="Tahoma"/>
        </w:rPr>
        <w:t xml:space="preserve">cie, przy </w:t>
      </w:r>
      <w:r w:rsidRPr="00247366">
        <w:rPr>
          <w:rFonts w:cs="Tahoma"/>
        </w:rPr>
        <w:t>wysokich temperatur</w:t>
      </w:r>
      <w:r w:rsidR="00F855E8">
        <w:rPr>
          <w:rFonts w:cs="Tahoma"/>
        </w:rPr>
        <w:t xml:space="preserve">ach, </w:t>
      </w:r>
      <w:r w:rsidRPr="00247366">
        <w:rPr>
          <w:rFonts w:cs="Tahoma"/>
        </w:rPr>
        <w:t>na znaczący wzrost zużycia energii wpływa z kolei dział</w:t>
      </w:r>
      <w:r w:rsidRPr="00247366">
        <w:rPr>
          <w:rFonts w:cs="Tahoma"/>
        </w:rPr>
        <w:t>a</w:t>
      </w:r>
      <w:r w:rsidRPr="00247366">
        <w:rPr>
          <w:rFonts w:cs="Tahoma"/>
        </w:rPr>
        <w:t>nie klimatyzacji.</w:t>
      </w:r>
    </w:p>
    <w:p w:rsidR="00582E28" w:rsidRPr="00247366" w:rsidRDefault="00582E28" w:rsidP="00582E28">
      <w:pPr>
        <w:rPr>
          <w:rFonts w:cs="Tahoma"/>
        </w:rPr>
      </w:pPr>
      <w:r w:rsidRPr="00247366">
        <w:rPr>
          <w:rFonts w:cs="Tahoma"/>
        </w:rPr>
        <w:t>Niezwykle istotne jest zatem wprowadzenie technologii zmniejszających pobór energii z baterii. W przypadku klimatyzacji, a w części także ogrzewania, sposobem takim jest mo</w:t>
      </w:r>
      <w:r w:rsidRPr="00247366">
        <w:rPr>
          <w:rFonts w:cs="Tahoma"/>
        </w:rPr>
        <w:t>n</w:t>
      </w:r>
      <w:r w:rsidRPr="00247366">
        <w:rPr>
          <w:rFonts w:cs="Tahoma"/>
        </w:rPr>
        <w:t xml:space="preserve">taż urządzeń z wykorzystaniem pomp ciepła. </w:t>
      </w:r>
      <w:r w:rsidR="00F855E8">
        <w:rPr>
          <w:rFonts w:cs="Tahoma"/>
        </w:rPr>
        <w:t>N</w:t>
      </w:r>
      <w:r w:rsidRPr="00247366">
        <w:rPr>
          <w:rFonts w:cs="Tahoma"/>
        </w:rPr>
        <w:t xml:space="preserve">a dachach autobusów </w:t>
      </w:r>
      <w:r w:rsidR="00F855E8">
        <w:rPr>
          <w:rFonts w:cs="Tahoma"/>
        </w:rPr>
        <w:t xml:space="preserve">montowane są także </w:t>
      </w:r>
      <w:r w:rsidRPr="00247366">
        <w:rPr>
          <w:rFonts w:cs="Tahoma"/>
        </w:rPr>
        <w:t>panele fotowoltaiczne, które produkując dodatkową energię</w:t>
      </w:r>
      <w:r w:rsidR="00F855E8">
        <w:rPr>
          <w:rFonts w:cs="Tahoma"/>
        </w:rPr>
        <w:t>,</w:t>
      </w:r>
      <w:r w:rsidRPr="00247366">
        <w:rPr>
          <w:rFonts w:cs="Tahoma"/>
        </w:rPr>
        <w:t xml:space="preserve"> pozwalają na zmniejszenie jej zużycia nawet o kilkanaście procent.</w:t>
      </w:r>
    </w:p>
    <w:p w:rsidR="00F855E8" w:rsidRDefault="00FA6293" w:rsidP="00582E28">
      <w:pPr>
        <w:rPr>
          <w:rFonts w:cs="Tahoma"/>
        </w:rPr>
      </w:pPr>
      <w:r w:rsidRPr="00247366">
        <w:rPr>
          <w:rFonts w:cs="Tahoma"/>
        </w:rPr>
        <w:t>Zużycie energii przez pojazd elektryczny waha się w dość szerokich granicach, wynik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jących z warunków </w:t>
      </w:r>
      <w:r w:rsidR="00F855E8">
        <w:rPr>
          <w:rFonts w:cs="Tahoma"/>
        </w:rPr>
        <w:t xml:space="preserve">ruchu </w:t>
      </w:r>
      <w:r w:rsidRPr="00247366">
        <w:rPr>
          <w:rFonts w:cs="Tahoma"/>
        </w:rPr>
        <w:t xml:space="preserve">oraz jego wyposażenia. Przeciętne zużycie energii przez obecnie eksploatowane autobusy elektryczne w komunikacji miejskiej waha się od 0,9 do 1,4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>/km (dla autobusów przegubowych). Można przyjąć, że przy eksploatacji taboru 12-metrowego i standardowym dla tomaszowskiej komunikacji miejskiej wyposażeniu autobusu, bez ogrzewania elektrycznego, dla warunków klimatycznych panujących w Tomaszowie M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zowieckim, zużycie energii wyniesie ok. 1,1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>/</w:t>
      </w:r>
      <w:proofErr w:type="spellStart"/>
      <w:r w:rsidRPr="00247366">
        <w:rPr>
          <w:rFonts w:cs="Tahoma"/>
        </w:rPr>
        <w:t>km</w:t>
      </w:r>
      <w:proofErr w:type="spellEnd"/>
      <w:r w:rsidRPr="00247366">
        <w:rPr>
          <w:rFonts w:cs="Tahoma"/>
        </w:rPr>
        <w:t>.</w:t>
      </w:r>
    </w:p>
    <w:p w:rsidR="00FA6293" w:rsidRPr="00247366" w:rsidRDefault="00FA6293" w:rsidP="00582E28">
      <w:pPr>
        <w:rPr>
          <w:rFonts w:cs="Tahoma"/>
        </w:rPr>
      </w:pPr>
      <w:r w:rsidRPr="00247366">
        <w:rPr>
          <w:rFonts w:cs="Tahoma"/>
        </w:rPr>
        <w:t>W przypadku ogrzewania elektrycznego</w:t>
      </w:r>
      <w:r w:rsidR="00F855E8">
        <w:rPr>
          <w:rFonts w:cs="Tahoma"/>
        </w:rPr>
        <w:t>,</w:t>
      </w:r>
      <w:r w:rsidRPr="00247366">
        <w:rPr>
          <w:rFonts w:cs="Tahoma"/>
        </w:rPr>
        <w:t xml:space="preserve"> w tomaszowskich warunkach ruchowych i kl</w:t>
      </w:r>
      <w:r w:rsidRPr="00247366">
        <w:rPr>
          <w:rFonts w:cs="Tahoma"/>
        </w:rPr>
        <w:t>i</w:t>
      </w:r>
      <w:r w:rsidRPr="00247366">
        <w:rPr>
          <w:rFonts w:cs="Tahoma"/>
        </w:rPr>
        <w:t xml:space="preserve">matycznych, zużycie energii może wzrosnąć nawet o 0,7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 xml:space="preserve"> na kilometr trasy. Można więc przyjąć</w:t>
      </w:r>
      <w:r w:rsidR="002C1AC3">
        <w:rPr>
          <w:rFonts w:cs="Tahoma"/>
        </w:rPr>
        <w:t>,</w:t>
      </w:r>
      <w:r w:rsidRPr="00247366">
        <w:rPr>
          <w:rFonts w:cs="Tahoma"/>
        </w:rPr>
        <w:t xml:space="preserve"> że maksymalne zużycie energii przez autobus elektryczny z ogrzewaniem elektryc</w:t>
      </w:r>
      <w:r w:rsidRPr="00247366">
        <w:rPr>
          <w:rFonts w:cs="Tahoma"/>
        </w:rPr>
        <w:t>z</w:t>
      </w:r>
      <w:r w:rsidRPr="00247366">
        <w:rPr>
          <w:rFonts w:cs="Tahoma"/>
        </w:rPr>
        <w:t>nym wyniesie 1,1</w:t>
      </w:r>
      <w:r w:rsidR="00F855E8">
        <w:rPr>
          <w:rFonts w:cs="Tahoma"/>
        </w:rPr>
        <w:t xml:space="preserve"> </w:t>
      </w:r>
      <w:proofErr w:type="spellStart"/>
      <w:r w:rsidR="00F855E8">
        <w:rPr>
          <w:rFonts w:cs="Tahoma"/>
        </w:rPr>
        <w:t>kWh</w:t>
      </w:r>
      <w:proofErr w:type="spellEnd"/>
      <w:r w:rsidR="00F855E8">
        <w:rPr>
          <w:rFonts w:cs="Tahoma"/>
        </w:rPr>
        <w:t xml:space="preserve"> </w:t>
      </w:r>
      <w:r w:rsidRPr="00247366">
        <w:rPr>
          <w:rFonts w:cs="Tahoma"/>
        </w:rPr>
        <w:t>+</w:t>
      </w:r>
      <w:r w:rsidR="00F855E8">
        <w:rPr>
          <w:rFonts w:cs="Tahoma"/>
        </w:rPr>
        <w:t xml:space="preserve"> </w:t>
      </w:r>
      <w:r w:rsidRPr="00247366">
        <w:rPr>
          <w:rFonts w:cs="Tahoma"/>
        </w:rPr>
        <w:t>0,7</w:t>
      </w:r>
      <w:r w:rsidR="00F855E8">
        <w:rPr>
          <w:rFonts w:cs="Tahoma"/>
        </w:rPr>
        <w:t xml:space="preserve"> </w:t>
      </w:r>
      <w:proofErr w:type="spellStart"/>
      <w:r w:rsidR="00F855E8">
        <w:rPr>
          <w:rFonts w:cs="Tahoma"/>
        </w:rPr>
        <w:t>kWh</w:t>
      </w:r>
      <w:proofErr w:type="spellEnd"/>
      <w:r w:rsidR="00F855E8">
        <w:rPr>
          <w:rFonts w:cs="Tahoma"/>
        </w:rPr>
        <w:t xml:space="preserve">, czyli </w:t>
      </w:r>
      <w:r w:rsidRPr="00247366">
        <w:rPr>
          <w:rFonts w:cs="Tahoma"/>
        </w:rPr>
        <w:t xml:space="preserve">1,8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 xml:space="preserve"> w przeliczeniu na każdy 1 km trasy.</w:t>
      </w:r>
    </w:p>
    <w:p w:rsidR="00672466" w:rsidRPr="00247366" w:rsidRDefault="00884981" w:rsidP="00115B22">
      <w:pPr>
        <w:rPr>
          <w:rFonts w:cs="Tahoma"/>
        </w:rPr>
      </w:pPr>
      <w:r w:rsidRPr="00247366">
        <w:rPr>
          <w:rFonts w:cs="Tahoma"/>
        </w:rPr>
        <w:t xml:space="preserve">Bateria autobusu nie powinna się rozładować poniżej 80% jej pojemności nominalnej. Przyjęto, że dla </w:t>
      </w:r>
      <w:r w:rsidR="00F855E8">
        <w:rPr>
          <w:rFonts w:cs="Tahoma"/>
        </w:rPr>
        <w:t xml:space="preserve">maksymalnego </w:t>
      </w:r>
      <w:r w:rsidRPr="00247366">
        <w:rPr>
          <w:rFonts w:cs="Tahoma"/>
        </w:rPr>
        <w:t>skrócenia czasu ładowania</w:t>
      </w:r>
      <w:r w:rsidR="00F855E8">
        <w:rPr>
          <w:rFonts w:cs="Tahoma"/>
        </w:rPr>
        <w:t>,</w:t>
      </w:r>
      <w:r w:rsidRPr="00247366">
        <w:rPr>
          <w:rFonts w:cs="Tahoma"/>
        </w:rPr>
        <w:t xml:space="preserve"> moc ładowarki zainstalowanej na</w:t>
      </w:r>
      <w:r w:rsidR="00F855E8">
        <w:rPr>
          <w:rFonts w:cs="Tahoma"/>
        </w:rPr>
        <w:t> </w:t>
      </w:r>
      <w:r w:rsidRPr="00247366">
        <w:rPr>
          <w:rFonts w:cs="Tahoma"/>
        </w:rPr>
        <w:t>pętli powinna wynosić 400 </w:t>
      </w:r>
      <w:proofErr w:type="spellStart"/>
      <w:r w:rsidRPr="00247366">
        <w:rPr>
          <w:rFonts w:cs="Tahoma"/>
        </w:rPr>
        <w:t>kW</w:t>
      </w:r>
      <w:proofErr w:type="spellEnd"/>
      <w:r w:rsidRPr="00247366">
        <w:rPr>
          <w:rFonts w:cs="Tahoma"/>
        </w:rPr>
        <w:t>.</w:t>
      </w:r>
    </w:p>
    <w:p w:rsidR="00F855E8" w:rsidRDefault="00884981" w:rsidP="008D695A">
      <w:pPr>
        <w:rPr>
          <w:rFonts w:cs="Tahoma"/>
        </w:rPr>
      </w:pPr>
      <w:r w:rsidRPr="00247366">
        <w:rPr>
          <w:rFonts w:cs="Tahoma"/>
        </w:rPr>
        <w:t xml:space="preserve">W tabeli </w:t>
      </w:r>
      <w:r w:rsidR="00454BD0" w:rsidRPr="00247366">
        <w:rPr>
          <w:rFonts w:cs="Tahoma"/>
        </w:rPr>
        <w:t>1</w:t>
      </w:r>
      <w:r w:rsidR="00977B4D">
        <w:rPr>
          <w:rFonts w:cs="Tahoma"/>
        </w:rPr>
        <w:t>9</w:t>
      </w:r>
      <w:r w:rsidR="00C20780" w:rsidRPr="00247366">
        <w:rPr>
          <w:rFonts w:cs="Tahoma"/>
        </w:rPr>
        <w:t xml:space="preserve"> przedstawiono szacunkowe wyliczenie niezbędnej pojemności baterii dla autobusów elektrycznych. </w:t>
      </w:r>
      <w:r w:rsidR="00672466" w:rsidRPr="00247366">
        <w:rPr>
          <w:rFonts w:cs="Tahoma"/>
        </w:rPr>
        <w:t>Maksymalną długość dwóch par kursów (dla linii okólnej dwóch kursów) przyjęto z obecn</w:t>
      </w:r>
      <w:r w:rsidR="00F855E8">
        <w:rPr>
          <w:rFonts w:cs="Tahoma"/>
        </w:rPr>
        <w:t>ej konstrukcji za</w:t>
      </w:r>
      <w:r w:rsidR="00672466" w:rsidRPr="00247366">
        <w:rPr>
          <w:rFonts w:cs="Tahoma"/>
        </w:rPr>
        <w:t xml:space="preserve">dań </w:t>
      </w:r>
      <w:r w:rsidR="00F855E8">
        <w:rPr>
          <w:rFonts w:cs="Tahoma"/>
        </w:rPr>
        <w:t xml:space="preserve">przewozowych. </w:t>
      </w:r>
      <w:r w:rsidR="00672466" w:rsidRPr="00247366">
        <w:rPr>
          <w:rFonts w:cs="Tahoma"/>
        </w:rPr>
        <w:t>MZK</w:t>
      </w:r>
      <w:r w:rsidR="00F855E8">
        <w:rPr>
          <w:rFonts w:cs="Tahoma"/>
        </w:rPr>
        <w:t>,</w:t>
      </w:r>
      <w:r w:rsidR="00672466" w:rsidRPr="00247366">
        <w:rPr>
          <w:rFonts w:cs="Tahoma"/>
        </w:rPr>
        <w:t xml:space="preserve"> optymalizując wykorz</w:t>
      </w:r>
      <w:r w:rsidR="00672466" w:rsidRPr="00247366">
        <w:rPr>
          <w:rFonts w:cs="Tahoma"/>
        </w:rPr>
        <w:t>y</w:t>
      </w:r>
      <w:r w:rsidR="00672466" w:rsidRPr="00247366">
        <w:rPr>
          <w:rFonts w:cs="Tahoma"/>
        </w:rPr>
        <w:t xml:space="preserve">stanie taboru i kierowców dokonuje wielokrotnych </w:t>
      </w:r>
      <w:r w:rsidR="002C1AC3">
        <w:rPr>
          <w:rFonts w:cs="Tahoma"/>
        </w:rPr>
        <w:t xml:space="preserve">zmian </w:t>
      </w:r>
      <w:r w:rsidR="00F855E8">
        <w:rPr>
          <w:rFonts w:cs="Tahoma"/>
        </w:rPr>
        <w:t xml:space="preserve">w dziennym przypisaniu pojazdów do linii (tylko jedno zadanie obejmuje wyłącznie jedną linię, a </w:t>
      </w:r>
      <w:r w:rsidR="00672466" w:rsidRPr="00247366">
        <w:rPr>
          <w:rFonts w:cs="Tahoma"/>
        </w:rPr>
        <w:t>maksymaln</w:t>
      </w:r>
      <w:r w:rsidR="00F855E8">
        <w:rPr>
          <w:rFonts w:cs="Tahoma"/>
        </w:rPr>
        <w:t>a liczba linii w r</w:t>
      </w:r>
      <w:r w:rsidR="00F855E8">
        <w:rPr>
          <w:rFonts w:cs="Tahoma"/>
        </w:rPr>
        <w:t>a</w:t>
      </w:r>
      <w:r w:rsidR="00F855E8">
        <w:rPr>
          <w:rFonts w:cs="Tahoma"/>
        </w:rPr>
        <w:t>mach jednego zadania, wynosi aż 9).</w:t>
      </w:r>
    </w:p>
    <w:p w:rsidR="000660A7" w:rsidRPr="00247366" w:rsidRDefault="00F855E8" w:rsidP="008D695A">
      <w:pPr>
        <w:rPr>
          <w:rFonts w:cs="Tahoma"/>
        </w:rPr>
      </w:pPr>
      <w:r>
        <w:rPr>
          <w:rFonts w:cs="Tahoma"/>
        </w:rPr>
        <w:t>W obliczeniach u</w:t>
      </w:r>
      <w:r w:rsidR="00884981" w:rsidRPr="00247366">
        <w:rPr>
          <w:rFonts w:cs="Tahoma"/>
        </w:rPr>
        <w:t>względni</w:t>
      </w:r>
      <w:r w:rsidR="00C20780" w:rsidRPr="00247366">
        <w:rPr>
          <w:rFonts w:cs="Tahoma"/>
        </w:rPr>
        <w:t xml:space="preserve">ono sprawność ładowarki i instalacji zasilającej </w:t>
      </w:r>
      <w:r>
        <w:rPr>
          <w:rFonts w:cs="Tahoma"/>
        </w:rPr>
        <w:t xml:space="preserve">– </w:t>
      </w:r>
      <w:r w:rsidR="00C20780" w:rsidRPr="00247366">
        <w:rPr>
          <w:rFonts w:cs="Tahoma"/>
        </w:rPr>
        <w:t>w wysokości 90% oraz sp</w:t>
      </w:r>
      <w:r w:rsidR="00884981" w:rsidRPr="00247366">
        <w:rPr>
          <w:rFonts w:cs="Tahoma"/>
        </w:rPr>
        <w:t>adek pojemności baterii związany z jej wiekiem</w:t>
      </w:r>
      <w:r>
        <w:rPr>
          <w:rFonts w:cs="Tahoma"/>
        </w:rPr>
        <w:t>,</w:t>
      </w:r>
      <w:r w:rsidR="00884981" w:rsidRPr="00247366">
        <w:rPr>
          <w:rFonts w:cs="Tahoma"/>
        </w:rPr>
        <w:t xml:space="preserve"> na poziomie 1,5%</w:t>
      </w:r>
      <w:r w:rsidR="00C20780" w:rsidRPr="00247366">
        <w:rPr>
          <w:rFonts w:cs="Tahoma"/>
        </w:rPr>
        <w:t xml:space="preserve"> rocznie, przy </w:t>
      </w:r>
      <w:r>
        <w:rPr>
          <w:rFonts w:cs="Tahoma"/>
        </w:rPr>
        <w:lastRenderedPageBreak/>
        <w:t xml:space="preserve">założonej </w:t>
      </w:r>
      <w:r w:rsidR="00042DA4" w:rsidRPr="00247366">
        <w:rPr>
          <w:rFonts w:cs="Tahoma"/>
        </w:rPr>
        <w:t>8</w:t>
      </w:r>
      <w:r w:rsidR="00C20780" w:rsidRPr="00247366">
        <w:rPr>
          <w:rFonts w:cs="Tahoma"/>
        </w:rPr>
        <w:t>-letniej żywotności baterii.</w:t>
      </w:r>
      <w:r w:rsidR="00884981" w:rsidRPr="00247366">
        <w:rPr>
          <w:rFonts w:cs="Tahoma"/>
        </w:rPr>
        <w:t xml:space="preserve"> Obliczone zapotrzebowanie na energię dla </w:t>
      </w:r>
      <w:r w:rsidR="00C20780" w:rsidRPr="00247366">
        <w:rPr>
          <w:rFonts w:cs="Tahoma"/>
        </w:rPr>
        <w:t xml:space="preserve">okresu </w:t>
      </w:r>
      <w:r w:rsidR="00884981" w:rsidRPr="00247366">
        <w:rPr>
          <w:rFonts w:cs="Tahoma"/>
        </w:rPr>
        <w:t>zimy uwzględnia ogrzewanie elektryczne. Przeprowadzone wyliczenia mają charakter szacunkowy i nie mogą stanowić jedynej podstawy do ostatecznego doboru pojemności baterii autob</w:t>
      </w:r>
      <w:r w:rsidR="00884981" w:rsidRPr="00247366">
        <w:rPr>
          <w:rFonts w:cs="Tahoma"/>
        </w:rPr>
        <w:t>u</w:t>
      </w:r>
      <w:r w:rsidR="00884981" w:rsidRPr="00247366">
        <w:rPr>
          <w:rFonts w:cs="Tahoma"/>
        </w:rPr>
        <w:t>sów.</w:t>
      </w:r>
    </w:p>
    <w:p w:rsidR="00884981" w:rsidRPr="00EF4F3E" w:rsidRDefault="00884981" w:rsidP="008D695A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Cs w:val="22"/>
        </w:rPr>
      </w:pPr>
      <w:bookmarkStart w:id="96" w:name="_Toc37708721"/>
      <w:r w:rsidRPr="00EF4F3E">
        <w:rPr>
          <w:rFonts w:cs="Tahoma"/>
          <w:color w:val="000000"/>
          <w:sz w:val="22"/>
          <w:szCs w:val="22"/>
        </w:rPr>
        <w:t xml:space="preserve">Tab. </w:t>
      </w:r>
      <w:r w:rsidR="00A8693C" w:rsidRPr="00EF4F3E">
        <w:rPr>
          <w:rFonts w:cs="Tahoma"/>
          <w:color w:val="000000"/>
          <w:sz w:val="22"/>
          <w:szCs w:val="22"/>
        </w:rPr>
        <w:fldChar w:fldCharType="begin"/>
      </w:r>
      <w:r w:rsidRPr="00EF4F3E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EF4F3E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19</w:t>
      </w:r>
      <w:r w:rsidR="00A8693C" w:rsidRPr="00EF4F3E">
        <w:rPr>
          <w:rFonts w:cs="Tahoma"/>
          <w:color w:val="000000"/>
          <w:sz w:val="22"/>
          <w:szCs w:val="22"/>
        </w:rPr>
        <w:fldChar w:fldCharType="end"/>
      </w:r>
      <w:r w:rsidRPr="00EF4F3E">
        <w:rPr>
          <w:rFonts w:cs="Tahoma"/>
          <w:color w:val="000000"/>
          <w:sz w:val="22"/>
          <w:szCs w:val="22"/>
        </w:rPr>
        <w:t>. Szacunek wymaganej pojemności baterii autobusów elektrycznych</w:t>
      </w:r>
      <w:bookmarkEnd w:id="96"/>
    </w:p>
    <w:tbl>
      <w:tblPr>
        <w:tblStyle w:val="Tabela-Siatka3"/>
        <w:tblW w:w="9072" w:type="dxa"/>
        <w:jc w:val="center"/>
        <w:tblLook w:val="04A0"/>
      </w:tblPr>
      <w:tblGrid>
        <w:gridCol w:w="844"/>
        <w:gridCol w:w="1416"/>
        <w:gridCol w:w="852"/>
        <w:gridCol w:w="852"/>
        <w:gridCol w:w="1276"/>
        <w:gridCol w:w="992"/>
        <w:gridCol w:w="993"/>
        <w:gridCol w:w="923"/>
        <w:gridCol w:w="924"/>
      </w:tblGrid>
      <w:tr w:rsidR="00042DA4" w:rsidRPr="00EF4F3E" w:rsidTr="00EF4F3E">
        <w:trPr>
          <w:cantSplit/>
          <w:tblHeader/>
          <w:jc w:val="center"/>
        </w:trPr>
        <w:tc>
          <w:tcPr>
            <w:tcW w:w="844" w:type="dxa"/>
            <w:vMerge w:val="restart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Linia</w:t>
            </w:r>
          </w:p>
        </w:tc>
        <w:tc>
          <w:tcPr>
            <w:tcW w:w="1416" w:type="dxa"/>
            <w:vMerge w:val="restart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Maksymalna długość dwóch par kursów</w:t>
            </w:r>
          </w:p>
        </w:tc>
        <w:tc>
          <w:tcPr>
            <w:tcW w:w="1704" w:type="dxa"/>
            <w:gridSpan w:val="2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Zużycie</w:t>
            </w:r>
            <w:r w:rsidR="00F855E8" w:rsidRPr="006A4131">
              <w:rPr>
                <w:rFonts w:cs="Tahoma"/>
                <w:b/>
                <w:sz w:val="18"/>
                <w:szCs w:val="18"/>
              </w:rPr>
              <w:br/>
            </w:r>
            <w:r w:rsidRPr="006A4131">
              <w:rPr>
                <w:rFonts w:cs="Tahoma"/>
                <w:b/>
                <w:sz w:val="18"/>
                <w:szCs w:val="18"/>
              </w:rPr>
              <w:t>energii</w:t>
            </w:r>
          </w:p>
        </w:tc>
        <w:tc>
          <w:tcPr>
            <w:tcW w:w="1276" w:type="dxa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Czas</w:t>
            </w:r>
            <w:r w:rsidRPr="006A4131">
              <w:rPr>
                <w:rFonts w:cs="Tahoma"/>
                <w:b/>
                <w:sz w:val="18"/>
                <w:szCs w:val="18"/>
              </w:rPr>
              <w:br/>
              <w:t>ładowania</w:t>
            </w:r>
          </w:p>
        </w:tc>
        <w:tc>
          <w:tcPr>
            <w:tcW w:w="3832" w:type="dxa"/>
            <w:gridSpan w:val="4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Pojemność baterii</w:t>
            </w:r>
          </w:p>
        </w:tc>
      </w:tr>
      <w:tr w:rsidR="00042DA4" w:rsidRPr="00EF4F3E" w:rsidTr="00EF4F3E">
        <w:trPr>
          <w:cantSplit/>
          <w:tblHeader/>
          <w:jc w:val="center"/>
        </w:trPr>
        <w:tc>
          <w:tcPr>
            <w:tcW w:w="844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1416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852" w:type="dxa"/>
            <w:vMerge w:val="restart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lato</w:t>
            </w:r>
          </w:p>
        </w:tc>
        <w:tc>
          <w:tcPr>
            <w:tcW w:w="852" w:type="dxa"/>
            <w:vMerge w:val="restart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zima</w:t>
            </w:r>
          </w:p>
        </w:tc>
        <w:tc>
          <w:tcPr>
            <w:tcW w:w="1276" w:type="dxa"/>
            <w:vMerge w:val="restart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lato/zima</w:t>
            </w:r>
          </w:p>
        </w:tc>
        <w:tc>
          <w:tcPr>
            <w:tcW w:w="1985" w:type="dxa"/>
            <w:gridSpan w:val="2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obliczona</w:t>
            </w:r>
          </w:p>
        </w:tc>
        <w:tc>
          <w:tcPr>
            <w:tcW w:w="1847" w:type="dxa"/>
            <w:gridSpan w:val="2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 xml:space="preserve">proponowana </w:t>
            </w:r>
          </w:p>
        </w:tc>
      </w:tr>
      <w:tr w:rsidR="00042DA4" w:rsidRPr="00EF4F3E" w:rsidTr="00EF4F3E">
        <w:trPr>
          <w:cantSplit/>
          <w:tblHeader/>
          <w:jc w:val="center"/>
        </w:trPr>
        <w:tc>
          <w:tcPr>
            <w:tcW w:w="844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1416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852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852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vMerge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lato</w:t>
            </w:r>
          </w:p>
        </w:tc>
        <w:tc>
          <w:tcPr>
            <w:tcW w:w="993" w:type="dxa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zima</w:t>
            </w:r>
          </w:p>
        </w:tc>
        <w:tc>
          <w:tcPr>
            <w:tcW w:w="923" w:type="dxa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lato</w:t>
            </w:r>
          </w:p>
        </w:tc>
        <w:tc>
          <w:tcPr>
            <w:tcW w:w="924" w:type="dxa"/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zima</w:t>
            </w:r>
          </w:p>
        </w:tc>
      </w:tr>
      <w:tr w:rsidR="00042DA4" w:rsidRPr="00EF4F3E" w:rsidTr="00EF4F3E">
        <w:trPr>
          <w:cantSplit/>
          <w:tblHeader/>
          <w:jc w:val="center"/>
        </w:trPr>
        <w:tc>
          <w:tcPr>
            <w:tcW w:w="844" w:type="dxa"/>
            <w:vMerge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</w:p>
        </w:tc>
        <w:tc>
          <w:tcPr>
            <w:tcW w:w="1416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[km]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</w:t>
            </w:r>
            <w:proofErr w:type="spellStart"/>
            <w:r w:rsidRPr="006A4131">
              <w:rPr>
                <w:rFonts w:cs="Tahoma"/>
                <w:b/>
                <w:sz w:val="18"/>
                <w:szCs w:val="18"/>
              </w:rPr>
              <w:t>kWh</w:t>
            </w:r>
            <w:proofErr w:type="spellEnd"/>
            <w:r w:rsidRPr="006A4131">
              <w:rPr>
                <w:rFonts w:cs="Tahoma"/>
                <w:b/>
                <w:sz w:val="18"/>
                <w:szCs w:val="18"/>
              </w:rPr>
              <w:t>]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</w:t>
            </w:r>
            <w:proofErr w:type="spellStart"/>
            <w:r w:rsidRPr="006A4131">
              <w:rPr>
                <w:rFonts w:cs="Tahoma"/>
                <w:b/>
                <w:sz w:val="18"/>
                <w:szCs w:val="18"/>
              </w:rPr>
              <w:t>kWh</w:t>
            </w:r>
            <w:proofErr w:type="spellEnd"/>
            <w:r w:rsidRPr="006A4131">
              <w:rPr>
                <w:rFonts w:cs="Tahoma"/>
                <w:b/>
                <w:sz w:val="18"/>
                <w:szCs w:val="18"/>
              </w:rPr>
              <w:t>]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[min]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</w:t>
            </w:r>
            <w:proofErr w:type="spellStart"/>
            <w:r w:rsidRPr="006A4131">
              <w:rPr>
                <w:rFonts w:cs="Tahoma"/>
                <w:b/>
                <w:sz w:val="18"/>
                <w:szCs w:val="18"/>
              </w:rPr>
              <w:t>kWh</w:t>
            </w:r>
            <w:proofErr w:type="spellEnd"/>
            <w:r w:rsidRPr="006A4131">
              <w:rPr>
                <w:rFonts w:cs="Tahoma"/>
                <w:b/>
                <w:sz w:val="18"/>
                <w:szCs w:val="18"/>
              </w:rPr>
              <w:t>]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</w:t>
            </w:r>
            <w:proofErr w:type="spellStart"/>
            <w:r w:rsidRPr="006A4131">
              <w:rPr>
                <w:rFonts w:cs="Tahoma"/>
                <w:b/>
                <w:sz w:val="18"/>
                <w:szCs w:val="18"/>
              </w:rPr>
              <w:t>kWh</w:t>
            </w:r>
            <w:proofErr w:type="spellEnd"/>
            <w:r w:rsidRPr="006A4131">
              <w:rPr>
                <w:rFonts w:cs="Tahoma"/>
                <w:b/>
                <w:sz w:val="18"/>
                <w:szCs w:val="18"/>
              </w:rPr>
              <w:t>]</w:t>
            </w:r>
          </w:p>
        </w:tc>
        <w:tc>
          <w:tcPr>
            <w:tcW w:w="923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</w:t>
            </w:r>
            <w:proofErr w:type="spellStart"/>
            <w:r w:rsidRPr="006A4131">
              <w:rPr>
                <w:rFonts w:cs="Tahoma"/>
                <w:b/>
                <w:sz w:val="18"/>
                <w:szCs w:val="18"/>
              </w:rPr>
              <w:t>kWh</w:t>
            </w:r>
            <w:proofErr w:type="spellEnd"/>
            <w:r w:rsidRPr="006A4131">
              <w:rPr>
                <w:rFonts w:cs="Tahoma"/>
                <w:b/>
                <w:sz w:val="18"/>
                <w:szCs w:val="18"/>
              </w:rPr>
              <w:t>]</w:t>
            </w:r>
          </w:p>
        </w:tc>
        <w:tc>
          <w:tcPr>
            <w:tcW w:w="924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042DA4" w:rsidRPr="006A4131" w:rsidRDefault="00042DA4" w:rsidP="00F855E8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6A4131">
              <w:rPr>
                <w:rFonts w:cs="Tahoma"/>
                <w:b/>
                <w:sz w:val="18"/>
                <w:szCs w:val="18"/>
              </w:rPr>
              <w:t>[</w:t>
            </w:r>
            <w:proofErr w:type="spellStart"/>
            <w:r w:rsidRPr="006A4131">
              <w:rPr>
                <w:rFonts w:cs="Tahoma"/>
                <w:b/>
                <w:sz w:val="18"/>
                <w:szCs w:val="18"/>
              </w:rPr>
              <w:t>kWh</w:t>
            </w:r>
            <w:proofErr w:type="spellEnd"/>
            <w:r w:rsidRPr="006A4131">
              <w:rPr>
                <w:rFonts w:cs="Tahoma"/>
                <w:b/>
                <w:sz w:val="18"/>
                <w:szCs w:val="18"/>
              </w:rPr>
              <w:t>]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41,4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45,6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74,5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7,6/12,4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65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105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120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36,6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40,3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65,9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6,7/11,0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57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93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30,7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33,7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55,2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5,6/9,2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48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78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36,5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40,2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65,7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6,7/11,0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57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93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29,0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31,9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52,3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5,3/8,7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45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74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38,8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42,7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69,8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7,1/11,6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61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99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120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57,6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63,4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103,7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10,6/17,3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147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150</w:t>
            </w:r>
          </w:p>
        </w:tc>
      </w:tr>
      <w:tr w:rsidR="00EF4F3E" w:rsidRPr="00EF4F3E" w:rsidTr="00EF4F3E">
        <w:trPr>
          <w:cantSplit/>
          <w:jc w:val="center"/>
        </w:trPr>
        <w:tc>
          <w:tcPr>
            <w:tcW w:w="84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141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48,6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55,3</w:t>
            </w:r>
          </w:p>
        </w:tc>
        <w:tc>
          <w:tcPr>
            <w:tcW w:w="85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90,4</w:t>
            </w:r>
          </w:p>
        </w:tc>
        <w:tc>
          <w:tcPr>
            <w:tcW w:w="1276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F05C44">
              <w:rPr>
                <w:rFonts w:cs="Tahoma"/>
                <w:sz w:val="20"/>
                <w:szCs w:val="20"/>
              </w:rPr>
              <w:t>8,9/15,6</w:t>
            </w:r>
          </w:p>
        </w:tc>
        <w:tc>
          <w:tcPr>
            <w:tcW w:w="992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76</w:t>
            </w:r>
          </w:p>
        </w:tc>
        <w:tc>
          <w:tcPr>
            <w:tcW w:w="99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124</w:t>
            </w:r>
          </w:p>
        </w:tc>
        <w:tc>
          <w:tcPr>
            <w:tcW w:w="923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90</w:t>
            </w:r>
          </w:p>
        </w:tc>
        <w:tc>
          <w:tcPr>
            <w:tcW w:w="924" w:type="dxa"/>
            <w:vAlign w:val="center"/>
          </w:tcPr>
          <w:p w:rsidR="00EF4F3E" w:rsidRPr="00EF4F3E" w:rsidRDefault="00EF4F3E" w:rsidP="00EF4F3E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EF4F3E">
              <w:rPr>
                <w:rFonts w:cs="Tahoma"/>
                <w:sz w:val="20"/>
                <w:szCs w:val="20"/>
              </w:rPr>
              <w:t>120</w:t>
            </w:r>
          </w:p>
        </w:tc>
      </w:tr>
    </w:tbl>
    <w:p w:rsidR="00884981" w:rsidRPr="00247366" w:rsidRDefault="00884981" w:rsidP="008D695A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EF4F3E">
        <w:rPr>
          <w:rFonts w:cs="Tahoma"/>
          <w:sz w:val="20"/>
          <w:szCs w:val="20"/>
        </w:rPr>
        <w:t>Źródło: opracowanie własne.</w:t>
      </w:r>
    </w:p>
    <w:p w:rsidR="00444D6E" w:rsidRPr="00247366" w:rsidRDefault="00444D6E" w:rsidP="00444D6E">
      <w:pPr>
        <w:rPr>
          <w:rFonts w:cs="Tahoma"/>
        </w:rPr>
      </w:pPr>
      <w:r w:rsidRPr="00247366">
        <w:rPr>
          <w:rFonts w:cs="Tahoma"/>
        </w:rPr>
        <w:t>W praktyce</w:t>
      </w:r>
      <w:r w:rsidR="00F855E8">
        <w:rPr>
          <w:rFonts w:cs="Tahoma"/>
        </w:rPr>
        <w:t xml:space="preserve"> operatorów</w:t>
      </w:r>
      <w:r w:rsidRPr="00247366">
        <w:rPr>
          <w:rFonts w:cs="Tahoma"/>
        </w:rPr>
        <w:t xml:space="preserve"> nabywane są autobusy o jednolitej pojemności baterii, w celu umożliwienia swobodnego dysponowania pojazdami na poszczególnych liniach i ich wzaje</w:t>
      </w:r>
      <w:r w:rsidRPr="00247366">
        <w:rPr>
          <w:rFonts w:cs="Tahoma"/>
        </w:rPr>
        <w:t>m</w:t>
      </w:r>
      <w:r w:rsidRPr="00247366">
        <w:rPr>
          <w:rFonts w:cs="Tahoma"/>
        </w:rPr>
        <w:t>nego zastępowania.</w:t>
      </w:r>
    </w:p>
    <w:p w:rsidR="00042DA4" w:rsidRPr="00247366" w:rsidRDefault="001424B8" w:rsidP="008D695A">
      <w:pPr>
        <w:rPr>
          <w:rFonts w:cs="Tahoma"/>
        </w:rPr>
      </w:pPr>
      <w:r w:rsidRPr="00247366">
        <w:rPr>
          <w:rFonts w:cs="Tahoma"/>
        </w:rPr>
        <w:t>W przypadku zakupu pojazdów elektrycznych z ogrzewaniem olejowym lub gazowym</w:t>
      </w:r>
      <w:r w:rsidR="00F855E8">
        <w:rPr>
          <w:rFonts w:cs="Tahoma"/>
        </w:rPr>
        <w:t>,</w:t>
      </w:r>
      <w:r w:rsidRPr="00247366">
        <w:rPr>
          <w:rFonts w:cs="Tahoma"/>
        </w:rPr>
        <w:t xml:space="preserve"> przy ładowaniu co dwie pary kursów</w:t>
      </w:r>
      <w:r w:rsidR="008D695A">
        <w:rPr>
          <w:rFonts w:cs="Tahoma"/>
        </w:rPr>
        <w:t>,</w:t>
      </w:r>
      <w:r w:rsidRPr="00247366">
        <w:rPr>
          <w:rFonts w:cs="Tahoma"/>
        </w:rPr>
        <w:t xml:space="preserve"> niezbędna pojemność baterii</w:t>
      </w:r>
      <w:r w:rsidR="00F855E8">
        <w:rPr>
          <w:rFonts w:cs="Tahoma"/>
        </w:rPr>
        <w:t xml:space="preserve"> –</w:t>
      </w:r>
      <w:r w:rsidRPr="00247366">
        <w:rPr>
          <w:rFonts w:cs="Tahoma"/>
        </w:rPr>
        <w:t xml:space="preserve"> przy wymienności aut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busów i </w:t>
      </w:r>
      <w:r w:rsidR="00F855E8">
        <w:rPr>
          <w:rFonts w:cs="Tahoma"/>
        </w:rPr>
        <w:t xml:space="preserve">zapewnieniu </w:t>
      </w:r>
      <w:r w:rsidRPr="00247366">
        <w:rPr>
          <w:rFonts w:cs="Tahoma"/>
        </w:rPr>
        <w:t>niezawodnej obsługi linii o największej długości trasy</w:t>
      </w:r>
      <w:r w:rsidR="00F855E8">
        <w:rPr>
          <w:rFonts w:cs="Tahoma"/>
        </w:rPr>
        <w:t xml:space="preserve"> –</w:t>
      </w:r>
      <w:r w:rsidRPr="00247366">
        <w:rPr>
          <w:rFonts w:cs="Tahoma"/>
        </w:rPr>
        <w:t xml:space="preserve"> powinna w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nieść </w:t>
      </w:r>
      <w:r w:rsidR="00F855E8">
        <w:rPr>
          <w:rFonts w:cs="Tahoma"/>
        </w:rPr>
        <w:t xml:space="preserve">przynajmniej </w:t>
      </w:r>
      <w:r w:rsidRPr="00247366">
        <w:rPr>
          <w:rFonts w:cs="Tahoma"/>
        </w:rPr>
        <w:t xml:space="preserve">90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 xml:space="preserve">. W przypadku zakupu autobusów w pełni </w:t>
      </w:r>
      <w:proofErr w:type="spellStart"/>
      <w:r w:rsidRPr="00247366">
        <w:rPr>
          <w:rFonts w:cs="Tahoma"/>
        </w:rPr>
        <w:t>zeroemisyjnych</w:t>
      </w:r>
      <w:proofErr w:type="spellEnd"/>
      <w:r w:rsidRPr="00247366">
        <w:rPr>
          <w:rFonts w:cs="Tahoma"/>
        </w:rPr>
        <w:t>, z ogrzewaniem elektrycznym w zimie</w:t>
      </w:r>
      <w:r w:rsidR="00444D6E" w:rsidRPr="00247366">
        <w:rPr>
          <w:rFonts w:cs="Tahoma"/>
        </w:rPr>
        <w:t>,</w:t>
      </w:r>
      <w:r w:rsidRPr="00247366">
        <w:rPr>
          <w:rFonts w:cs="Tahoma"/>
        </w:rPr>
        <w:t xml:space="preserve"> minimalna pojemność baterii powinna wynieść </w:t>
      </w:r>
      <w:r w:rsidR="00042DA4" w:rsidRPr="00247366">
        <w:rPr>
          <w:rFonts w:cs="Tahoma"/>
        </w:rPr>
        <w:t>nie mniej niż 12</w:t>
      </w:r>
      <w:r w:rsidRPr="00247366">
        <w:rPr>
          <w:rFonts w:cs="Tahoma"/>
        </w:rPr>
        <w:t xml:space="preserve">0 </w:t>
      </w:r>
      <w:proofErr w:type="spellStart"/>
      <w:r w:rsidRPr="00247366">
        <w:rPr>
          <w:rFonts w:cs="Tahoma"/>
        </w:rPr>
        <w:t>kWh</w:t>
      </w:r>
      <w:proofErr w:type="spellEnd"/>
      <w:r w:rsidRPr="00247366">
        <w:rPr>
          <w:rFonts w:cs="Tahoma"/>
        </w:rPr>
        <w:t xml:space="preserve">, </w:t>
      </w:r>
      <w:r w:rsidR="00444D6E" w:rsidRPr="00247366">
        <w:rPr>
          <w:rFonts w:cs="Tahoma"/>
        </w:rPr>
        <w:t>dl</w:t>
      </w:r>
      <w:r w:rsidR="00042DA4" w:rsidRPr="00247366">
        <w:rPr>
          <w:rFonts w:cs="Tahoma"/>
        </w:rPr>
        <w:t>a linii 8</w:t>
      </w:r>
      <w:r w:rsidRPr="00247366">
        <w:rPr>
          <w:rFonts w:cs="Tahoma"/>
        </w:rPr>
        <w:t xml:space="preserve"> – 150 </w:t>
      </w:r>
      <w:proofErr w:type="spellStart"/>
      <w:r w:rsidRPr="00247366">
        <w:rPr>
          <w:rFonts w:cs="Tahoma"/>
        </w:rPr>
        <w:t>kWh</w:t>
      </w:r>
      <w:proofErr w:type="spellEnd"/>
      <w:r w:rsidR="00444D6E" w:rsidRPr="00247366">
        <w:rPr>
          <w:rFonts w:cs="Tahoma"/>
        </w:rPr>
        <w:t xml:space="preserve">. </w:t>
      </w:r>
      <w:r w:rsidR="00F855E8">
        <w:rPr>
          <w:rFonts w:cs="Tahoma"/>
        </w:rPr>
        <w:t xml:space="preserve">W celu </w:t>
      </w:r>
      <w:proofErr w:type="spellStart"/>
      <w:r w:rsidR="00444D6E" w:rsidRPr="00247366">
        <w:rPr>
          <w:rFonts w:cs="Tahoma"/>
        </w:rPr>
        <w:t>ujenolicenia</w:t>
      </w:r>
      <w:proofErr w:type="spellEnd"/>
      <w:r w:rsidR="00444D6E" w:rsidRPr="00247366">
        <w:rPr>
          <w:rFonts w:cs="Tahoma"/>
        </w:rPr>
        <w:t xml:space="preserve"> pojemności baterii</w:t>
      </w:r>
      <w:r w:rsidR="00F855E8">
        <w:rPr>
          <w:rFonts w:cs="Tahoma"/>
        </w:rPr>
        <w:t>,</w:t>
      </w:r>
      <w:r w:rsidR="00444D6E" w:rsidRPr="00247366">
        <w:rPr>
          <w:rFonts w:cs="Tahoma"/>
        </w:rPr>
        <w:t xml:space="preserve"> autobusy z ogrzewaniem elektrycznym powinny być wyposażone w ich zestaw o pojemności </w:t>
      </w:r>
      <w:r w:rsidR="00042DA4" w:rsidRPr="00247366">
        <w:rPr>
          <w:rFonts w:cs="Tahoma"/>
        </w:rPr>
        <w:t xml:space="preserve">120-130 </w:t>
      </w:r>
      <w:proofErr w:type="spellStart"/>
      <w:r w:rsidR="00042DA4" w:rsidRPr="00247366">
        <w:rPr>
          <w:rFonts w:cs="Tahoma"/>
        </w:rPr>
        <w:t>kWh</w:t>
      </w:r>
      <w:proofErr w:type="spellEnd"/>
      <w:r w:rsidR="00F855E8">
        <w:rPr>
          <w:rFonts w:cs="Tahoma"/>
        </w:rPr>
        <w:t>, przy czym na</w:t>
      </w:r>
      <w:r w:rsidR="00042DA4" w:rsidRPr="00247366">
        <w:rPr>
          <w:rFonts w:cs="Tahoma"/>
        </w:rPr>
        <w:t xml:space="preserve"> linię 8</w:t>
      </w:r>
      <w:r w:rsidR="00444D6E" w:rsidRPr="00247366">
        <w:rPr>
          <w:rFonts w:cs="Tahoma"/>
        </w:rPr>
        <w:t xml:space="preserve"> w</w:t>
      </w:r>
      <w:r w:rsidR="00F855E8">
        <w:rPr>
          <w:rFonts w:cs="Tahoma"/>
        </w:rPr>
        <w:t> </w:t>
      </w:r>
      <w:r w:rsidR="00444D6E" w:rsidRPr="00247366">
        <w:rPr>
          <w:rFonts w:cs="Tahoma"/>
        </w:rPr>
        <w:t>okres</w:t>
      </w:r>
      <w:r w:rsidR="00F855E8">
        <w:rPr>
          <w:rFonts w:cs="Tahoma"/>
        </w:rPr>
        <w:t xml:space="preserve">ach </w:t>
      </w:r>
      <w:r w:rsidR="00444D6E" w:rsidRPr="00247366">
        <w:rPr>
          <w:rFonts w:cs="Tahoma"/>
        </w:rPr>
        <w:t xml:space="preserve">niskich temperatur </w:t>
      </w:r>
      <w:r w:rsidR="00042DA4" w:rsidRPr="00247366">
        <w:rPr>
          <w:rFonts w:cs="Tahoma"/>
        </w:rPr>
        <w:t xml:space="preserve">kierowane </w:t>
      </w:r>
      <w:r w:rsidR="00193151" w:rsidRPr="00247366">
        <w:rPr>
          <w:rFonts w:cs="Tahoma"/>
        </w:rPr>
        <w:t xml:space="preserve">byłyby </w:t>
      </w:r>
      <w:r w:rsidR="00444D6E" w:rsidRPr="00247366">
        <w:rPr>
          <w:rFonts w:cs="Tahoma"/>
        </w:rPr>
        <w:t>pojazdy spalin</w:t>
      </w:r>
      <w:r w:rsidR="00444D6E" w:rsidRPr="00247366">
        <w:rPr>
          <w:rFonts w:cs="Tahoma"/>
        </w:rPr>
        <w:t>o</w:t>
      </w:r>
      <w:r w:rsidR="00444D6E" w:rsidRPr="00247366">
        <w:rPr>
          <w:rFonts w:cs="Tahoma"/>
        </w:rPr>
        <w:t>we.</w:t>
      </w:r>
      <w:r w:rsidR="009414E5" w:rsidRPr="00247366">
        <w:rPr>
          <w:rFonts w:cs="Tahoma"/>
        </w:rPr>
        <w:t xml:space="preserve"> </w:t>
      </w:r>
    </w:p>
    <w:p w:rsidR="00042DA4" w:rsidRPr="00247366" w:rsidRDefault="00F855E8" w:rsidP="008D695A">
      <w:pPr>
        <w:rPr>
          <w:rFonts w:cs="Tahoma"/>
        </w:rPr>
      </w:pPr>
      <w:r>
        <w:rPr>
          <w:rFonts w:cs="Tahoma"/>
        </w:rPr>
        <w:t>Jak już wspomniano, w</w:t>
      </w:r>
      <w:r w:rsidR="00042DA4" w:rsidRPr="00247366">
        <w:rPr>
          <w:rFonts w:cs="Tahoma"/>
        </w:rPr>
        <w:t xml:space="preserve"> obecnyc</w:t>
      </w:r>
      <w:r w:rsidR="007574C7">
        <w:rPr>
          <w:rFonts w:cs="Tahoma"/>
        </w:rPr>
        <w:t xml:space="preserve">h zadaniach </w:t>
      </w:r>
      <w:r>
        <w:rPr>
          <w:rFonts w:cs="Tahoma"/>
        </w:rPr>
        <w:t>przewozowych pojazdy w ciągu dnia ni</w:t>
      </w:r>
      <w:r>
        <w:rPr>
          <w:rFonts w:cs="Tahoma"/>
        </w:rPr>
        <w:t>e</w:t>
      </w:r>
      <w:r>
        <w:rPr>
          <w:rFonts w:cs="Tahoma"/>
        </w:rPr>
        <w:t xml:space="preserve">mal zawsze przypisane są do obsługi wielu linii. W rezultacie, prawie </w:t>
      </w:r>
      <w:r w:rsidR="00042DA4" w:rsidRPr="00247366">
        <w:rPr>
          <w:rFonts w:cs="Tahoma"/>
        </w:rPr>
        <w:t>każda linia</w:t>
      </w:r>
      <w:r w:rsidR="007D3047">
        <w:rPr>
          <w:rFonts w:cs="Tahoma"/>
        </w:rPr>
        <w:t xml:space="preserve"> dedykowana obszarowi miasta (</w:t>
      </w:r>
      <w:r w:rsidR="00042DA4" w:rsidRPr="00247366">
        <w:rPr>
          <w:rFonts w:cs="Tahoma"/>
        </w:rPr>
        <w:t>z wyjątkiem linii 6</w:t>
      </w:r>
      <w:r w:rsidR="007D3047">
        <w:rPr>
          <w:rFonts w:cs="Tahoma"/>
        </w:rPr>
        <w:t xml:space="preserve">) </w:t>
      </w:r>
      <w:r w:rsidR="00042DA4" w:rsidRPr="00247366">
        <w:rPr>
          <w:rFonts w:cs="Tahoma"/>
        </w:rPr>
        <w:t>obsługiwana jest w ciągu dnia powszedniego wiel</w:t>
      </w:r>
      <w:r w:rsidR="007D3047">
        <w:rPr>
          <w:rFonts w:cs="Tahoma"/>
        </w:rPr>
        <w:t xml:space="preserve">oma autobusami </w:t>
      </w:r>
      <w:r w:rsidR="00042DA4" w:rsidRPr="00247366">
        <w:rPr>
          <w:rFonts w:cs="Tahoma"/>
        </w:rPr>
        <w:t xml:space="preserve">– od 5 </w:t>
      </w:r>
      <w:r w:rsidR="007D3047">
        <w:rPr>
          <w:rFonts w:cs="Tahoma"/>
        </w:rPr>
        <w:t xml:space="preserve">na </w:t>
      </w:r>
      <w:r w:rsidR="00042DA4" w:rsidRPr="00247366">
        <w:rPr>
          <w:rFonts w:cs="Tahoma"/>
        </w:rPr>
        <w:t xml:space="preserve">linii 7 do aż 13 </w:t>
      </w:r>
      <w:r w:rsidR="007D3047">
        <w:rPr>
          <w:rFonts w:cs="Tahoma"/>
        </w:rPr>
        <w:t xml:space="preserve">na </w:t>
      </w:r>
      <w:r w:rsidR="00042DA4" w:rsidRPr="00247366">
        <w:rPr>
          <w:rFonts w:cs="Tahoma"/>
        </w:rPr>
        <w:t>linii 8.</w:t>
      </w:r>
    </w:p>
    <w:p w:rsidR="00D94A1F" w:rsidRPr="00247366" w:rsidRDefault="00042DA4" w:rsidP="008D695A">
      <w:pPr>
        <w:rPr>
          <w:rFonts w:cs="Tahoma"/>
        </w:rPr>
      </w:pPr>
      <w:r w:rsidRPr="00247366">
        <w:rPr>
          <w:rFonts w:cs="Tahoma"/>
        </w:rPr>
        <w:lastRenderedPageBreak/>
        <w:t>Wprowadzenie do eksploatacji autobusó</w:t>
      </w:r>
      <w:r w:rsidR="00193151" w:rsidRPr="00247366">
        <w:rPr>
          <w:rFonts w:cs="Tahoma"/>
        </w:rPr>
        <w:t xml:space="preserve">w </w:t>
      </w:r>
      <w:proofErr w:type="spellStart"/>
      <w:r w:rsidR="00193151" w:rsidRPr="00247366">
        <w:rPr>
          <w:rFonts w:cs="Tahoma"/>
        </w:rPr>
        <w:t>zeroemisyjnych</w:t>
      </w:r>
      <w:proofErr w:type="spellEnd"/>
      <w:r w:rsidR="00193151" w:rsidRPr="00247366">
        <w:rPr>
          <w:rFonts w:cs="Tahoma"/>
        </w:rPr>
        <w:t xml:space="preserve"> wymagać będzie zmian w</w:t>
      </w:r>
      <w:r w:rsidR="008D695A">
        <w:rPr>
          <w:rFonts w:cs="Tahoma"/>
        </w:rPr>
        <w:t> </w:t>
      </w:r>
      <w:r w:rsidR="00193151" w:rsidRPr="00247366">
        <w:rPr>
          <w:rFonts w:cs="Tahoma"/>
        </w:rPr>
        <w:t>przydziale linii d</w:t>
      </w:r>
      <w:r w:rsidR="00EB58F8">
        <w:rPr>
          <w:rFonts w:cs="Tahoma"/>
        </w:rPr>
        <w:t>o</w:t>
      </w:r>
      <w:r w:rsidR="00193151" w:rsidRPr="00247366">
        <w:rPr>
          <w:rFonts w:cs="Tahoma"/>
        </w:rPr>
        <w:t xml:space="preserve"> brygad, </w:t>
      </w:r>
      <w:r w:rsidR="007D3047">
        <w:rPr>
          <w:rFonts w:cs="Tahoma"/>
        </w:rPr>
        <w:t>a</w:t>
      </w:r>
      <w:r w:rsidR="00193151" w:rsidRPr="00247366">
        <w:rPr>
          <w:rFonts w:cs="Tahoma"/>
        </w:rPr>
        <w:t>by wybrane linie obsługiwane były w większości prze</w:t>
      </w:r>
      <w:r w:rsidR="002C1AC3">
        <w:rPr>
          <w:rFonts w:cs="Tahoma"/>
        </w:rPr>
        <w:t>z</w:t>
      </w:r>
      <w:r w:rsidR="00193151" w:rsidRPr="00247366">
        <w:rPr>
          <w:rFonts w:cs="Tahoma"/>
        </w:rPr>
        <w:t xml:space="preserve"> pojazdy </w:t>
      </w:r>
      <w:proofErr w:type="spellStart"/>
      <w:r w:rsidR="00193151" w:rsidRPr="00247366">
        <w:rPr>
          <w:rFonts w:cs="Tahoma"/>
        </w:rPr>
        <w:t>zeroemisyjne</w:t>
      </w:r>
      <w:proofErr w:type="spellEnd"/>
      <w:r w:rsidR="00193151" w:rsidRPr="00247366">
        <w:rPr>
          <w:rFonts w:cs="Tahoma"/>
        </w:rPr>
        <w:t>.</w:t>
      </w:r>
      <w:r w:rsidR="007D3047">
        <w:rPr>
          <w:rFonts w:cs="Tahoma"/>
        </w:rPr>
        <w:t xml:space="preserve"> Wiązać się to będzie ze zwiększeniem liczby pojazdów niezbędnych do obsługi całej sieci komunikacyjnej.</w:t>
      </w:r>
    </w:p>
    <w:p w:rsidR="00BA6CD3" w:rsidRPr="00247366" w:rsidRDefault="009E4CB4" w:rsidP="009414E5">
      <w:pPr>
        <w:rPr>
          <w:rFonts w:cs="Tahoma"/>
        </w:rPr>
      </w:pPr>
      <w:r w:rsidRPr="00247366">
        <w:rPr>
          <w:rFonts w:cs="Tahoma"/>
        </w:rPr>
        <w:t>Wszystkie nabywane autobusy elektryczne będą jednocześnie wyposażone w złącze do</w:t>
      </w:r>
      <w:r w:rsidR="007D3047">
        <w:rPr>
          <w:rFonts w:cs="Tahoma"/>
        </w:rPr>
        <w:t> </w:t>
      </w:r>
      <w:r w:rsidRPr="00247366">
        <w:rPr>
          <w:rFonts w:cs="Tahoma"/>
        </w:rPr>
        <w:t xml:space="preserve">odwróconego pantografu oraz złącze do podłączenia ładowarki </w:t>
      </w:r>
      <w:proofErr w:type="spellStart"/>
      <w:r w:rsidR="0081409A" w:rsidRPr="00247366">
        <w:rPr>
          <w:rFonts w:cs="Tahoma"/>
        </w:rPr>
        <w:t>zajezdniowej</w:t>
      </w:r>
      <w:proofErr w:type="spellEnd"/>
      <w:r w:rsidR="0081409A" w:rsidRPr="00247366">
        <w:rPr>
          <w:rFonts w:cs="Tahoma"/>
        </w:rPr>
        <w:t xml:space="preserve"> </w:t>
      </w:r>
      <w:proofErr w:type="spellStart"/>
      <w:r w:rsidR="0081409A" w:rsidRPr="00247366">
        <w:rPr>
          <w:rFonts w:cs="Tahoma"/>
        </w:rPr>
        <w:t>plug-in</w:t>
      </w:r>
      <w:proofErr w:type="spellEnd"/>
      <w:r w:rsidR="0081409A" w:rsidRPr="00247366">
        <w:rPr>
          <w:rFonts w:cs="Tahoma"/>
        </w:rPr>
        <w:t>, z</w:t>
      </w:r>
      <w:r w:rsidR="007D3047">
        <w:rPr>
          <w:rFonts w:cs="Tahoma"/>
        </w:rPr>
        <w:t> </w:t>
      </w:r>
      <w:r w:rsidR="0081409A" w:rsidRPr="00247366">
        <w:rPr>
          <w:rFonts w:cs="Tahoma"/>
        </w:rPr>
        <w:t>przeznaczeniem dla nocnego doładowywania baterii pojazdów.</w:t>
      </w:r>
    </w:p>
    <w:p w:rsidR="009414E5" w:rsidRPr="00247366" w:rsidRDefault="009414E5" w:rsidP="009414E5">
      <w:pPr>
        <w:rPr>
          <w:rFonts w:cs="Tahoma"/>
        </w:rPr>
      </w:pPr>
      <w:r w:rsidRPr="00247366">
        <w:rPr>
          <w:rFonts w:cs="Tahoma"/>
        </w:rPr>
        <w:t>Wykorzystanie pojazdów elektrycznych można zwiększyć, stosując cykliczne zmiany w przypisaniu autobusów do obsługiwanych linii, odbywające się w obrębie pętli integruj</w:t>
      </w:r>
      <w:r w:rsidRPr="00247366">
        <w:rPr>
          <w:rFonts w:cs="Tahoma"/>
        </w:rPr>
        <w:t>ą</w:t>
      </w:r>
      <w:r w:rsidRPr="00247366">
        <w:rPr>
          <w:rFonts w:cs="Tahoma"/>
        </w:rPr>
        <w:t>cych grupy linii i powodujące skrócenie czasu oczekiwania na pętlach na rozpoczęcie kole</w:t>
      </w:r>
      <w:r w:rsidRPr="00247366">
        <w:rPr>
          <w:rFonts w:cs="Tahoma"/>
        </w:rPr>
        <w:t>j</w:t>
      </w:r>
      <w:r w:rsidRPr="00247366">
        <w:rPr>
          <w:rFonts w:cs="Tahoma"/>
        </w:rPr>
        <w:t xml:space="preserve">nego kursu, a w konsekwencji – zmniejszające liczbę ekspediowanych na trasy autobusów. Linie przeznaczone do obsługi taborem </w:t>
      </w:r>
      <w:proofErr w:type="spellStart"/>
      <w:r w:rsidRPr="00247366">
        <w:rPr>
          <w:rFonts w:cs="Tahoma"/>
        </w:rPr>
        <w:t>zeroemisyjnym</w:t>
      </w:r>
      <w:proofErr w:type="spellEnd"/>
      <w:r w:rsidRPr="00247366">
        <w:rPr>
          <w:rFonts w:cs="Tahoma"/>
        </w:rPr>
        <w:t xml:space="preserve"> mogą też być w określonych porach dnia obsługiwane pojazdami z tradycyjnym napędem Diesla, w tym autobusami hybrydow</w:t>
      </w:r>
      <w:r w:rsidRPr="00247366">
        <w:rPr>
          <w:rFonts w:cs="Tahoma"/>
        </w:rPr>
        <w:t>y</w:t>
      </w:r>
      <w:r w:rsidRPr="00247366">
        <w:rPr>
          <w:rFonts w:cs="Tahoma"/>
        </w:rPr>
        <w:t xml:space="preserve">mi. Analogicznie, autobusy </w:t>
      </w:r>
      <w:proofErr w:type="spellStart"/>
      <w:r w:rsidRPr="00247366">
        <w:rPr>
          <w:rFonts w:cs="Tahoma"/>
        </w:rPr>
        <w:t>zeroemisyjne</w:t>
      </w:r>
      <w:proofErr w:type="spellEnd"/>
      <w:r w:rsidRPr="00247366">
        <w:rPr>
          <w:rFonts w:cs="Tahoma"/>
        </w:rPr>
        <w:t xml:space="preserve"> mogą być wykorzystywane na innych liniach, kt</w:t>
      </w:r>
      <w:r w:rsidRPr="00247366">
        <w:rPr>
          <w:rFonts w:cs="Tahoma"/>
        </w:rPr>
        <w:t>ó</w:t>
      </w:r>
      <w:r w:rsidRPr="00247366">
        <w:rPr>
          <w:rFonts w:cs="Tahoma"/>
        </w:rPr>
        <w:t>rych trasy kończą się na pętlach ze stacją ładowania szybkiego.</w:t>
      </w:r>
    </w:p>
    <w:p w:rsidR="00DC04F6" w:rsidRPr="00247366" w:rsidRDefault="00DC04F6" w:rsidP="007D3047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97" w:name="_Toc37708939"/>
      <w:r w:rsidRPr="00247366">
        <w:rPr>
          <w:rFonts w:ascii="Tahoma" w:hAnsi="Tahoma" w:cs="Tahoma"/>
          <w:b/>
          <w:i w:val="0"/>
          <w:sz w:val="22"/>
          <w:szCs w:val="22"/>
        </w:rPr>
        <w:t>Lokalizacja i wybór linii auto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>busowych transportu publicznego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br/>
      </w:r>
      <w:r w:rsidR="00F03FE3">
        <w:rPr>
          <w:rFonts w:ascii="Tahoma" w:hAnsi="Tahoma" w:cs="Tahoma"/>
          <w:b/>
          <w:i w:val="0"/>
          <w:sz w:val="22"/>
          <w:szCs w:val="22"/>
        </w:rPr>
        <w:t>oraz</w:t>
      </w:r>
      <w:r w:rsidRPr="00247366">
        <w:rPr>
          <w:rFonts w:ascii="Tahoma" w:hAnsi="Tahoma" w:cs="Tahoma"/>
          <w:b/>
          <w:i w:val="0"/>
          <w:sz w:val="22"/>
          <w:szCs w:val="22"/>
        </w:rPr>
        <w:t xml:space="preserve"> punktów ładowania</w:t>
      </w:r>
      <w:bookmarkEnd w:id="97"/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>W przeprowadzonych w 2017 r. w ramach programu „E-bus” warsztatach z udziałem przedstawicieli miast i operatorów (współorganizowanych przez Ministerstwo Rozwoju, Min</w:t>
      </w:r>
      <w:r w:rsidRPr="00247366">
        <w:rPr>
          <w:rFonts w:cs="Tahoma"/>
        </w:rPr>
        <w:t>i</w:t>
      </w:r>
      <w:r w:rsidRPr="00247366">
        <w:rPr>
          <w:rFonts w:cs="Tahoma"/>
        </w:rPr>
        <w:t>sterstwo Energii, Polski Fundusz Rozwoju i Izbę Gospodarczą Komunikacji Miejskiej)</w:t>
      </w:r>
      <w:r w:rsidR="007D3047">
        <w:rPr>
          <w:rFonts w:cs="Tahoma"/>
        </w:rPr>
        <w:t>,</w:t>
      </w:r>
      <w:r w:rsidRPr="00247366">
        <w:rPr>
          <w:rFonts w:cs="Tahoma"/>
        </w:rPr>
        <w:t xml:space="preserve"> za śr</w:t>
      </w:r>
      <w:r w:rsidRPr="00247366">
        <w:rPr>
          <w:rFonts w:cs="Tahoma"/>
        </w:rPr>
        <w:t>o</w:t>
      </w:r>
      <w:r w:rsidRPr="00247366">
        <w:rPr>
          <w:rFonts w:cs="Tahoma"/>
        </w:rPr>
        <w:t>dowiskowy cel wprowadzenia autobusów elektrycznych uznano zmniejszenie lokalnej emisji spalin oraz poziomu hałasu. Przesłanki środowiskowe silnie wiążą się z przesłankami sp</w:t>
      </w:r>
      <w:r w:rsidRPr="00247366">
        <w:rPr>
          <w:rFonts w:cs="Tahoma"/>
        </w:rPr>
        <w:t>o</w:t>
      </w:r>
      <w:r w:rsidRPr="00247366">
        <w:rPr>
          <w:rFonts w:cs="Tahoma"/>
        </w:rPr>
        <w:t>łecznymi – niższa emisja hałasu emitowanego przez autobusy elektryczne oraz brak spalin, stanowią ważki argument za wprowadzeniem tego rodzaju komunikacji autobusowej do ścisłych centrów miast, wnętrz stref uzdrowiskowych i innych miejsc, w których nie ma zgody społecznej na eksploatację tradycyjnych autobusów.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>Do obsługi autobusami elektrycznymi na warsztatach rekomendowano:</w:t>
      </w:r>
    </w:p>
    <w:p w:rsidR="000660A7" w:rsidRPr="00247366" w:rsidRDefault="000660A7" w:rsidP="00216AF8">
      <w:pPr>
        <w:pStyle w:val="Akapitzlist"/>
        <w:numPr>
          <w:ilvl w:val="0"/>
          <w:numId w:val="3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obszary miejskie o intensywnej zabudowie wielorodzinnej, gdzie uciążliwość emisji zani</w:t>
      </w:r>
      <w:r w:rsidRPr="00247366">
        <w:rPr>
          <w:rFonts w:ascii="Tahoma" w:hAnsi="Tahoma" w:cs="Tahoma"/>
        </w:rPr>
        <w:t>e</w:t>
      </w:r>
      <w:r w:rsidRPr="00247366">
        <w:rPr>
          <w:rFonts w:ascii="Tahoma" w:hAnsi="Tahoma" w:cs="Tahoma"/>
        </w:rPr>
        <w:t>czy</w:t>
      </w:r>
      <w:r w:rsidR="004E1630" w:rsidRPr="00247366">
        <w:rPr>
          <w:rFonts w:ascii="Tahoma" w:hAnsi="Tahoma" w:cs="Tahoma"/>
        </w:rPr>
        <w:t>szczeń i hałasu jest największa;</w:t>
      </w:r>
    </w:p>
    <w:p w:rsidR="000660A7" w:rsidRPr="00247366" w:rsidRDefault="000660A7" w:rsidP="00216AF8">
      <w:pPr>
        <w:pStyle w:val="Akapitzlist"/>
        <w:numPr>
          <w:ilvl w:val="0"/>
          <w:numId w:val="3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linie o dużej gęstości przystanków, z uwagi na predestynowanie autobusów elektrycznych do obsługi takich linii</w:t>
      </w:r>
      <w:r w:rsidR="004E1630" w:rsidRPr="00247366">
        <w:rPr>
          <w:rFonts w:ascii="Tahoma" w:hAnsi="Tahoma" w:cs="Tahoma"/>
        </w:rPr>
        <w:t>;</w:t>
      </w:r>
    </w:p>
    <w:p w:rsidR="000660A7" w:rsidRPr="00247366" w:rsidRDefault="000660A7" w:rsidP="00216AF8">
      <w:pPr>
        <w:pStyle w:val="Akapitzlist"/>
        <w:numPr>
          <w:ilvl w:val="0"/>
          <w:numId w:val="3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linie o płaskim profilu, z uwagi na og</w:t>
      </w:r>
      <w:r w:rsidR="004E1630" w:rsidRPr="00247366">
        <w:rPr>
          <w:rFonts w:ascii="Tahoma" w:hAnsi="Tahoma" w:cs="Tahoma"/>
        </w:rPr>
        <w:t>raniczoną sprawność rekuperacji;</w:t>
      </w:r>
    </w:p>
    <w:p w:rsidR="000660A7" w:rsidRPr="00247366" w:rsidRDefault="000660A7" w:rsidP="00216AF8">
      <w:pPr>
        <w:pStyle w:val="Akapitzlist"/>
        <w:numPr>
          <w:ilvl w:val="0"/>
          <w:numId w:val="3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obszary podatne na kongestię drogową oraz trasy </w:t>
      </w:r>
      <w:r w:rsidR="004E1630" w:rsidRPr="00247366">
        <w:rPr>
          <w:rFonts w:ascii="Tahoma" w:hAnsi="Tahoma" w:cs="Tahoma"/>
        </w:rPr>
        <w:t>o niskiej prędkości technicznej;</w:t>
      </w:r>
    </w:p>
    <w:p w:rsidR="000660A7" w:rsidRPr="00247366" w:rsidRDefault="000660A7" w:rsidP="00216AF8">
      <w:pPr>
        <w:pStyle w:val="Akapitzlist"/>
        <w:numPr>
          <w:ilvl w:val="0"/>
          <w:numId w:val="33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strefy ekologiczne, uzdrowiskowe, pobliże ważnych obiektów zabytkowych.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lastRenderedPageBreak/>
        <w:t>W opracowanej w grudniu 2018 r. Analiz</w:t>
      </w:r>
      <w:r w:rsidR="002C1AC3">
        <w:rPr>
          <w:rFonts w:cs="Tahoma"/>
        </w:rPr>
        <w:t>ie</w:t>
      </w:r>
      <w:r w:rsidRPr="00247366">
        <w:rPr>
          <w:rFonts w:cs="Tahoma"/>
        </w:rPr>
        <w:t xml:space="preserve"> Kosztów i Korzyści stwierdzono, że liniami przeznaczonymi do obsługi taborem </w:t>
      </w:r>
      <w:proofErr w:type="spellStart"/>
      <w:r w:rsidRPr="00247366">
        <w:rPr>
          <w:rFonts w:cs="Tahoma"/>
        </w:rPr>
        <w:t>zeroemisyjnym</w:t>
      </w:r>
      <w:proofErr w:type="spellEnd"/>
      <w:r w:rsidRPr="00247366">
        <w:rPr>
          <w:rFonts w:cs="Tahoma"/>
        </w:rPr>
        <w:t xml:space="preserve"> powinny być takie, na których tabor ten byłby intensywnie wykorzystywany, a przy tym obejmujące obszary o dużej gęstości zab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dowy i zaludnienia. </w:t>
      </w:r>
      <w:r w:rsidR="00C6274B">
        <w:rPr>
          <w:rFonts w:cs="Tahoma"/>
        </w:rPr>
        <w:t>Obydwa w</w:t>
      </w:r>
      <w:r w:rsidRPr="00247366">
        <w:rPr>
          <w:rFonts w:cs="Tahoma"/>
        </w:rPr>
        <w:t>arun</w:t>
      </w:r>
      <w:r w:rsidR="00C6274B">
        <w:rPr>
          <w:rFonts w:cs="Tahoma"/>
        </w:rPr>
        <w:t xml:space="preserve">ki </w:t>
      </w:r>
      <w:r w:rsidRPr="00247366">
        <w:rPr>
          <w:rFonts w:cs="Tahoma"/>
        </w:rPr>
        <w:t>spełniają wszystkie linie podstawowe: 1, 3, 4, 5, 6, 7, 8 i 9</w:t>
      </w:r>
      <w:r w:rsidR="00C6274B">
        <w:rPr>
          <w:rFonts w:cs="Tahoma"/>
        </w:rPr>
        <w:t xml:space="preserve">. Linia 5 obsługuje wprawdzie obszar podmiejski </w:t>
      </w:r>
      <w:r w:rsidRPr="00247366">
        <w:rPr>
          <w:rFonts w:cs="Tahoma"/>
        </w:rPr>
        <w:t xml:space="preserve">(odcinek Zaborów pętla – </w:t>
      </w:r>
      <w:proofErr w:type="spellStart"/>
      <w:r w:rsidRPr="00247366">
        <w:rPr>
          <w:rFonts w:cs="Tahoma"/>
        </w:rPr>
        <w:t>Uje</w:t>
      </w:r>
      <w:r w:rsidR="006D1C64">
        <w:rPr>
          <w:rFonts w:cs="Tahoma"/>
        </w:rPr>
        <w:t>z</w:t>
      </w:r>
      <w:r w:rsidRPr="00247366">
        <w:rPr>
          <w:rFonts w:cs="Tahoma"/>
        </w:rPr>
        <w:t>dzka</w:t>
      </w:r>
      <w:proofErr w:type="spellEnd"/>
      <w:r w:rsidRPr="00247366">
        <w:rPr>
          <w:rFonts w:cs="Tahoma"/>
        </w:rPr>
        <w:t xml:space="preserve"> szk</w:t>
      </w:r>
      <w:r w:rsidRPr="00247366">
        <w:rPr>
          <w:rFonts w:cs="Tahoma"/>
        </w:rPr>
        <w:t>o</w:t>
      </w:r>
      <w:r w:rsidRPr="00247366">
        <w:rPr>
          <w:rFonts w:cs="Tahoma"/>
        </w:rPr>
        <w:t>ła)</w:t>
      </w:r>
      <w:r w:rsidR="00C6274B">
        <w:rPr>
          <w:rFonts w:cs="Tahoma"/>
        </w:rPr>
        <w:t>, ale jest on gęsto objęty przystankami).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>Z kolei liniami najintensywniej wykorzystywanymi przez pasażerów we wszystkie dni tygodnia</w:t>
      </w:r>
      <w:r w:rsidR="00F03FE3">
        <w:rPr>
          <w:rFonts w:cs="Tahoma"/>
        </w:rPr>
        <w:t>,</w:t>
      </w:r>
      <w:r w:rsidRPr="00247366">
        <w:rPr>
          <w:rFonts w:cs="Tahoma"/>
        </w:rPr>
        <w:t xml:space="preserve"> były</w:t>
      </w:r>
      <w:r w:rsidR="00F03FE3">
        <w:rPr>
          <w:rFonts w:cs="Tahoma"/>
        </w:rPr>
        <w:t xml:space="preserve">: </w:t>
      </w:r>
      <w:r w:rsidRPr="00247366">
        <w:rPr>
          <w:rFonts w:cs="Tahoma"/>
        </w:rPr>
        <w:t>1, 4, 8 i 9.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 xml:space="preserve">W dokumencie Analiza Kosztów i Korzyści zaproponowano więc do obsługi taborem </w:t>
      </w:r>
      <w:proofErr w:type="spellStart"/>
      <w:r w:rsidRPr="00247366">
        <w:rPr>
          <w:rFonts w:cs="Tahoma"/>
        </w:rPr>
        <w:t>z</w:t>
      </w:r>
      <w:r w:rsidRPr="00247366">
        <w:rPr>
          <w:rFonts w:cs="Tahoma"/>
        </w:rPr>
        <w:t>e</w:t>
      </w:r>
      <w:r w:rsidRPr="00247366">
        <w:rPr>
          <w:rFonts w:cs="Tahoma"/>
        </w:rPr>
        <w:t>roemisyjnym</w:t>
      </w:r>
      <w:proofErr w:type="spellEnd"/>
      <w:r w:rsidRPr="00247366">
        <w:rPr>
          <w:rFonts w:cs="Tahoma"/>
        </w:rPr>
        <w:t xml:space="preserve"> w pierwszej kolejności linie 8 i 9, a w drugiej kolejności</w:t>
      </w:r>
      <w:r w:rsidR="00DF25D1">
        <w:rPr>
          <w:rFonts w:cs="Tahoma"/>
        </w:rPr>
        <w:t xml:space="preserve"> </w:t>
      </w:r>
      <w:r w:rsidR="00F03FE3">
        <w:rPr>
          <w:rFonts w:cs="Tahoma"/>
        </w:rPr>
        <w:t xml:space="preserve">– </w:t>
      </w:r>
      <w:r w:rsidRPr="00247366">
        <w:rPr>
          <w:rFonts w:cs="Tahoma"/>
        </w:rPr>
        <w:t>linię 7.</w:t>
      </w:r>
    </w:p>
    <w:p w:rsidR="00884981" w:rsidRPr="00247366" w:rsidRDefault="00454BD0" w:rsidP="00884981">
      <w:pPr>
        <w:rPr>
          <w:rFonts w:cs="Tahoma"/>
        </w:rPr>
      </w:pPr>
      <w:r w:rsidRPr="00247366">
        <w:rPr>
          <w:rFonts w:cs="Tahoma"/>
        </w:rPr>
        <w:t xml:space="preserve">W tabeli </w:t>
      </w:r>
      <w:r w:rsidR="00977B4D">
        <w:rPr>
          <w:rFonts w:cs="Tahoma"/>
        </w:rPr>
        <w:t>20</w:t>
      </w:r>
      <w:r w:rsidR="00884981" w:rsidRPr="00247366">
        <w:rPr>
          <w:rFonts w:cs="Tahoma"/>
        </w:rPr>
        <w:t xml:space="preserve"> przedstawiono podsumowanie analizy wielokryterialnej przeprowadzone w</w:t>
      </w:r>
      <w:r w:rsidR="00F03FE3">
        <w:rPr>
          <w:rFonts w:cs="Tahoma"/>
        </w:rPr>
        <w:t> </w:t>
      </w:r>
      <w:r w:rsidR="00884981" w:rsidRPr="00247366">
        <w:rPr>
          <w:rFonts w:cs="Tahoma"/>
        </w:rPr>
        <w:t>Analizie Kosztów i Korzyści z 2018 r. Kolorem zielonym zaznaczono najwyższe liczby pas</w:t>
      </w:r>
      <w:r w:rsidR="00884981" w:rsidRPr="00247366">
        <w:rPr>
          <w:rFonts w:cs="Tahoma"/>
        </w:rPr>
        <w:t>a</w:t>
      </w:r>
      <w:r w:rsidR="00884981" w:rsidRPr="00247366">
        <w:rPr>
          <w:rFonts w:cs="Tahoma"/>
        </w:rPr>
        <w:t>żerów oraz spełnienie kryteriów.</w:t>
      </w:r>
    </w:p>
    <w:p w:rsidR="00884981" w:rsidRPr="00247366" w:rsidRDefault="00884981" w:rsidP="00884981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98" w:name="_Toc37708722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20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>. Charakterystyka linii podstawowych – wytypowanych</w:t>
      </w:r>
      <w:r w:rsidRPr="00247366">
        <w:rPr>
          <w:rFonts w:cs="Tahoma"/>
          <w:color w:val="000000"/>
          <w:sz w:val="22"/>
          <w:szCs w:val="22"/>
        </w:rPr>
        <w:br/>
        <w:t xml:space="preserve">do ewentualnej obsługi taborem </w:t>
      </w:r>
      <w:proofErr w:type="spellStart"/>
      <w:r w:rsidRPr="00247366">
        <w:rPr>
          <w:rFonts w:cs="Tahoma"/>
          <w:color w:val="000000"/>
          <w:sz w:val="22"/>
          <w:szCs w:val="22"/>
        </w:rPr>
        <w:t>zeroemisyjnym</w:t>
      </w:r>
      <w:bookmarkEnd w:id="98"/>
      <w:proofErr w:type="spellEnd"/>
    </w:p>
    <w:tbl>
      <w:tblPr>
        <w:tblStyle w:val="Tabela-Siatka3"/>
        <w:tblW w:w="9072" w:type="dxa"/>
        <w:jc w:val="center"/>
        <w:tblLayout w:type="fixed"/>
        <w:tblLook w:val="04A0"/>
      </w:tblPr>
      <w:tblGrid>
        <w:gridCol w:w="704"/>
        <w:gridCol w:w="992"/>
        <w:gridCol w:w="993"/>
        <w:gridCol w:w="992"/>
        <w:gridCol w:w="1078"/>
        <w:gridCol w:w="1078"/>
        <w:gridCol w:w="1078"/>
        <w:gridCol w:w="1078"/>
        <w:gridCol w:w="1079"/>
      </w:tblGrid>
      <w:tr w:rsidR="00884981" w:rsidRPr="008D695A" w:rsidTr="00884981">
        <w:trPr>
          <w:cantSplit/>
          <w:tblHeader/>
          <w:jc w:val="center"/>
        </w:trPr>
        <w:tc>
          <w:tcPr>
            <w:tcW w:w="704" w:type="dxa"/>
            <w:vMerge w:val="restart"/>
            <w:shd w:val="clear" w:color="auto" w:fill="FFFF99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Linia</w:t>
            </w:r>
          </w:p>
        </w:tc>
        <w:tc>
          <w:tcPr>
            <w:tcW w:w="2977" w:type="dxa"/>
            <w:gridSpan w:val="3"/>
            <w:shd w:val="clear" w:color="auto" w:fill="FFFF99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Liczba pasażerów ogółem</w:t>
            </w:r>
          </w:p>
        </w:tc>
        <w:tc>
          <w:tcPr>
            <w:tcW w:w="4312" w:type="dxa"/>
            <w:gridSpan w:val="4"/>
            <w:shd w:val="clear" w:color="auto" w:fill="FFFF99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Kryterium obsługi określonych</w:t>
            </w:r>
            <w:r w:rsidR="00F03FE3">
              <w:rPr>
                <w:rFonts w:cs="Tahoma"/>
                <w:b/>
                <w:sz w:val="20"/>
                <w:szCs w:val="20"/>
              </w:rPr>
              <w:br/>
            </w:r>
            <w:r w:rsidRPr="008D695A">
              <w:rPr>
                <w:rFonts w:cs="Tahoma"/>
                <w:b/>
                <w:sz w:val="20"/>
                <w:szCs w:val="20"/>
              </w:rPr>
              <w:t>obszarów</w:t>
            </w:r>
          </w:p>
        </w:tc>
        <w:tc>
          <w:tcPr>
            <w:tcW w:w="1079" w:type="dxa"/>
            <w:vMerge w:val="restart"/>
            <w:shd w:val="clear" w:color="auto" w:fill="FFFF99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Ranking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obsługi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taborem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</w:r>
            <w:proofErr w:type="spellStart"/>
            <w:r w:rsidRPr="008D695A">
              <w:rPr>
                <w:rFonts w:cs="Tahoma"/>
                <w:b/>
                <w:sz w:val="20"/>
                <w:szCs w:val="20"/>
              </w:rPr>
              <w:t>zer</w:t>
            </w:r>
            <w:r w:rsidRPr="008D695A">
              <w:rPr>
                <w:rFonts w:cs="Tahoma"/>
                <w:b/>
                <w:sz w:val="20"/>
                <w:szCs w:val="20"/>
              </w:rPr>
              <w:t>o</w:t>
            </w:r>
            <w:r w:rsidRPr="008D695A">
              <w:rPr>
                <w:rFonts w:cs="Tahoma"/>
                <w:b/>
                <w:sz w:val="20"/>
                <w:szCs w:val="20"/>
              </w:rPr>
              <w:t>emisy</w:t>
            </w:r>
            <w:r w:rsidRPr="008D695A">
              <w:rPr>
                <w:rFonts w:cs="Tahoma"/>
                <w:b/>
                <w:sz w:val="20"/>
                <w:szCs w:val="20"/>
              </w:rPr>
              <w:t>j</w:t>
            </w:r>
            <w:r w:rsidRPr="008D695A">
              <w:rPr>
                <w:rFonts w:cs="Tahoma"/>
                <w:b/>
                <w:sz w:val="20"/>
                <w:szCs w:val="20"/>
              </w:rPr>
              <w:t>nym</w:t>
            </w:r>
            <w:proofErr w:type="spellEnd"/>
          </w:p>
        </w:tc>
      </w:tr>
      <w:tr w:rsidR="00884981" w:rsidRPr="008D695A" w:rsidTr="00F03FE3">
        <w:trPr>
          <w:cantSplit/>
          <w:trHeight w:val="1871"/>
          <w:tblHeader/>
          <w:jc w:val="center"/>
        </w:trPr>
        <w:tc>
          <w:tcPr>
            <w:tcW w:w="704" w:type="dxa"/>
            <w:vMerge/>
            <w:shd w:val="clear" w:color="auto" w:fill="FFFF99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FFFF99"/>
            <w:textDirection w:val="btLr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dzień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powsz</w:t>
            </w:r>
            <w:r w:rsidR="00F03FE3">
              <w:rPr>
                <w:rFonts w:cs="Tahoma"/>
                <w:b/>
                <w:sz w:val="20"/>
                <w:szCs w:val="20"/>
              </w:rPr>
              <w:t>edni</w:t>
            </w:r>
          </w:p>
        </w:tc>
        <w:tc>
          <w:tcPr>
            <w:tcW w:w="993" w:type="dxa"/>
            <w:shd w:val="clear" w:color="auto" w:fill="FFFF99"/>
            <w:textDirection w:val="btLr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sobota</w:t>
            </w:r>
          </w:p>
        </w:tc>
        <w:tc>
          <w:tcPr>
            <w:tcW w:w="992" w:type="dxa"/>
            <w:shd w:val="clear" w:color="auto" w:fill="FFFF99"/>
            <w:textDirection w:val="btLr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niedziela</w:t>
            </w:r>
          </w:p>
        </w:tc>
        <w:tc>
          <w:tcPr>
            <w:tcW w:w="1078" w:type="dxa"/>
            <w:shd w:val="clear" w:color="auto" w:fill="FFFF99"/>
            <w:textDirection w:val="btLr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osiedla: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Hubala,</w:t>
            </w:r>
            <w:r w:rsidR="00F03FE3">
              <w:rPr>
                <w:rFonts w:cs="Tahoma"/>
                <w:b/>
                <w:sz w:val="20"/>
                <w:szCs w:val="20"/>
              </w:rPr>
              <w:t xml:space="preserve"> </w:t>
            </w:r>
            <w:r w:rsidRPr="008D695A">
              <w:rPr>
                <w:rFonts w:cs="Tahoma"/>
                <w:b/>
                <w:sz w:val="20"/>
                <w:szCs w:val="20"/>
              </w:rPr>
              <w:t>Zielone,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Wyzwolenia</w:t>
            </w:r>
          </w:p>
        </w:tc>
        <w:tc>
          <w:tcPr>
            <w:tcW w:w="1078" w:type="dxa"/>
            <w:shd w:val="clear" w:color="auto" w:fill="FFFF99"/>
            <w:textDirection w:val="btLr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ścisłe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centrum</w:t>
            </w:r>
          </w:p>
        </w:tc>
        <w:tc>
          <w:tcPr>
            <w:tcW w:w="1078" w:type="dxa"/>
            <w:shd w:val="clear" w:color="auto" w:fill="FFFF99"/>
            <w:textDirection w:val="btLr"/>
            <w:vAlign w:val="center"/>
          </w:tcPr>
          <w:p w:rsidR="00884981" w:rsidRPr="008D695A" w:rsidRDefault="00F03FE3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o</w:t>
            </w:r>
            <w:r w:rsidR="00884981" w:rsidRPr="008D695A">
              <w:rPr>
                <w:rFonts w:cs="Tahoma"/>
                <w:b/>
                <w:sz w:val="20"/>
                <w:szCs w:val="20"/>
              </w:rPr>
              <w:t>s</w:t>
            </w:r>
            <w:r>
              <w:rPr>
                <w:rFonts w:cs="Tahoma"/>
                <w:b/>
                <w:sz w:val="20"/>
                <w:szCs w:val="20"/>
              </w:rPr>
              <w:t xml:space="preserve">. </w:t>
            </w:r>
            <w:r w:rsidR="00884981" w:rsidRPr="008D695A">
              <w:rPr>
                <w:rFonts w:cs="Tahoma"/>
                <w:b/>
                <w:sz w:val="20"/>
                <w:szCs w:val="20"/>
              </w:rPr>
              <w:t>Obrońców</w:t>
            </w:r>
            <w:r>
              <w:rPr>
                <w:rFonts w:cs="Tahoma"/>
                <w:b/>
                <w:sz w:val="20"/>
                <w:szCs w:val="20"/>
              </w:rPr>
              <w:br/>
            </w:r>
            <w:r w:rsidR="00884981" w:rsidRPr="008D695A">
              <w:rPr>
                <w:rFonts w:cs="Tahoma"/>
                <w:b/>
                <w:sz w:val="20"/>
                <w:szCs w:val="20"/>
              </w:rPr>
              <w:t>Tomaszowa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  <w:r w:rsidR="00884981" w:rsidRPr="008D695A">
              <w:rPr>
                <w:rFonts w:cs="Tahoma"/>
                <w:b/>
                <w:sz w:val="20"/>
                <w:szCs w:val="20"/>
              </w:rPr>
              <w:t>z</w:t>
            </w:r>
            <w:r>
              <w:rPr>
                <w:rFonts w:cs="Tahoma"/>
                <w:b/>
                <w:sz w:val="20"/>
                <w:szCs w:val="20"/>
              </w:rPr>
              <w:t> </w:t>
            </w:r>
            <w:r w:rsidR="00884981" w:rsidRPr="008D695A">
              <w:rPr>
                <w:rFonts w:cs="Tahoma"/>
                <w:b/>
                <w:sz w:val="20"/>
                <w:szCs w:val="20"/>
              </w:rPr>
              <w:t>1939</w:t>
            </w:r>
            <w:r>
              <w:rPr>
                <w:rFonts w:cs="Tahoma"/>
                <w:b/>
                <w:sz w:val="20"/>
                <w:szCs w:val="20"/>
              </w:rPr>
              <w:t> </w:t>
            </w:r>
            <w:r w:rsidR="00884981" w:rsidRPr="008D695A">
              <w:rPr>
                <w:rFonts w:cs="Tahoma"/>
                <w:b/>
                <w:sz w:val="20"/>
                <w:szCs w:val="20"/>
              </w:rPr>
              <w:t>r.</w:t>
            </w:r>
          </w:p>
        </w:tc>
        <w:tc>
          <w:tcPr>
            <w:tcW w:w="1078" w:type="dxa"/>
            <w:shd w:val="clear" w:color="auto" w:fill="FFFF99"/>
            <w:textDirection w:val="btLr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8D695A">
              <w:rPr>
                <w:rFonts w:cs="Tahoma"/>
                <w:b/>
                <w:sz w:val="20"/>
                <w:szCs w:val="20"/>
              </w:rPr>
              <w:t>rejon</w:t>
            </w:r>
            <w:r w:rsidRPr="008D695A">
              <w:rPr>
                <w:rFonts w:cs="Tahoma"/>
                <w:b/>
                <w:sz w:val="20"/>
                <w:szCs w:val="20"/>
              </w:rPr>
              <w:br/>
              <w:t>dworców</w:t>
            </w:r>
          </w:p>
        </w:tc>
        <w:tc>
          <w:tcPr>
            <w:tcW w:w="1079" w:type="dxa"/>
            <w:vMerge/>
            <w:shd w:val="clear" w:color="auto" w:fill="FFFF99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</w:tr>
      <w:tr w:rsidR="00884981" w:rsidRPr="008D695A" w:rsidTr="008D695A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2 008</w:t>
            </w:r>
          </w:p>
        </w:tc>
        <w:tc>
          <w:tcPr>
            <w:tcW w:w="993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1 050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858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4</w:t>
            </w:r>
          </w:p>
        </w:tc>
      </w:tr>
      <w:tr w:rsidR="00884981" w:rsidRPr="008D695A" w:rsidTr="008D695A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1 152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653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411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6</w:t>
            </w:r>
          </w:p>
        </w:tc>
      </w:tr>
      <w:tr w:rsidR="00884981" w:rsidRPr="008D695A" w:rsidTr="008D695A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2 770</w:t>
            </w:r>
          </w:p>
        </w:tc>
        <w:tc>
          <w:tcPr>
            <w:tcW w:w="993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1 964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952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3</w:t>
            </w:r>
          </w:p>
        </w:tc>
      </w:tr>
      <w:tr w:rsidR="00884981" w:rsidRPr="008D695A" w:rsidTr="008D695A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1 433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628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502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-</w:t>
            </w:r>
          </w:p>
        </w:tc>
      </w:tr>
      <w:tr w:rsidR="00884981" w:rsidRPr="008D695A" w:rsidTr="00C6274B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1 505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783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586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5</w:t>
            </w:r>
          </w:p>
        </w:tc>
      </w:tr>
      <w:tr w:rsidR="00884981" w:rsidRPr="008D695A" w:rsidTr="00C6274B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1 539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872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504</w:t>
            </w:r>
          </w:p>
        </w:tc>
        <w:tc>
          <w:tcPr>
            <w:tcW w:w="1078" w:type="dxa"/>
            <w:shd w:val="clear" w:color="auto" w:fill="C5E0B3"/>
          </w:tcPr>
          <w:p w:rsidR="00884981" w:rsidRPr="008D695A" w:rsidRDefault="00C6274B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/>
          </w:tcPr>
          <w:p w:rsidR="00884981" w:rsidRPr="008D695A" w:rsidRDefault="00C6274B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2</w:t>
            </w:r>
          </w:p>
        </w:tc>
      </w:tr>
      <w:tr w:rsidR="00884981" w:rsidRPr="008D695A" w:rsidTr="008D695A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3 087</w:t>
            </w:r>
          </w:p>
        </w:tc>
        <w:tc>
          <w:tcPr>
            <w:tcW w:w="993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2 280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1 132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auto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nie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</w:t>
            </w:r>
          </w:p>
        </w:tc>
      </w:tr>
      <w:tr w:rsidR="00884981" w:rsidRPr="008D695A" w:rsidTr="008D695A">
        <w:trPr>
          <w:cantSplit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1 853</w:t>
            </w:r>
          </w:p>
        </w:tc>
        <w:tc>
          <w:tcPr>
            <w:tcW w:w="993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1 061</w:t>
            </w:r>
          </w:p>
        </w:tc>
        <w:tc>
          <w:tcPr>
            <w:tcW w:w="992" w:type="dxa"/>
            <w:shd w:val="clear" w:color="auto" w:fill="C5E0B3" w:themeFill="accent6" w:themeFillTint="66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984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8" w:type="dxa"/>
            <w:shd w:val="clear" w:color="auto" w:fill="C5E0B3" w:themeFill="accent6" w:themeFillTint="66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tak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884981" w:rsidRPr="008D695A" w:rsidRDefault="00884981" w:rsidP="00F03FE3">
            <w:pPr>
              <w:spacing w:before="60" w:after="20" w:line="264" w:lineRule="auto"/>
              <w:ind w:firstLine="0"/>
              <w:jc w:val="right"/>
              <w:rPr>
                <w:rFonts w:cs="Tahoma"/>
                <w:sz w:val="20"/>
                <w:szCs w:val="20"/>
              </w:rPr>
            </w:pPr>
            <w:r w:rsidRPr="008D695A">
              <w:rPr>
                <w:rFonts w:cs="Tahoma"/>
                <w:sz w:val="20"/>
                <w:szCs w:val="20"/>
              </w:rPr>
              <w:t>1</w:t>
            </w:r>
          </w:p>
        </w:tc>
      </w:tr>
    </w:tbl>
    <w:p w:rsidR="00884981" w:rsidRPr="00247366" w:rsidRDefault="00884981" w:rsidP="00884981">
      <w:pPr>
        <w:spacing w:before="120" w:after="240"/>
        <w:ind w:firstLine="0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„Analiza Kosztów i Korzyści związanych z wykorzystaniem przy świadczeniu usług komunikacji miejskiej autobusów </w:t>
      </w:r>
      <w:proofErr w:type="spellStart"/>
      <w:r w:rsidRPr="00247366">
        <w:rPr>
          <w:rFonts w:cs="Tahoma"/>
          <w:sz w:val="20"/>
          <w:szCs w:val="20"/>
        </w:rPr>
        <w:t>zeroemisyjnych</w:t>
      </w:r>
      <w:proofErr w:type="spellEnd"/>
      <w:r w:rsidRPr="00247366">
        <w:rPr>
          <w:rFonts w:cs="Tahoma"/>
          <w:sz w:val="20"/>
          <w:szCs w:val="20"/>
        </w:rPr>
        <w:t xml:space="preserve"> dla miasta Tomaszowa Mazowieckiego”, grudzień 2018 r.</w:t>
      </w:r>
    </w:p>
    <w:p w:rsidR="000660A7" w:rsidRPr="00247366" w:rsidRDefault="000660A7" w:rsidP="008D695A">
      <w:pPr>
        <w:rPr>
          <w:rFonts w:cs="Tahoma"/>
        </w:rPr>
      </w:pPr>
      <w:r w:rsidRPr="00247366">
        <w:rPr>
          <w:rFonts w:cs="Tahoma"/>
        </w:rPr>
        <w:t>Linia 8 łączy prawobrzeżne rejony miasta z centrum oraz z północnymi dzielnicami mieszkaniowymi i północno-wschodnim rejonem przemysłowym. Podstawowy wariant trasy linii 8 prowadzi z pętli Białobrzegi ulicami</w:t>
      </w:r>
      <w:r w:rsidR="00F03FE3">
        <w:rPr>
          <w:rFonts w:cs="Tahoma"/>
        </w:rPr>
        <w:t>:</w:t>
      </w:r>
      <w:r w:rsidRPr="00247366">
        <w:rPr>
          <w:rFonts w:cs="Tahoma"/>
        </w:rPr>
        <w:t xml:space="preserve"> Opoczyńską, Radomską, Ludwikowską i Robotniczą </w:t>
      </w:r>
      <w:r w:rsidRPr="00247366">
        <w:rPr>
          <w:rFonts w:cs="Tahoma"/>
        </w:rPr>
        <w:lastRenderedPageBreak/>
        <w:t>do</w:t>
      </w:r>
      <w:r w:rsidR="00F03FE3">
        <w:rPr>
          <w:rFonts w:cs="Tahoma"/>
        </w:rPr>
        <w:t> </w:t>
      </w:r>
      <w:r w:rsidRPr="00247366">
        <w:rPr>
          <w:rFonts w:cs="Tahoma"/>
        </w:rPr>
        <w:t xml:space="preserve">pętli Modrzewskiego – Niebieskie Źródła, z której po przekroczeniu Pilicy prowadzi dalej ulicami: </w:t>
      </w:r>
      <w:r w:rsidR="00F03FE3">
        <w:rPr>
          <w:rFonts w:cs="Tahoma"/>
        </w:rPr>
        <w:t>ś</w:t>
      </w:r>
      <w:r w:rsidRPr="00247366">
        <w:rPr>
          <w:rFonts w:cs="Tahoma"/>
        </w:rPr>
        <w:t xml:space="preserve">w. Antoniego, Głowackiego i Mościckiego do centrum i ul. Warszawską </w:t>
      </w:r>
      <w:r w:rsidR="00F03FE3">
        <w:rPr>
          <w:rFonts w:cs="Tahoma"/>
        </w:rPr>
        <w:t xml:space="preserve">– </w:t>
      </w:r>
      <w:r w:rsidRPr="00247366">
        <w:rPr>
          <w:rFonts w:cs="Tahoma"/>
        </w:rPr>
        <w:t>do zajez</w:t>
      </w:r>
      <w:r w:rsidRPr="00247366">
        <w:rPr>
          <w:rFonts w:cs="Tahoma"/>
        </w:rPr>
        <w:t>d</w:t>
      </w:r>
      <w:r w:rsidRPr="00247366">
        <w:rPr>
          <w:rFonts w:cs="Tahoma"/>
        </w:rPr>
        <w:t>ni MZK.</w:t>
      </w:r>
    </w:p>
    <w:p w:rsidR="00193151" w:rsidRDefault="00193151" w:rsidP="008D695A">
      <w:pPr>
        <w:rPr>
          <w:rFonts w:cs="Tahoma"/>
        </w:rPr>
      </w:pPr>
      <w:r w:rsidRPr="00247366">
        <w:rPr>
          <w:rFonts w:cs="Tahoma"/>
        </w:rPr>
        <w:t>Trasa linii 8 charakteryzuje się wysoką wielowariantowością. W ciągu dnia powszedni</w:t>
      </w:r>
      <w:r w:rsidRPr="00247366">
        <w:rPr>
          <w:rFonts w:cs="Tahoma"/>
        </w:rPr>
        <w:t>e</w:t>
      </w:r>
      <w:r w:rsidRPr="00247366">
        <w:rPr>
          <w:rFonts w:cs="Tahoma"/>
        </w:rPr>
        <w:t>go linia ta obecnie obsługiwana jest przez aż 13 brygad.</w:t>
      </w:r>
    </w:p>
    <w:p w:rsidR="00F03FE3" w:rsidRDefault="00F03FE3" w:rsidP="008D695A">
      <w:pPr>
        <w:rPr>
          <w:rFonts w:cs="Tahoma"/>
        </w:rPr>
      </w:pPr>
      <w:r>
        <w:rPr>
          <w:rFonts w:cs="Tahoma"/>
        </w:rPr>
        <w:t>Przebieg trasy linii 8 zaprezentowano na rysunku 18.</w:t>
      </w:r>
    </w:p>
    <w:p w:rsidR="00F03FE3" w:rsidRDefault="00F03FE3" w:rsidP="008D695A">
      <w:pPr>
        <w:rPr>
          <w:rFonts w:cs="Tahoma"/>
        </w:rPr>
      </w:pPr>
    </w:p>
    <w:p w:rsidR="006F40DC" w:rsidRPr="00247366" w:rsidRDefault="00D25C20" w:rsidP="000D1DC5">
      <w:pPr>
        <w:ind w:firstLine="0"/>
        <w:jc w:val="center"/>
        <w:rPr>
          <w:rFonts w:cs="Tahoma"/>
        </w:rPr>
      </w:pPr>
      <w:r w:rsidRPr="00D25C20">
        <w:rPr>
          <w:rFonts w:cs="Tahoma"/>
          <w:noProof/>
        </w:rPr>
        <w:drawing>
          <wp:inline distT="0" distB="0" distL="0" distR="0">
            <wp:extent cx="5692140" cy="5594120"/>
            <wp:effectExtent l="0" t="0" r="3810" b="6985"/>
            <wp:docPr id="35" name="Obraz 35" descr="C:\Users\prodo\AppData\Local\Temp\Linia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do\AppData\Local\Temp\Linia 8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098" cy="560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C7" w:rsidRPr="002D7398" w:rsidRDefault="007574C7" w:rsidP="007574C7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99" w:name="_Toc37708835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18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Przebieg trasy linii 8</w:t>
      </w:r>
      <w:bookmarkEnd w:id="99"/>
    </w:p>
    <w:p w:rsidR="00F10B78" w:rsidRPr="00247366" w:rsidRDefault="00F10B78" w:rsidP="008D695A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opracowanie własne</w:t>
      </w:r>
      <w:r w:rsidR="008D695A">
        <w:rPr>
          <w:rFonts w:cs="Tahoma"/>
          <w:sz w:val="20"/>
          <w:szCs w:val="20"/>
        </w:rPr>
        <w:t>.</w:t>
      </w:r>
    </w:p>
    <w:p w:rsidR="00F03FE3" w:rsidRPr="00247366" w:rsidRDefault="00F03FE3" w:rsidP="00F03FE3">
      <w:pPr>
        <w:rPr>
          <w:rFonts w:cs="Tahoma"/>
        </w:rPr>
      </w:pPr>
      <w:r w:rsidRPr="00247366">
        <w:rPr>
          <w:rFonts w:cs="Tahoma"/>
        </w:rPr>
        <w:t>Ponad połowa kursów na linii 8 – w różnych godzinach – jest realizowana w wydłuż</w:t>
      </w:r>
      <w:r w:rsidRPr="00247366">
        <w:rPr>
          <w:rFonts w:cs="Tahoma"/>
        </w:rPr>
        <w:t>o</w:t>
      </w:r>
      <w:r w:rsidRPr="00247366">
        <w:rPr>
          <w:rFonts w:cs="Tahoma"/>
        </w:rPr>
        <w:t>nych wariantach trasy</w:t>
      </w:r>
      <w:r>
        <w:rPr>
          <w:rFonts w:cs="Tahoma"/>
        </w:rPr>
        <w:t xml:space="preserve"> – </w:t>
      </w:r>
      <w:r w:rsidRPr="00247366">
        <w:rPr>
          <w:rFonts w:cs="Tahoma"/>
        </w:rPr>
        <w:t xml:space="preserve">od zajezdni MZK ul. Warszawską i stanowiącą drogę krajową nr 48 </w:t>
      </w:r>
      <w:r w:rsidRPr="00247366">
        <w:rPr>
          <w:rFonts w:cs="Tahoma"/>
        </w:rPr>
        <w:lastRenderedPageBreak/>
        <w:t>ul.</w:t>
      </w:r>
      <w:r>
        <w:rPr>
          <w:rFonts w:cs="Tahoma"/>
        </w:rPr>
        <w:t> </w:t>
      </w:r>
      <w:r w:rsidRPr="00247366">
        <w:rPr>
          <w:rFonts w:cs="Tahoma"/>
        </w:rPr>
        <w:t xml:space="preserve">Wysoką do granicy miasta (pętla </w:t>
      </w:r>
      <w:proofErr w:type="spellStart"/>
      <w:r w:rsidRPr="00247366">
        <w:rPr>
          <w:rFonts w:cs="Tahoma"/>
        </w:rPr>
        <w:t>ZBiEDiM</w:t>
      </w:r>
      <w:proofErr w:type="spellEnd"/>
      <w:r w:rsidRPr="00247366">
        <w:rPr>
          <w:rFonts w:cs="Tahoma"/>
        </w:rPr>
        <w:t xml:space="preserve">). Pojedyncze kursy linii 8 kierowane są do zakładów </w:t>
      </w:r>
      <w:proofErr w:type="spellStart"/>
      <w:r w:rsidRPr="00247366">
        <w:rPr>
          <w:rFonts w:cs="Tahoma"/>
        </w:rPr>
        <w:t>Boshoku</w:t>
      </w:r>
      <w:proofErr w:type="spellEnd"/>
      <w:r w:rsidRPr="00247366">
        <w:rPr>
          <w:rFonts w:cs="Tahoma"/>
        </w:rPr>
        <w:t xml:space="preserve">, </w:t>
      </w:r>
      <w:proofErr w:type="spellStart"/>
      <w:r w:rsidRPr="00247366">
        <w:rPr>
          <w:rFonts w:cs="Tahoma"/>
        </w:rPr>
        <w:t>Chipita</w:t>
      </w:r>
      <w:proofErr w:type="spellEnd"/>
      <w:r w:rsidRPr="00247366">
        <w:rPr>
          <w:rFonts w:cs="Tahoma"/>
        </w:rPr>
        <w:t xml:space="preserve"> i do Wilanowa. Niektóre kursy są wykonywane w jeszcze i</w:t>
      </w:r>
      <w:r w:rsidRPr="00247366">
        <w:rPr>
          <w:rFonts w:cs="Tahoma"/>
        </w:rPr>
        <w:t>n</w:t>
      </w:r>
      <w:r w:rsidRPr="00247366">
        <w:rPr>
          <w:rFonts w:cs="Tahoma"/>
        </w:rPr>
        <w:t>nych, skróconych wariantach trasy.</w:t>
      </w:r>
    </w:p>
    <w:p w:rsidR="00F03FE3" w:rsidRPr="00247366" w:rsidRDefault="00F03FE3" w:rsidP="00F03FE3">
      <w:pPr>
        <w:rPr>
          <w:rFonts w:cs="Tahoma"/>
        </w:rPr>
      </w:pPr>
      <w:r w:rsidRPr="00247366">
        <w:rPr>
          <w:rFonts w:cs="Tahoma"/>
        </w:rPr>
        <w:t>Tak duża liczba wariantów trasy bardzo utrudnia zaplanowanie doładowywania autob</w:t>
      </w:r>
      <w:r w:rsidRPr="00247366">
        <w:rPr>
          <w:rFonts w:cs="Tahoma"/>
        </w:rPr>
        <w:t>u</w:t>
      </w:r>
      <w:r w:rsidRPr="00247366">
        <w:rPr>
          <w:rFonts w:cs="Tahoma"/>
        </w:rPr>
        <w:t>sów na wybranej pętli.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>Linia 9 łączy prawobrzeżny obszar miasta poprzez centrum z dworcami kolejowym i a</w:t>
      </w:r>
      <w:r w:rsidRPr="00247366">
        <w:rPr>
          <w:rFonts w:cs="Tahoma"/>
        </w:rPr>
        <w:t>u</w:t>
      </w:r>
      <w:r w:rsidRPr="00247366">
        <w:rPr>
          <w:rFonts w:cs="Tahoma"/>
        </w:rPr>
        <w:t>tobusowym. Jej trasa z pętli Białobrzegi do przystanku Warszawska Galeria jest identyczna jak linii 8. Dalsza trasa linii 9 prowadzi ulicami Warszawską i Szeroką do ronda gen. Andersa, a</w:t>
      </w:r>
      <w:r w:rsidR="008D695A">
        <w:rPr>
          <w:rFonts w:cs="Tahoma"/>
        </w:rPr>
        <w:t> </w:t>
      </w:r>
      <w:r w:rsidRPr="00247366">
        <w:rPr>
          <w:rFonts w:cs="Tahoma"/>
        </w:rPr>
        <w:t>następnie – po zawróceniu – ulicami: Szeroką, gen. Grota-Roweckiego, Popiełuszki i Skł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dowskiej-Curie do pętli „Dworzec PKS/PKP”. W kierunku powrotnym od ul. </w:t>
      </w:r>
      <w:r w:rsidR="00EB58F8">
        <w:rPr>
          <w:rFonts w:cs="Tahoma"/>
        </w:rPr>
        <w:t>g</w:t>
      </w:r>
      <w:r w:rsidRPr="00247366">
        <w:rPr>
          <w:rFonts w:cs="Tahoma"/>
        </w:rPr>
        <w:t>en. Grota-Roweckiego obowiązuje inna trasa, wytyczona ulicami: Szerok</w:t>
      </w:r>
      <w:r w:rsidR="002C1AC3">
        <w:rPr>
          <w:rFonts w:cs="Tahoma"/>
        </w:rPr>
        <w:t>ą</w:t>
      </w:r>
      <w:r w:rsidRPr="00247366">
        <w:rPr>
          <w:rFonts w:cs="Tahoma"/>
        </w:rPr>
        <w:t>, Kwiatow</w:t>
      </w:r>
      <w:r w:rsidR="002C1AC3">
        <w:rPr>
          <w:rFonts w:cs="Tahoma"/>
        </w:rPr>
        <w:t>ą</w:t>
      </w:r>
      <w:r w:rsidRPr="00247366">
        <w:rPr>
          <w:rFonts w:cs="Tahoma"/>
        </w:rPr>
        <w:t>, Koplina, Pas</w:t>
      </w:r>
      <w:r w:rsidRPr="00247366">
        <w:rPr>
          <w:rFonts w:cs="Tahoma"/>
        </w:rPr>
        <w:t>z</w:t>
      </w:r>
      <w:r w:rsidRPr="00247366">
        <w:rPr>
          <w:rFonts w:cs="Tahoma"/>
        </w:rPr>
        <w:t>kowskiego, Szeroką, rondo gen. Andersa i Barlickiego – do ul. Warszawskiej.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 xml:space="preserve">Linia 9 także ma wiele wariantów trasy. Kilka kursów w różnych porach dnia </w:t>
      </w:r>
      <w:r w:rsidR="00C6274B" w:rsidRPr="00C6274B">
        <w:rPr>
          <w:rFonts w:cs="Tahoma"/>
        </w:rPr>
        <w:t>zamiast do</w:t>
      </w:r>
      <w:r w:rsidR="006A35EC">
        <w:rPr>
          <w:rFonts w:cs="Tahoma"/>
        </w:rPr>
        <w:t> </w:t>
      </w:r>
      <w:r w:rsidR="00C6274B" w:rsidRPr="00C6274B">
        <w:rPr>
          <w:rFonts w:cs="Tahoma"/>
        </w:rPr>
        <w:t xml:space="preserve">pętli Białobrzegi </w:t>
      </w:r>
      <w:r w:rsidR="00C6274B">
        <w:rPr>
          <w:rFonts w:cs="Tahoma"/>
        </w:rPr>
        <w:t xml:space="preserve">skierowano </w:t>
      </w:r>
      <w:r w:rsidR="006A35EC" w:rsidRPr="00247366">
        <w:rPr>
          <w:rFonts w:cs="Tahoma"/>
        </w:rPr>
        <w:t>ul</w:t>
      </w:r>
      <w:r w:rsidR="006A35EC">
        <w:rPr>
          <w:rFonts w:cs="Tahoma"/>
        </w:rPr>
        <w:t xml:space="preserve">. </w:t>
      </w:r>
      <w:r w:rsidR="006A35EC" w:rsidRPr="00247366">
        <w:rPr>
          <w:rFonts w:cs="Tahoma"/>
        </w:rPr>
        <w:t xml:space="preserve">Ludwikowską </w:t>
      </w:r>
      <w:r w:rsidR="00C6274B" w:rsidRPr="00C6274B">
        <w:rPr>
          <w:rFonts w:cs="Tahoma"/>
        </w:rPr>
        <w:t>do pętli Modrzewskiego – Niebieskie Źródła</w:t>
      </w:r>
      <w:r w:rsidRPr="00247366">
        <w:rPr>
          <w:rFonts w:cs="Tahoma"/>
        </w:rPr>
        <w:t>, kilka kursów ma wydłużoną trasę obsługując ulice</w:t>
      </w:r>
      <w:r w:rsidR="00F03FE3">
        <w:rPr>
          <w:rFonts w:cs="Tahoma"/>
        </w:rPr>
        <w:t>: Z</w:t>
      </w:r>
      <w:r w:rsidRPr="00247366">
        <w:rPr>
          <w:rFonts w:cs="Tahoma"/>
        </w:rPr>
        <w:t xml:space="preserve">acisze, Mazowiecką i Głowackiego, </w:t>
      </w:r>
      <w:r w:rsidR="00F03FE3">
        <w:rPr>
          <w:rFonts w:cs="Tahoma"/>
        </w:rPr>
        <w:t xml:space="preserve">zaś </w:t>
      </w:r>
      <w:r w:rsidR="002C1AC3">
        <w:rPr>
          <w:rFonts w:cs="Tahoma"/>
        </w:rPr>
        <w:t xml:space="preserve">kilka </w:t>
      </w:r>
      <w:r w:rsidR="00F03FE3">
        <w:rPr>
          <w:rFonts w:cs="Tahoma"/>
        </w:rPr>
        <w:t xml:space="preserve">innych </w:t>
      </w:r>
      <w:r w:rsidRPr="00247366">
        <w:rPr>
          <w:rFonts w:cs="Tahoma"/>
        </w:rPr>
        <w:t xml:space="preserve">kursów ma trasę skróconą do pętli Kępa. </w:t>
      </w:r>
      <w:r w:rsidR="00F03FE3">
        <w:rPr>
          <w:rFonts w:cs="Tahoma"/>
        </w:rPr>
        <w:t>W</w:t>
      </w:r>
      <w:r w:rsidRPr="00247366">
        <w:rPr>
          <w:rFonts w:cs="Tahoma"/>
        </w:rPr>
        <w:t>szystkie kursy linii 9 rozpoczynają i</w:t>
      </w:r>
      <w:r w:rsidR="006A35EC">
        <w:rPr>
          <w:rFonts w:cs="Tahoma"/>
        </w:rPr>
        <w:t> </w:t>
      </w:r>
      <w:r w:rsidR="00735329" w:rsidRPr="00247366">
        <w:rPr>
          <w:rFonts w:cs="Tahoma"/>
        </w:rPr>
        <w:t>kończą się na pętli Dworzec PKS/PKP.</w:t>
      </w:r>
    </w:p>
    <w:p w:rsidR="00F03FE3" w:rsidRDefault="00F03FE3" w:rsidP="00F03FE3">
      <w:pPr>
        <w:rPr>
          <w:rFonts w:cs="Tahoma"/>
        </w:rPr>
      </w:pPr>
      <w:r>
        <w:rPr>
          <w:rFonts w:cs="Tahoma"/>
        </w:rPr>
        <w:t>Przebieg trasy linii 9 zaprezentowano na rysunku 19.</w:t>
      </w:r>
    </w:p>
    <w:p w:rsidR="00F03FE3" w:rsidRDefault="00F03FE3" w:rsidP="00F03FE3">
      <w:pPr>
        <w:rPr>
          <w:rFonts w:cs="Tahoma"/>
        </w:rPr>
      </w:pPr>
      <w:r w:rsidRPr="00247366">
        <w:rPr>
          <w:rFonts w:cs="Tahoma"/>
        </w:rPr>
        <w:t>Linia 7 łączy osiedla Hubala i Zielone z centrum i z dworcami kolejowym i autobus</w:t>
      </w:r>
      <w:r w:rsidRPr="00247366">
        <w:rPr>
          <w:rFonts w:cs="Tahoma"/>
        </w:rPr>
        <w:t>o</w:t>
      </w:r>
      <w:r w:rsidRPr="00247366">
        <w:rPr>
          <w:rFonts w:cs="Tahoma"/>
        </w:rPr>
        <w:t>wym. Jej trasa rozpoczyna się na pętli Smugowa, następnie okrąża os. Hubala ulicami Gr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niczną i Wandy Panfil, po czym ul. Legionów i al. Piłsudskiego prowadzi do pl. Kościuszki. Dalszy odcinek trasy linii 7 prowadzi ulicami Warszawską i Główną – do pętli przy zespole dworców, gdzie kończy się podstawowy wariant trasy. Trzy pary kursów porannych i jedna para popołudniowych zostały w dniu powszednim przedłużone do Wilanowa </w:t>
      </w:r>
      <w:r w:rsidR="006A35EC">
        <w:t>w celu obsługi znajdujących się tam zakładów pracy</w:t>
      </w:r>
      <w:r w:rsidR="006A35EC" w:rsidRPr="00247366">
        <w:rPr>
          <w:rFonts w:cs="Tahoma"/>
        </w:rPr>
        <w:t xml:space="preserve"> </w:t>
      </w:r>
      <w:r w:rsidRPr="00247366">
        <w:rPr>
          <w:rFonts w:cs="Tahoma"/>
        </w:rPr>
        <w:t>– z przekroczeniem linii kolejowej przejazdem w ciągu ul. Spalskiej.</w:t>
      </w:r>
    </w:p>
    <w:p w:rsidR="00F03FE3" w:rsidRDefault="00F03FE3" w:rsidP="00F03FE3">
      <w:pPr>
        <w:rPr>
          <w:rFonts w:cs="Tahoma"/>
        </w:rPr>
      </w:pPr>
      <w:r>
        <w:rPr>
          <w:rFonts w:cs="Tahoma"/>
        </w:rPr>
        <w:t>Przebieg trasy linii 7 zaprezentowano na rysunku 20.</w:t>
      </w:r>
    </w:p>
    <w:p w:rsidR="00F03FE3" w:rsidRPr="00247366" w:rsidRDefault="00F03FE3" w:rsidP="00F03FE3">
      <w:pPr>
        <w:rPr>
          <w:rFonts w:cs="Tahoma"/>
        </w:rPr>
      </w:pPr>
      <w:r w:rsidRPr="00247366">
        <w:rPr>
          <w:rFonts w:cs="Tahoma"/>
        </w:rPr>
        <w:t xml:space="preserve">W analizie Kosztów i Korzyści zaproponowano, </w:t>
      </w:r>
      <w:r>
        <w:rPr>
          <w:rFonts w:cs="Tahoma"/>
        </w:rPr>
        <w:t>a</w:t>
      </w:r>
      <w:r w:rsidRPr="00247366">
        <w:rPr>
          <w:rFonts w:cs="Tahoma"/>
        </w:rPr>
        <w:t>by stacje szybkiego ładowania były zlokalizowane w pierwszej kolejności przy pętli Dworzec PKS/PKP oraz uzupełniająco na z</w:t>
      </w:r>
      <w:r w:rsidRPr="00247366">
        <w:rPr>
          <w:rFonts w:cs="Tahoma"/>
        </w:rPr>
        <w:t>a</w:t>
      </w:r>
      <w:r w:rsidRPr="00247366">
        <w:rPr>
          <w:rFonts w:cs="Tahoma"/>
        </w:rPr>
        <w:t>jezdni MZK. W dalszej kolejności uzupełnione byłyby stacją ładowania przy pętli Zawadzka.</w:t>
      </w:r>
    </w:p>
    <w:p w:rsidR="000753EB" w:rsidRPr="00247366" w:rsidRDefault="00F03FE3" w:rsidP="000753EB">
      <w:pPr>
        <w:rPr>
          <w:rFonts w:cs="Tahoma"/>
        </w:rPr>
      </w:pPr>
      <w:r w:rsidRPr="00247366">
        <w:rPr>
          <w:rFonts w:cs="Tahoma"/>
        </w:rPr>
        <w:t xml:space="preserve">Elektryfikacja linii 8 w całości przy tak usytuowanych stacjach szybkiego ładowania stanowiłaby niezwykle trudne wyzwanie, o ile byłaby w ogóle możliwa. </w:t>
      </w:r>
      <w:r w:rsidR="000753EB" w:rsidRPr="00247366">
        <w:rPr>
          <w:rFonts w:cs="Tahoma"/>
        </w:rPr>
        <w:t>W pierwszej kolejn</w:t>
      </w:r>
      <w:r w:rsidR="000753EB" w:rsidRPr="00247366">
        <w:rPr>
          <w:rFonts w:cs="Tahoma"/>
        </w:rPr>
        <w:t>o</w:t>
      </w:r>
      <w:r w:rsidR="000753EB" w:rsidRPr="00247366">
        <w:rPr>
          <w:rFonts w:cs="Tahoma"/>
        </w:rPr>
        <w:t>ści powinny więc zostać zelektryfikowane linie 7 i 9. Linia 7 obsługiwan</w:t>
      </w:r>
      <w:r w:rsidR="000753EB">
        <w:rPr>
          <w:rFonts w:cs="Tahoma"/>
        </w:rPr>
        <w:t>a</w:t>
      </w:r>
      <w:r w:rsidR="000753EB" w:rsidRPr="00247366">
        <w:rPr>
          <w:rFonts w:cs="Tahoma"/>
        </w:rPr>
        <w:t xml:space="preserve"> jest obecnie przez 5 brygad, a linia 9 </w:t>
      </w:r>
      <w:r w:rsidR="000753EB">
        <w:rPr>
          <w:rFonts w:cs="Tahoma"/>
        </w:rPr>
        <w:t xml:space="preserve">– </w:t>
      </w:r>
      <w:r w:rsidR="000753EB" w:rsidRPr="00247366">
        <w:rPr>
          <w:rFonts w:cs="Tahoma"/>
        </w:rPr>
        <w:t xml:space="preserve">przez 10 brygad. Dla zauważalnego dla pasażera wprowadzenia do obsługi tych linii taboru </w:t>
      </w:r>
      <w:proofErr w:type="spellStart"/>
      <w:r w:rsidR="000753EB" w:rsidRPr="00247366">
        <w:rPr>
          <w:rFonts w:cs="Tahoma"/>
        </w:rPr>
        <w:t>zeroemisyjnego</w:t>
      </w:r>
      <w:proofErr w:type="spellEnd"/>
      <w:r w:rsidR="000753EB">
        <w:rPr>
          <w:rFonts w:cs="Tahoma"/>
        </w:rPr>
        <w:t>,</w:t>
      </w:r>
      <w:r w:rsidR="000753EB" w:rsidRPr="00247366">
        <w:rPr>
          <w:rFonts w:cs="Tahoma"/>
        </w:rPr>
        <w:t xml:space="preserve"> liczba brygad obsługujących te linie, szczególnie linię 9, </w:t>
      </w:r>
      <w:r w:rsidR="000753EB" w:rsidRPr="00247366">
        <w:rPr>
          <w:rFonts w:cs="Tahoma"/>
        </w:rPr>
        <w:lastRenderedPageBreak/>
        <w:t>powinna zostać zmniejszona</w:t>
      </w:r>
      <w:r w:rsidR="000753EB">
        <w:rPr>
          <w:rFonts w:cs="Tahoma"/>
        </w:rPr>
        <w:t xml:space="preserve"> – a</w:t>
      </w:r>
      <w:r w:rsidR="000753EB" w:rsidRPr="00247366">
        <w:rPr>
          <w:rFonts w:cs="Tahoma"/>
        </w:rPr>
        <w:t>by stacj</w:t>
      </w:r>
      <w:r w:rsidR="000753EB">
        <w:rPr>
          <w:rFonts w:cs="Tahoma"/>
        </w:rPr>
        <w:t>e</w:t>
      </w:r>
      <w:r w:rsidR="000753EB" w:rsidRPr="00247366">
        <w:rPr>
          <w:rFonts w:cs="Tahoma"/>
        </w:rPr>
        <w:t xml:space="preserve"> szybkiego ładowania były efektywnie wykorzyst</w:t>
      </w:r>
      <w:r w:rsidR="000753EB" w:rsidRPr="00247366">
        <w:rPr>
          <w:rFonts w:cs="Tahoma"/>
        </w:rPr>
        <w:t>y</w:t>
      </w:r>
      <w:r w:rsidR="000753EB" w:rsidRPr="00247366">
        <w:rPr>
          <w:rFonts w:cs="Tahoma"/>
        </w:rPr>
        <w:t xml:space="preserve">wane przez autobusy </w:t>
      </w:r>
      <w:proofErr w:type="spellStart"/>
      <w:r w:rsidR="000753EB" w:rsidRPr="00247366">
        <w:rPr>
          <w:rFonts w:cs="Tahoma"/>
        </w:rPr>
        <w:t>zeroemisyjne</w:t>
      </w:r>
      <w:proofErr w:type="spellEnd"/>
      <w:r w:rsidR="000753EB" w:rsidRPr="00247366">
        <w:rPr>
          <w:rFonts w:cs="Tahoma"/>
        </w:rPr>
        <w:t>.</w:t>
      </w:r>
    </w:p>
    <w:p w:rsidR="00B461CB" w:rsidRDefault="00B461CB" w:rsidP="000660A7">
      <w:pPr>
        <w:rPr>
          <w:rFonts w:cs="Tahoma"/>
        </w:rPr>
      </w:pPr>
    </w:p>
    <w:p w:rsidR="00B461CB" w:rsidRPr="00B461CB" w:rsidRDefault="00B461CB" w:rsidP="00B461CB">
      <w:pPr>
        <w:ind w:firstLine="0"/>
        <w:rPr>
          <w:rFonts w:cs="Tahoma"/>
        </w:rPr>
      </w:pPr>
      <w:r w:rsidRPr="00B461CB">
        <w:rPr>
          <w:rFonts w:cs="Tahoma"/>
          <w:noProof/>
        </w:rPr>
        <w:drawing>
          <wp:inline distT="0" distB="0" distL="0" distR="0">
            <wp:extent cx="5760720" cy="4849722"/>
            <wp:effectExtent l="0" t="0" r="0" b="8255"/>
            <wp:docPr id="7" name="Obraz 7" descr="D:\PTC GROMADZKI\Tomaszów Maz\Strategia Elektromobilności\Linia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TC GROMADZKI\Tomaszów Maz\Strategia Elektromobilności\Linia 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84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C7" w:rsidRPr="002D7398" w:rsidRDefault="007574C7" w:rsidP="007574C7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00" w:name="_Toc37708836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19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Przebieg</w:t>
      </w:r>
      <w:r>
        <w:rPr>
          <w:rFonts w:cs="Tahoma"/>
          <w:b/>
          <w:bCs/>
          <w:color w:val="000000"/>
          <w:szCs w:val="22"/>
        </w:rPr>
        <w:t xml:space="preserve"> trasy linii 9</w:t>
      </w:r>
      <w:bookmarkEnd w:id="100"/>
    </w:p>
    <w:p w:rsidR="00B461CB" w:rsidRDefault="00B461CB" w:rsidP="00B461CB">
      <w:pPr>
        <w:spacing w:before="120" w:after="240"/>
        <w:ind w:firstLine="0"/>
        <w:jc w:val="center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opracowanie własne</w:t>
      </w:r>
      <w:r>
        <w:rPr>
          <w:rFonts w:cs="Tahoma"/>
          <w:sz w:val="20"/>
          <w:szCs w:val="20"/>
        </w:rPr>
        <w:t>.</w:t>
      </w:r>
    </w:p>
    <w:p w:rsidR="00F03FE3" w:rsidRPr="00247366" w:rsidRDefault="00F03FE3" w:rsidP="00B461CB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</w:p>
    <w:p w:rsidR="007574C7" w:rsidRPr="00247366" w:rsidRDefault="007574C7" w:rsidP="007574C7">
      <w:pPr>
        <w:ind w:firstLine="0"/>
        <w:jc w:val="center"/>
        <w:rPr>
          <w:rFonts w:cs="Tahoma"/>
        </w:rPr>
      </w:pPr>
      <w:r w:rsidRPr="007574C7">
        <w:rPr>
          <w:rFonts w:cs="Tahoma"/>
          <w:noProof/>
        </w:rPr>
        <w:lastRenderedPageBreak/>
        <w:drawing>
          <wp:inline distT="0" distB="0" distL="0" distR="0">
            <wp:extent cx="5661660" cy="5569259"/>
            <wp:effectExtent l="0" t="0" r="0" b="0"/>
            <wp:docPr id="36" name="Obraz 36" descr="D:\PTC GROMADZKI\Tomaszów Maz\Strategia Elektromobilności\Linia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TC GROMADZKI\Tomaszów Maz\Strategia Elektromobilności\Linia 7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014" cy="558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C7" w:rsidRPr="002D7398" w:rsidRDefault="007574C7" w:rsidP="007574C7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01" w:name="_Toc37708837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20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Przebieg</w:t>
      </w:r>
      <w:r>
        <w:rPr>
          <w:rFonts w:cs="Tahoma"/>
          <w:b/>
          <w:bCs/>
          <w:color w:val="000000"/>
          <w:szCs w:val="22"/>
        </w:rPr>
        <w:t xml:space="preserve"> trasy linii 7</w:t>
      </w:r>
      <w:bookmarkEnd w:id="101"/>
    </w:p>
    <w:p w:rsidR="007574C7" w:rsidRPr="00247366" w:rsidRDefault="007574C7" w:rsidP="007574C7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opracowanie własne</w:t>
      </w:r>
      <w:r>
        <w:rPr>
          <w:rFonts w:cs="Tahoma"/>
          <w:sz w:val="20"/>
          <w:szCs w:val="20"/>
        </w:rPr>
        <w:t>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>Analiza Kosztów i Korzyści wskazała lini</w:t>
      </w:r>
      <w:r w:rsidR="002C1AC3">
        <w:rPr>
          <w:rFonts w:cs="Tahoma"/>
        </w:rPr>
        <w:t xml:space="preserve">ę 4 jako </w:t>
      </w:r>
      <w:r w:rsidRPr="00247366">
        <w:rPr>
          <w:rFonts w:cs="Tahoma"/>
        </w:rPr>
        <w:t>przeznaczoną do elektryfikacji w n</w:t>
      </w:r>
      <w:r w:rsidRPr="00247366">
        <w:rPr>
          <w:rFonts w:cs="Tahoma"/>
        </w:rPr>
        <w:t>a</w:t>
      </w:r>
      <w:r w:rsidRPr="00247366">
        <w:rPr>
          <w:rFonts w:cs="Tahoma"/>
        </w:rPr>
        <w:t xml:space="preserve">stępnej kolejności – </w:t>
      </w:r>
      <w:r w:rsidR="002C1AC3">
        <w:rPr>
          <w:rFonts w:cs="Tahoma"/>
        </w:rPr>
        <w:t>z</w:t>
      </w:r>
      <w:r w:rsidRPr="00247366">
        <w:rPr>
          <w:rFonts w:cs="Tahoma"/>
        </w:rPr>
        <w:t xml:space="preserve"> dodatkową stacją szybkiego ładowania przy pętli Zawadzka.</w:t>
      </w:r>
    </w:p>
    <w:p w:rsidR="000660A7" w:rsidRDefault="000660A7" w:rsidP="000660A7">
      <w:pPr>
        <w:rPr>
          <w:rFonts w:cs="Tahoma"/>
        </w:rPr>
      </w:pPr>
      <w:r w:rsidRPr="00247366">
        <w:rPr>
          <w:rFonts w:cs="Tahoma"/>
        </w:rPr>
        <w:t>Linia 4 łączy ul. Zawadzką z centrum i z osiedlem Hubala. Przebieg trasy tej linii rozp</w:t>
      </w:r>
      <w:r w:rsidRPr="00247366">
        <w:rPr>
          <w:rFonts w:cs="Tahoma"/>
        </w:rPr>
        <w:t>o</w:t>
      </w:r>
      <w:r w:rsidRPr="00247366">
        <w:rPr>
          <w:rFonts w:cs="Tahoma"/>
        </w:rPr>
        <w:t>czyna się na pętli Zawadzka, następnie prowadzi ulicami: Zawadzką, Dzieci Polskich i Wa</w:t>
      </w:r>
      <w:r w:rsidRPr="00247366">
        <w:rPr>
          <w:rFonts w:cs="Tahoma"/>
        </w:rPr>
        <w:t>r</w:t>
      </w:r>
      <w:r w:rsidRPr="00247366">
        <w:rPr>
          <w:rFonts w:cs="Tahoma"/>
        </w:rPr>
        <w:t>szawską do centralnie położonego pl. Kościuszki, skąd dalej ulicami: Joselewicza (z powr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tem ul. Grunwaldzką) i Jana Pawła II do osiedla Hubala, które penetruje głównymi ulicami – Wandy Panfil i </w:t>
      </w:r>
      <w:r w:rsidR="00EB58F8">
        <w:rPr>
          <w:rFonts w:cs="Tahoma"/>
        </w:rPr>
        <w:t>ś</w:t>
      </w:r>
      <w:r w:rsidRPr="00247366">
        <w:rPr>
          <w:rFonts w:cs="Tahoma"/>
        </w:rPr>
        <w:t>w. Antoniego – i następnie do pętli Brzustówka.</w:t>
      </w:r>
    </w:p>
    <w:p w:rsidR="000753EB" w:rsidRDefault="000753EB" w:rsidP="000753EB">
      <w:pPr>
        <w:rPr>
          <w:rFonts w:cs="Tahoma"/>
        </w:rPr>
      </w:pPr>
      <w:r w:rsidRPr="00247366">
        <w:rPr>
          <w:rFonts w:cs="Tahoma"/>
        </w:rPr>
        <w:lastRenderedPageBreak/>
        <w:t xml:space="preserve">Linia ta ma trasę jednowariantową, idealnie nadającą się do wprowadzenia </w:t>
      </w:r>
      <w:r w:rsidR="002C1AC3">
        <w:rPr>
          <w:rFonts w:cs="Tahoma"/>
        </w:rPr>
        <w:t>do jej o</w:t>
      </w:r>
      <w:r w:rsidR="002C1AC3">
        <w:rPr>
          <w:rFonts w:cs="Tahoma"/>
        </w:rPr>
        <w:t>b</w:t>
      </w:r>
      <w:r w:rsidR="002C1AC3">
        <w:rPr>
          <w:rFonts w:cs="Tahoma"/>
        </w:rPr>
        <w:t xml:space="preserve">sługi autobusów </w:t>
      </w:r>
      <w:proofErr w:type="spellStart"/>
      <w:r w:rsidRPr="00247366">
        <w:rPr>
          <w:rFonts w:cs="Tahoma"/>
        </w:rPr>
        <w:t>zeroemisyjny</w:t>
      </w:r>
      <w:r w:rsidR="002C1AC3">
        <w:rPr>
          <w:rFonts w:cs="Tahoma"/>
        </w:rPr>
        <w:t>ch</w:t>
      </w:r>
      <w:proofErr w:type="spellEnd"/>
      <w:r w:rsidRPr="00247366">
        <w:rPr>
          <w:rFonts w:cs="Tahoma"/>
        </w:rPr>
        <w:t xml:space="preserve">. </w:t>
      </w:r>
      <w:r w:rsidR="002C1AC3">
        <w:rPr>
          <w:rFonts w:cs="Tahoma"/>
        </w:rPr>
        <w:t>P</w:t>
      </w:r>
      <w:r w:rsidRPr="00247366">
        <w:rPr>
          <w:rFonts w:cs="Tahoma"/>
        </w:rPr>
        <w:t xml:space="preserve">rzebieg </w:t>
      </w:r>
      <w:r w:rsidR="002C1AC3">
        <w:rPr>
          <w:rFonts w:cs="Tahoma"/>
        </w:rPr>
        <w:t xml:space="preserve">trasy tej linii </w:t>
      </w:r>
      <w:r w:rsidRPr="00247366">
        <w:rPr>
          <w:rFonts w:cs="Tahoma"/>
        </w:rPr>
        <w:t xml:space="preserve">przez osiedla mieszkaniowe </w:t>
      </w:r>
      <w:r w:rsidR="002C1AC3">
        <w:rPr>
          <w:rFonts w:cs="Tahoma"/>
        </w:rPr>
        <w:t>także stanowi przesłankę eksploatacji t</w:t>
      </w:r>
      <w:r w:rsidRPr="00247366">
        <w:rPr>
          <w:rFonts w:cs="Tahoma"/>
        </w:rPr>
        <w:t>aboru elektrycznego.</w:t>
      </w:r>
    </w:p>
    <w:p w:rsidR="000753EB" w:rsidRDefault="000753EB" w:rsidP="000753EB">
      <w:pPr>
        <w:rPr>
          <w:rFonts w:cs="Tahoma"/>
        </w:rPr>
      </w:pPr>
      <w:r>
        <w:rPr>
          <w:rFonts w:cs="Tahoma"/>
        </w:rPr>
        <w:t>Trasę linii 4 zaprezentowano na rysunku 21.</w:t>
      </w:r>
    </w:p>
    <w:p w:rsidR="000753EB" w:rsidRPr="00247366" w:rsidRDefault="000753EB" w:rsidP="000660A7">
      <w:pPr>
        <w:rPr>
          <w:rFonts w:cs="Tahoma"/>
        </w:rPr>
      </w:pPr>
    </w:p>
    <w:p w:rsidR="007574C7" w:rsidRPr="00247366" w:rsidRDefault="007574C7" w:rsidP="007574C7">
      <w:pPr>
        <w:ind w:firstLine="0"/>
        <w:jc w:val="center"/>
        <w:rPr>
          <w:rFonts w:cs="Tahoma"/>
        </w:rPr>
      </w:pPr>
      <w:r w:rsidRPr="007574C7">
        <w:rPr>
          <w:rFonts w:cs="Tahoma"/>
          <w:noProof/>
        </w:rPr>
        <w:drawing>
          <wp:inline distT="0" distB="0" distL="0" distR="0">
            <wp:extent cx="5707380" cy="5399363"/>
            <wp:effectExtent l="0" t="0" r="7620" b="0"/>
            <wp:docPr id="37" name="Obraz 37" descr="D:\PTC GROMADZKI\Tomaszów Maz\Strategia Elektromobilności\Linia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TC GROMADZKI\Tomaszów Maz\Strategia Elektromobilności\Linia 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357" cy="5410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C7" w:rsidRPr="002D7398" w:rsidRDefault="007574C7" w:rsidP="007574C7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02" w:name="_Toc37708838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21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Przebieg</w:t>
      </w:r>
      <w:r>
        <w:rPr>
          <w:rFonts w:cs="Tahoma"/>
          <w:b/>
          <w:bCs/>
          <w:color w:val="000000"/>
          <w:szCs w:val="22"/>
        </w:rPr>
        <w:t xml:space="preserve"> trasy linii 4</w:t>
      </w:r>
      <w:bookmarkEnd w:id="102"/>
    </w:p>
    <w:p w:rsidR="007574C7" w:rsidRPr="00247366" w:rsidRDefault="007574C7" w:rsidP="007574C7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opracowanie własne</w:t>
      </w:r>
      <w:r>
        <w:rPr>
          <w:rFonts w:cs="Tahoma"/>
          <w:sz w:val="20"/>
          <w:szCs w:val="20"/>
        </w:rPr>
        <w:t>.</w:t>
      </w:r>
    </w:p>
    <w:p w:rsidR="000660A7" w:rsidRPr="00247366" w:rsidRDefault="000660A7" w:rsidP="000660A7">
      <w:pPr>
        <w:rPr>
          <w:rFonts w:cs="Tahoma"/>
        </w:rPr>
      </w:pPr>
      <w:r w:rsidRPr="00247366">
        <w:rPr>
          <w:rFonts w:cs="Tahoma"/>
        </w:rPr>
        <w:t>Linią komunikacyjną, która rozpoczyna swoją trasę z przystanku Dworzec PKS/PKP jest linia 1.</w:t>
      </w:r>
      <w:r w:rsidR="000753EB">
        <w:rPr>
          <w:rFonts w:cs="Tahoma"/>
        </w:rPr>
        <w:t xml:space="preserve"> </w:t>
      </w:r>
      <w:r w:rsidRPr="00247366">
        <w:rPr>
          <w:rFonts w:cs="Tahoma"/>
        </w:rPr>
        <w:t xml:space="preserve">Trasa </w:t>
      </w:r>
      <w:r w:rsidR="000753EB">
        <w:rPr>
          <w:rFonts w:cs="Tahoma"/>
        </w:rPr>
        <w:t xml:space="preserve">tej </w:t>
      </w:r>
      <w:r w:rsidRPr="00247366">
        <w:rPr>
          <w:rFonts w:cs="Tahoma"/>
        </w:rPr>
        <w:t>linii wybranymi kursami prowadzi z pętli Zawadzka przez północną część Niebrowa (ul. Dzieci Polskich) i dalej ul. Chopina do dworców kolejowego i autobusowego, gdzie rozpoczyna</w:t>
      </w:r>
      <w:r w:rsidR="006A35EC">
        <w:rPr>
          <w:rFonts w:cs="Tahoma"/>
        </w:rPr>
        <w:t xml:space="preserve"> się wariant podstawowy </w:t>
      </w:r>
      <w:r w:rsidRPr="00247366">
        <w:rPr>
          <w:rFonts w:cs="Tahoma"/>
        </w:rPr>
        <w:t>j</w:t>
      </w:r>
      <w:r w:rsidR="006A35EC">
        <w:rPr>
          <w:rFonts w:cs="Tahoma"/>
        </w:rPr>
        <w:t xml:space="preserve">ej trasy. </w:t>
      </w:r>
      <w:r w:rsidRPr="00247366">
        <w:rPr>
          <w:rFonts w:cs="Tahoma"/>
        </w:rPr>
        <w:t xml:space="preserve">Następnie trasa linii </w:t>
      </w:r>
      <w:r w:rsidR="006A35EC">
        <w:rPr>
          <w:rFonts w:cs="Tahoma"/>
        </w:rPr>
        <w:t xml:space="preserve">1 prowadzi </w:t>
      </w:r>
      <w:r w:rsidRPr="00247366">
        <w:rPr>
          <w:rFonts w:cs="Tahoma"/>
        </w:rPr>
        <w:t>przez Michałówek do ul. Mireckiego, którą obejmuje tylko na krótkim odcinku i prowadzi dalej ul</w:t>
      </w:r>
      <w:r w:rsidRPr="00247366">
        <w:rPr>
          <w:rFonts w:cs="Tahoma"/>
        </w:rPr>
        <w:t>i</w:t>
      </w:r>
      <w:r w:rsidRPr="00247366">
        <w:rPr>
          <w:rFonts w:cs="Tahoma"/>
        </w:rPr>
        <w:lastRenderedPageBreak/>
        <w:t>cami Zacisze i Mazowiecką – przez intensywnie zabudowane osiedla Strzelecka i Wyzwolenia II – do</w:t>
      </w:r>
      <w:r w:rsidR="006A35EC">
        <w:rPr>
          <w:rFonts w:cs="Tahoma"/>
        </w:rPr>
        <w:t> </w:t>
      </w:r>
      <w:r w:rsidRPr="00247366">
        <w:rPr>
          <w:rFonts w:cs="Tahoma"/>
        </w:rPr>
        <w:t xml:space="preserve">ul. </w:t>
      </w:r>
      <w:r w:rsidR="00EB58F8">
        <w:rPr>
          <w:rFonts w:cs="Tahoma"/>
        </w:rPr>
        <w:t>ś</w:t>
      </w:r>
      <w:r w:rsidRPr="00247366">
        <w:rPr>
          <w:rFonts w:cs="Tahoma"/>
        </w:rPr>
        <w:t>w. Antoniego, którą autobusy linii 1 docierają do ścisłego centrum – pl. Kościus</w:t>
      </w:r>
      <w:r w:rsidRPr="00247366">
        <w:rPr>
          <w:rFonts w:cs="Tahoma"/>
        </w:rPr>
        <w:t>z</w:t>
      </w:r>
      <w:r w:rsidRPr="00247366">
        <w:rPr>
          <w:rFonts w:cs="Tahoma"/>
        </w:rPr>
        <w:t xml:space="preserve">ki. </w:t>
      </w:r>
      <w:r w:rsidR="006A35EC">
        <w:rPr>
          <w:rFonts w:cs="Tahoma"/>
        </w:rPr>
        <w:t xml:space="preserve">Kolejny </w:t>
      </w:r>
      <w:r w:rsidRPr="00247366">
        <w:rPr>
          <w:rFonts w:cs="Tahoma"/>
        </w:rPr>
        <w:t>odcinek trasy prowadzi w kierunku południowym ulicami Joselewicza (z powrotem ul.</w:t>
      </w:r>
      <w:r w:rsidR="006A35EC">
        <w:rPr>
          <w:rFonts w:cs="Tahoma"/>
        </w:rPr>
        <w:t> </w:t>
      </w:r>
      <w:r w:rsidRPr="00247366">
        <w:rPr>
          <w:rFonts w:cs="Tahoma"/>
        </w:rPr>
        <w:t>Grunwaldzką) i Jana Pawła II do ul. Podleśnej i przez osiedle Zielone do ul. Dąbrowskiej (pętla przy ul. Bema, gdzie kończy się część kursów) lub do peryferyjnej pętli Dąbrowa przy granicy miasta.</w:t>
      </w:r>
    </w:p>
    <w:p w:rsidR="000660A7" w:rsidRDefault="000660A7" w:rsidP="000660A7">
      <w:pPr>
        <w:rPr>
          <w:rFonts w:cs="Tahoma"/>
        </w:rPr>
      </w:pPr>
      <w:r w:rsidRPr="00247366">
        <w:rPr>
          <w:rFonts w:cs="Tahoma"/>
        </w:rPr>
        <w:t xml:space="preserve">Linia </w:t>
      </w:r>
      <w:r w:rsidR="00884981" w:rsidRPr="00247366">
        <w:rPr>
          <w:rFonts w:cs="Tahoma"/>
        </w:rPr>
        <w:t>1</w:t>
      </w:r>
      <w:r w:rsidRPr="00247366">
        <w:rPr>
          <w:rFonts w:cs="Tahoma"/>
        </w:rPr>
        <w:t xml:space="preserve"> w Analizie Kosztów i Korzyści została wytypowana </w:t>
      </w:r>
      <w:r w:rsidR="000753EB">
        <w:rPr>
          <w:rFonts w:cs="Tahoma"/>
        </w:rPr>
        <w:t xml:space="preserve">do elektryfikacji w </w:t>
      </w:r>
      <w:r w:rsidRPr="00247366">
        <w:rPr>
          <w:rFonts w:cs="Tahoma"/>
        </w:rPr>
        <w:t>czwartej kolejności</w:t>
      </w:r>
      <w:r w:rsidR="000753EB">
        <w:rPr>
          <w:rFonts w:cs="Tahoma"/>
        </w:rPr>
        <w:t xml:space="preserve"> – z wykorzystaniem </w:t>
      </w:r>
      <w:r w:rsidRPr="00247366">
        <w:rPr>
          <w:rFonts w:cs="Tahoma"/>
        </w:rPr>
        <w:t xml:space="preserve">stacji ładowania przy pętli Dworzec PKS/PKP oraz </w:t>
      </w:r>
      <w:r w:rsidR="000753EB">
        <w:rPr>
          <w:rFonts w:cs="Tahoma"/>
        </w:rPr>
        <w:t xml:space="preserve">na </w:t>
      </w:r>
      <w:r w:rsidRPr="00247366">
        <w:rPr>
          <w:rFonts w:cs="Tahoma"/>
        </w:rPr>
        <w:t>pętli Z</w:t>
      </w:r>
      <w:r w:rsidRPr="00247366">
        <w:rPr>
          <w:rFonts w:cs="Tahoma"/>
        </w:rPr>
        <w:t>a</w:t>
      </w:r>
      <w:r w:rsidRPr="00247366">
        <w:rPr>
          <w:rFonts w:cs="Tahoma"/>
        </w:rPr>
        <w:t>wadzka.</w:t>
      </w:r>
    </w:p>
    <w:p w:rsidR="000753EB" w:rsidRDefault="000753EB" w:rsidP="000753EB">
      <w:pPr>
        <w:rPr>
          <w:rFonts w:cs="Tahoma"/>
        </w:rPr>
      </w:pPr>
      <w:r>
        <w:rPr>
          <w:rFonts w:cs="Tahoma"/>
        </w:rPr>
        <w:t>Przebieg trasy linii 1 zaprezentowano na rysunku 22.</w:t>
      </w:r>
    </w:p>
    <w:p w:rsidR="007574C7" w:rsidRDefault="007574C7" w:rsidP="000660A7">
      <w:pPr>
        <w:rPr>
          <w:rFonts w:cs="Tahoma"/>
        </w:rPr>
      </w:pPr>
    </w:p>
    <w:p w:rsidR="007574C7" w:rsidRDefault="007574C7" w:rsidP="000D1DC5">
      <w:pPr>
        <w:ind w:firstLine="0"/>
        <w:jc w:val="center"/>
        <w:rPr>
          <w:rFonts w:cs="Tahoma"/>
        </w:rPr>
      </w:pPr>
      <w:r w:rsidRPr="007574C7">
        <w:rPr>
          <w:rFonts w:cs="Tahoma"/>
          <w:noProof/>
        </w:rPr>
        <w:drawing>
          <wp:inline distT="0" distB="0" distL="0" distR="0">
            <wp:extent cx="5554980" cy="4434840"/>
            <wp:effectExtent l="0" t="0" r="7620" b="3810"/>
            <wp:docPr id="38" name="Obraz 38" descr="D:\PTC GROMADZKI\Tomaszów Maz\Strategia Elektromobilności\Linia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TC GROMADZKI\Tomaszów Maz\Strategia Elektromobilności\Linia 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DC5" w:rsidRPr="002D7398" w:rsidRDefault="000D1DC5" w:rsidP="000D1DC5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03" w:name="_Toc37708839"/>
      <w:r w:rsidRPr="002D7398">
        <w:rPr>
          <w:rFonts w:cs="Tahoma"/>
          <w:b/>
          <w:bCs/>
          <w:color w:val="000000"/>
          <w:szCs w:val="22"/>
        </w:rPr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22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. </w:t>
      </w:r>
      <w:r w:rsidRPr="00FA1551">
        <w:rPr>
          <w:rFonts w:cs="Tahoma"/>
          <w:b/>
          <w:bCs/>
          <w:color w:val="000000"/>
          <w:szCs w:val="22"/>
        </w:rPr>
        <w:t>Przebieg</w:t>
      </w:r>
      <w:r>
        <w:rPr>
          <w:rFonts w:cs="Tahoma"/>
          <w:b/>
          <w:bCs/>
          <w:color w:val="000000"/>
          <w:szCs w:val="22"/>
        </w:rPr>
        <w:t xml:space="preserve"> trasy linii 1</w:t>
      </w:r>
      <w:bookmarkEnd w:id="103"/>
    </w:p>
    <w:p w:rsidR="000D1DC5" w:rsidRPr="00247366" w:rsidRDefault="000D1DC5" w:rsidP="000D1DC5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opracowanie własne</w:t>
      </w:r>
      <w:r>
        <w:rPr>
          <w:rFonts w:cs="Tahoma"/>
          <w:sz w:val="20"/>
          <w:szCs w:val="20"/>
        </w:rPr>
        <w:t>.</w:t>
      </w:r>
    </w:p>
    <w:p w:rsidR="0081409A" w:rsidRPr="00247366" w:rsidRDefault="000753EB" w:rsidP="000753EB">
      <w:pPr>
        <w:keepNext/>
        <w:rPr>
          <w:rFonts w:cs="Tahoma"/>
        </w:rPr>
      </w:pPr>
      <w:r>
        <w:rPr>
          <w:rFonts w:cs="Tahoma"/>
        </w:rPr>
        <w:lastRenderedPageBreak/>
        <w:t xml:space="preserve">W celu </w:t>
      </w:r>
      <w:r w:rsidR="0081409A" w:rsidRPr="00247366">
        <w:rPr>
          <w:rFonts w:cs="Tahoma"/>
        </w:rPr>
        <w:t>doładowywania autobusów elektrycznych na pętlach i końcówkach trasy prz</w:t>
      </w:r>
      <w:r w:rsidR="0081409A" w:rsidRPr="00247366">
        <w:rPr>
          <w:rFonts w:cs="Tahoma"/>
        </w:rPr>
        <w:t>e</w:t>
      </w:r>
      <w:r w:rsidR="0081409A" w:rsidRPr="00247366">
        <w:rPr>
          <w:rFonts w:cs="Tahoma"/>
        </w:rPr>
        <w:t>widuje się budowę stacji ładowania z pantografami odwróconymi w lokalizacjach:</w:t>
      </w:r>
    </w:p>
    <w:p w:rsidR="0081409A" w:rsidRPr="00247366" w:rsidRDefault="0081409A" w:rsidP="00216AF8">
      <w:pPr>
        <w:pStyle w:val="Akapitzlist"/>
        <w:numPr>
          <w:ilvl w:val="0"/>
          <w:numId w:val="3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na pętli Dworzec PKS/PKP – 1 szt. w 2022 r. do obsługi </w:t>
      </w:r>
      <w:r w:rsidR="00193151" w:rsidRPr="00247366">
        <w:rPr>
          <w:rFonts w:ascii="Tahoma" w:hAnsi="Tahoma" w:cs="Tahoma"/>
        </w:rPr>
        <w:t xml:space="preserve">przede wszystkim </w:t>
      </w:r>
      <w:r w:rsidRPr="00247366">
        <w:rPr>
          <w:rFonts w:ascii="Tahoma" w:hAnsi="Tahoma" w:cs="Tahoma"/>
        </w:rPr>
        <w:t xml:space="preserve">linii </w:t>
      </w:r>
      <w:r w:rsidR="006A35EC">
        <w:rPr>
          <w:rFonts w:ascii="Tahoma" w:hAnsi="Tahoma" w:cs="Tahoma"/>
        </w:rPr>
        <w:t>9</w:t>
      </w:r>
      <w:r w:rsidRPr="00247366">
        <w:rPr>
          <w:rFonts w:ascii="Tahoma" w:hAnsi="Tahoma" w:cs="Tahoma"/>
        </w:rPr>
        <w:t xml:space="preserve"> oraz 1 szt. w 2024 r. </w:t>
      </w:r>
      <w:r w:rsidR="000753E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d</w:t>
      </w:r>
      <w:r w:rsidR="000753EB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 xml:space="preserve"> obsługi </w:t>
      </w:r>
      <w:r w:rsidR="00193151" w:rsidRPr="00247366">
        <w:rPr>
          <w:rFonts w:ascii="Tahoma" w:hAnsi="Tahoma" w:cs="Tahoma"/>
        </w:rPr>
        <w:t xml:space="preserve">przede wszystkim </w:t>
      </w:r>
      <w:r w:rsidRPr="00247366">
        <w:rPr>
          <w:rFonts w:ascii="Tahoma" w:hAnsi="Tahoma" w:cs="Tahoma"/>
        </w:rPr>
        <w:t>linii 7;</w:t>
      </w:r>
    </w:p>
    <w:p w:rsidR="0081409A" w:rsidRPr="00247366" w:rsidRDefault="0081409A" w:rsidP="00216AF8">
      <w:pPr>
        <w:pStyle w:val="Akapitzlist"/>
        <w:numPr>
          <w:ilvl w:val="0"/>
          <w:numId w:val="3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na zajezdni MZK – 1 szt. w 2024 r. </w:t>
      </w:r>
      <w:r w:rsidR="000753E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jako uzupełniającą dla wszystkich autobusów ele</w:t>
      </w:r>
      <w:r w:rsidRPr="00247366">
        <w:rPr>
          <w:rFonts w:ascii="Tahoma" w:hAnsi="Tahoma" w:cs="Tahoma"/>
        </w:rPr>
        <w:t>k</w:t>
      </w:r>
      <w:r w:rsidRPr="00247366">
        <w:rPr>
          <w:rFonts w:ascii="Tahoma" w:hAnsi="Tahoma" w:cs="Tahoma"/>
        </w:rPr>
        <w:t>trycznych oraz dla obsługi linii 8;</w:t>
      </w:r>
    </w:p>
    <w:p w:rsidR="0081409A" w:rsidRPr="00247366" w:rsidRDefault="0081409A" w:rsidP="00216AF8">
      <w:pPr>
        <w:pStyle w:val="Akapitzlist"/>
        <w:numPr>
          <w:ilvl w:val="0"/>
          <w:numId w:val="34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na pętli Zawadzka – 1 szt. w 2027 r. </w:t>
      </w:r>
      <w:r w:rsidR="000753E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d</w:t>
      </w:r>
      <w:r w:rsidR="000753EB">
        <w:rPr>
          <w:rFonts w:ascii="Tahoma" w:hAnsi="Tahoma" w:cs="Tahoma"/>
        </w:rPr>
        <w:t>o</w:t>
      </w:r>
      <w:r w:rsidRPr="00247366">
        <w:rPr>
          <w:rFonts w:ascii="Tahoma" w:hAnsi="Tahoma" w:cs="Tahoma"/>
        </w:rPr>
        <w:t xml:space="preserve"> obsługi </w:t>
      </w:r>
      <w:r w:rsidR="00193151" w:rsidRPr="00247366">
        <w:rPr>
          <w:rFonts w:ascii="Tahoma" w:hAnsi="Tahoma" w:cs="Tahoma"/>
        </w:rPr>
        <w:t xml:space="preserve">przede wszystkim </w:t>
      </w:r>
      <w:r w:rsidRPr="00247366">
        <w:rPr>
          <w:rFonts w:ascii="Tahoma" w:hAnsi="Tahoma" w:cs="Tahoma"/>
        </w:rPr>
        <w:t xml:space="preserve">linii 4 i uzupełniająco </w:t>
      </w:r>
      <w:r w:rsidR="000753E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linii 1.</w:t>
      </w:r>
    </w:p>
    <w:p w:rsidR="005D44BF" w:rsidRPr="00247366" w:rsidRDefault="0081409A" w:rsidP="000660A7">
      <w:pPr>
        <w:rPr>
          <w:rFonts w:cs="Tahoma"/>
        </w:rPr>
      </w:pPr>
      <w:r w:rsidRPr="00247366">
        <w:rPr>
          <w:rFonts w:cs="Tahoma"/>
        </w:rPr>
        <w:t>Na terenie zajezdni przewiduje się ponadto lokalizację stacjonarnych i co najmniej je</w:t>
      </w:r>
      <w:r w:rsidRPr="00247366">
        <w:rPr>
          <w:rFonts w:cs="Tahoma"/>
        </w:rPr>
        <w:t>d</w:t>
      </w:r>
      <w:r w:rsidRPr="00247366">
        <w:rPr>
          <w:rFonts w:cs="Tahoma"/>
        </w:rPr>
        <w:t xml:space="preserve">nej mobilnej, ładowarek </w:t>
      </w:r>
      <w:proofErr w:type="spellStart"/>
      <w:r w:rsidRPr="00247366">
        <w:rPr>
          <w:rFonts w:cs="Tahoma"/>
        </w:rPr>
        <w:t>zajezdniowych</w:t>
      </w:r>
      <w:proofErr w:type="spellEnd"/>
      <w:r w:rsidRPr="00247366">
        <w:rPr>
          <w:rFonts w:cs="Tahoma"/>
        </w:rPr>
        <w:t xml:space="preserve"> o mocy ok. 40 </w:t>
      </w:r>
      <w:proofErr w:type="spellStart"/>
      <w:r w:rsidRPr="00247366">
        <w:rPr>
          <w:rFonts w:cs="Tahoma"/>
        </w:rPr>
        <w:t>kW</w:t>
      </w:r>
      <w:proofErr w:type="spellEnd"/>
      <w:r w:rsidRPr="00247366">
        <w:rPr>
          <w:rFonts w:cs="Tahoma"/>
        </w:rPr>
        <w:t xml:space="preserve"> – po jednej na każdy autobus elektryczny – dla doładowywania baterii w okresie najmniejszych poborów mocy podczas postoju nocnego.</w:t>
      </w:r>
    </w:p>
    <w:p w:rsidR="00DC04F6" w:rsidRPr="00247366" w:rsidRDefault="00DC04F6" w:rsidP="000753EB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104" w:name="_Toc37708940"/>
      <w:r w:rsidRPr="00247366">
        <w:rPr>
          <w:rFonts w:ascii="Tahoma" w:hAnsi="Tahoma" w:cs="Tahoma"/>
          <w:b/>
          <w:i w:val="0"/>
          <w:sz w:val="22"/>
          <w:szCs w:val="22"/>
        </w:rPr>
        <w:t xml:space="preserve">Dostosowanie </w:t>
      </w:r>
      <w:r w:rsidR="00EF4F3E">
        <w:rPr>
          <w:rFonts w:ascii="Tahoma" w:hAnsi="Tahoma" w:cs="Tahoma"/>
          <w:b/>
          <w:i w:val="0"/>
          <w:sz w:val="22"/>
          <w:szCs w:val="22"/>
        </w:rPr>
        <w:t>t</w:t>
      </w:r>
      <w:r w:rsidRPr="00247366">
        <w:rPr>
          <w:rFonts w:ascii="Tahoma" w:hAnsi="Tahoma" w:cs="Tahoma"/>
          <w:b/>
          <w:i w:val="0"/>
          <w:sz w:val="22"/>
          <w:szCs w:val="22"/>
        </w:rPr>
        <w:t>aboru i roz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>mieszczenia linii autobusowych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br/>
      </w:r>
      <w:r w:rsidRPr="00247366">
        <w:rPr>
          <w:rFonts w:ascii="Tahoma" w:hAnsi="Tahoma" w:cs="Tahoma"/>
          <w:b/>
          <w:i w:val="0"/>
          <w:sz w:val="22"/>
          <w:szCs w:val="22"/>
        </w:rPr>
        <w:t>do potrzeb mieszkańców, w tym osób niepełnosprawnych</w:t>
      </w:r>
      <w:bookmarkEnd w:id="104"/>
    </w:p>
    <w:p w:rsidR="007E07B0" w:rsidRDefault="0007058B" w:rsidP="008D695A">
      <w:pPr>
        <w:rPr>
          <w:rFonts w:cs="Tahoma"/>
        </w:rPr>
      </w:pPr>
      <w:r w:rsidRPr="00247366">
        <w:rPr>
          <w:rFonts w:cs="Tahoma"/>
        </w:rPr>
        <w:t>Miasto</w:t>
      </w:r>
      <w:r w:rsidR="007E07B0">
        <w:rPr>
          <w:rFonts w:cs="Tahoma"/>
        </w:rPr>
        <w:t>,</w:t>
      </w:r>
      <w:r w:rsidRPr="00247366">
        <w:rPr>
          <w:rFonts w:cs="Tahoma"/>
        </w:rPr>
        <w:t xml:space="preserve"> jako organizator publicznego transportu zbiorowego</w:t>
      </w:r>
      <w:r w:rsidR="007E07B0">
        <w:rPr>
          <w:rFonts w:cs="Tahoma"/>
        </w:rPr>
        <w:t>,</w:t>
      </w:r>
      <w:r w:rsidRPr="00247366">
        <w:rPr>
          <w:rFonts w:cs="Tahoma"/>
        </w:rPr>
        <w:t xml:space="preserve"> </w:t>
      </w:r>
      <w:r w:rsidR="007E07B0">
        <w:rPr>
          <w:rFonts w:cs="Tahoma"/>
        </w:rPr>
        <w:t xml:space="preserve">działa w taki sposób, aby </w:t>
      </w:r>
      <w:r w:rsidRPr="00247366">
        <w:rPr>
          <w:rFonts w:cs="Tahoma"/>
        </w:rPr>
        <w:t xml:space="preserve">przewozy </w:t>
      </w:r>
      <w:r w:rsidR="007E07B0">
        <w:rPr>
          <w:rFonts w:cs="Tahoma"/>
        </w:rPr>
        <w:t xml:space="preserve">w </w:t>
      </w:r>
      <w:r w:rsidRPr="00247366">
        <w:rPr>
          <w:rFonts w:cs="Tahoma"/>
        </w:rPr>
        <w:t>komunikacji miejskiej były w możliwie największym stopniu dostępne dla osób niepełnosprawnych oraz osób o ograniczonej zdolności ruchowej</w:t>
      </w:r>
      <w:r w:rsidR="007E07B0">
        <w:rPr>
          <w:rFonts w:cs="Tahoma"/>
        </w:rPr>
        <w:t>.</w:t>
      </w:r>
    </w:p>
    <w:p w:rsidR="007E07B0" w:rsidRDefault="007E07B0" w:rsidP="008D695A">
      <w:pPr>
        <w:rPr>
          <w:rFonts w:cs="Tahoma"/>
        </w:rPr>
      </w:pPr>
      <w:r>
        <w:rPr>
          <w:rFonts w:cs="Tahoma"/>
        </w:rPr>
        <w:t>Podejmowane działania dotyczą w szczególności:</w:t>
      </w:r>
    </w:p>
    <w:p w:rsidR="0007058B" w:rsidRPr="00247366" w:rsidRDefault="0007058B" w:rsidP="00216AF8">
      <w:pPr>
        <w:pStyle w:val="Akapitzlist"/>
        <w:numPr>
          <w:ilvl w:val="0"/>
          <w:numId w:val="3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dostosowania taboru autobusowego </w:t>
      </w:r>
      <w:r w:rsidR="004E1630" w:rsidRPr="00247366">
        <w:rPr>
          <w:rFonts w:ascii="Tahoma" w:hAnsi="Tahoma" w:cs="Tahoma"/>
        </w:rPr>
        <w:t xml:space="preserve">dla potrzeb </w:t>
      </w:r>
      <w:r w:rsidR="007E07B0" w:rsidRPr="007E07B0">
        <w:rPr>
          <w:rFonts w:ascii="Tahoma" w:hAnsi="Tahoma" w:cs="Tahoma"/>
        </w:rPr>
        <w:t>osób niepełnosprawnych</w:t>
      </w:r>
      <w:r w:rsidR="004E1630" w:rsidRPr="00247366">
        <w:rPr>
          <w:rFonts w:ascii="Tahoma" w:hAnsi="Tahoma" w:cs="Tahoma"/>
        </w:rPr>
        <w:t>;</w:t>
      </w:r>
    </w:p>
    <w:p w:rsidR="0007058B" w:rsidRPr="00247366" w:rsidRDefault="0073457C" w:rsidP="00216AF8">
      <w:pPr>
        <w:pStyle w:val="Akapitzlist"/>
        <w:numPr>
          <w:ilvl w:val="0"/>
          <w:numId w:val="3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>
        <w:rPr>
          <w:rFonts w:ascii="Tahoma" w:hAnsi="Tahoma" w:cs="Tahoma"/>
        </w:rPr>
        <w:t>u</w:t>
      </w:r>
      <w:r w:rsidR="0007058B" w:rsidRPr="00247366">
        <w:rPr>
          <w:rFonts w:ascii="Tahoma" w:hAnsi="Tahoma" w:cs="Tahoma"/>
        </w:rPr>
        <w:t>tworzenia odpowiednich warunków oczekiwania na autobus na prz</w:t>
      </w:r>
      <w:r w:rsidR="004E1630" w:rsidRPr="00247366">
        <w:rPr>
          <w:rFonts w:ascii="Tahoma" w:hAnsi="Tahoma" w:cs="Tahoma"/>
        </w:rPr>
        <w:t>ystankach komunik</w:t>
      </w:r>
      <w:r w:rsidR="004E1630" w:rsidRPr="00247366">
        <w:rPr>
          <w:rFonts w:ascii="Tahoma" w:hAnsi="Tahoma" w:cs="Tahoma"/>
        </w:rPr>
        <w:t>a</w:t>
      </w:r>
      <w:r w:rsidR="004E1630" w:rsidRPr="00247366">
        <w:rPr>
          <w:rFonts w:ascii="Tahoma" w:hAnsi="Tahoma" w:cs="Tahoma"/>
        </w:rPr>
        <w:t>cji miejskiej;</w:t>
      </w:r>
    </w:p>
    <w:p w:rsidR="0007058B" w:rsidRPr="00247366" w:rsidRDefault="0007058B" w:rsidP="00216AF8">
      <w:pPr>
        <w:pStyle w:val="Akapitzlist"/>
        <w:numPr>
          <w:ilvl w:val="0"/>
          <w:numId w:val="35"/>
        </w:numPr>
        <w:spacing w:after="0" w:line="360" w:lineRule="auto"/>
        <w:ind w:left="357" w:hanging="357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maksymalizowani</w:t>
      </w:r>
      <w:r w:rsidR="007E07B0">
        <w:rPr>
          <w:rFonts w:ascii="Tahoma" w:hAnsi="Tahoma" w:cs="Tahoma"/>
        </w:rPr>
        <w:t>a</w:t>
      </w:r>
      <w:r w:rsidRPr="00247366">
        <w:rPr>
          <w:rFonts w:ascii="Tahoma" w:hAnsi="Tahoma" w:cs="Tahoma"/>
        </w:rPr>
        <w:t xml:space="preserve"> dostępności </w:t>
      </w:r>
      <w:r w:rsidR="007E07B0">
        <w:rPr>
          <w:rFonts w:ascii="Tahoma" w:hAnsi="Tahoma" w:cs="Tahoma"/>
        </w:rPr>
        <w:t xml:space="preserve">usług </w:t>
      </w:r>
      <w:r w:rsidRPr="00247366">
        <w:rPr>
          <w:rFonts w:ascii="Tahoma" w:hAnsi="Tahoma" w:cs="Tahoma"/>
        </w:rPr>
        <w:t>komunikacji miejskiej.</w:t>
      </w:r>
    </w:p>
    <w:p w:rsidR="001C4786" w:rsidRPr="00247366" w:rsidRDefault="00012FF5" w:rsidP="008D695A">
      <w:pPr>
        <w:rPr>
          <w:rFonts w:cs="Tahoma"/>
        </w:rPr>
      </w:pPr>
      <w:r w:rsidRPr="00247366">
        <w:rPr>
          <w:rFonts w:cs="Tahoma"/>
        </w:rPr>
        <w:t>Tabor tomaszowskiej komunikacji miejskiej – według stanu na 2</w:t>
      </w:r>
      <w:r w:rsidR="007E07B0">
        <w:rPr>
          <w:rFonts w:cs="Tahoma"/>
        </w:rPr>
        <w:t>9</w:t>
      </w:r>
      <w:r w:rsidRPr="00247366">
        <w:rPr>
          <w:rFonts w:cs="Tahoma"/>
        </w:rPr>
        <w:t xml:space="preserve"> lutego 2020 r. – w 2/3 dostosowany jest </w:t>
      </w:r>
      <w:r w:rsidR="007E07B0">
        <w:rPr>
          <w:rFonts w:cs="Tahoma"/>
        </w:rPr>
        <w:t xml:space="preserve">w pełni do potrzeb i </w:t>
      </w:r>
      <w:r w:rsidRPr="00247366">
        <w:rPr>
          <w:rFonts w:cs="Tahoma"/>
        </w:rPr>
        <w:t>obsługi osób niepełnosprawnych. Pozostałe poja</w:t>
      </w:r>
      <w:r w:rsidRPr="00247366">
        <w:rPr>
          <w:rFonts w:cs="Tahoma"/>
        </w:rPr>
        <w:t>z</w:t>
      </w:r>
      <w:r w:rsidRPr="00247366">
        <w:rPr>
          <w:rFonts w:cs="Tahoma"/>
        </w:rPr>
        <w:t xml:space="preserve">dy są w większości niskopodłogowe </w:t>
      </w:r>
      <w:r w:rsidR="007E07B0">
        <w:rPr>
          <w:rFonts w:cs="Tahoma"/>
        </w:rPr>
        <w:t xml:space="preserve">– </w:t>
      </w:r>
      <w:r w:rsidRPr="00247366">
        <w:rPr>
          <w:rFonts w:cs="Tahoma"/>
        </w:rPr>
        <w:t>z miejscem na wózek</w:t>
      </w:r>
      <w:r w:rsidR="001C4786" w:rsidRPr="00247366">
        <w:rPr>
          <w:rFonts w:cs="Tahoma"/>
        </w:rPr>
        <w:t xml:space="preserve"> </w:t>
      </w:r>
      <w:r w:rsidR="007E07B0">
        <w:rPr>
          <w:rFonts w:cs="Tahoma"/>
        </w:rPr>
        <w:t xml:space="preserve">inwalidzki, a </w:t>
      </w:r>
      <w:r w:rsidRPr="00247366">
        <w:rPr>
          <w:rFonts w:cs="Tahoma"/>
        </w:rPr>
        <w:t>jedynie 4 autobusy posiadają wysoką podłogę</w:t>
      </w:r>
      <w:r w:rsidR="007E07B0">
        <w:rPr>
          <w:rFonts w:cs="Tahoma"/>
        </w:rPr>
        <w:t>, dostępną po pokonaniu stopni</w:t>
      </w:r>
      <w:r w:rsidR="00CE02EB">
        <w:rPr>
          <w:rFonts w:cs="Tahoma"/>
        </w:rPr>
        <w:t xml:space="preserve"> – wykluczającą wjazd wózkiem inwalidzkim. Autobusy inne niż 25 pojazdów z napędem hybrydowym, zakupionych w 2017 r., n</w:t>
      </w:r>
      <w:r w:rsidRPr="00247366">
        <w:rPr>
          <w:rFonts w:cs="Tahoma"/>
        </w:rPr>
        <w:t xml:space="preserve">ie są </w:t>
      </w:r>
      <w:r w:rsidR="00CE02EB">
        <w:rPr>
          <w:rFonts w:cs="Tahoma"/>
        </w:rPr>
        <w:t>(</w:t>
      </w:r>
      <w:r w:rsidRPr="00247366">
        <w:rPr>
          <w:rFonts w:cs="Tahoma"/>
        </w:rPr>
        <w:t>poza dwoma</w:t>
      </w:r>
      <w:r w:rsidR="00CE02EB">
        <w:rPr>
          <w:rFonts w:cs="Tahoma"/>
        </w:rPr>
        <w:t>)</w:t>
      </w:r>
      <w:r w:rsidRPr="00247366">
        <w:rPr>
          <w:rFonts w:cs="Tahoma"/>
        </w:rPr>
        <w:t xml:space="preserve"> wyposażone w klimatyzację</w:t>
      </w:r>
      <w:r w:rsidR="001C4786" w:rsidRPr="00247366">
        <w:rPr>
          <w:rFonts w:cs="Tahoma"/>
        </w:rPr>
        <w:t xml:space="preserve"> oraz wyświetlaną wewnętrzną inform</w:t>
      </w:r>
      <w:r w:rsidR="001C4786" w:rsidRPr="00247366">
        <w:rPr>
          <w:rFonts w:cs="Tahoma"/>
        </w:rPr>
        <w:t>a</w:t>
      </w:r>
      <w:r w:rsidR="001C4786" w:rsidRPr="00247366">
        <w:rPr>
          <w:rFonts w:cs="Tahoma"/>
        </w:rPr>
        <w:t>cję pasażerską</w:t>
      </w:r>
      <w:r w:rsidR="00CE02EB">
        <w:rPr>
          <w:rFonts w:cs="Tahoma"/>
        </w:rPr>
        <w:t xml:space="preserve"> i</w:t>
      </w:r>
      <w:r w:rsidR="001C4786" w:rsidRPr="00247366">
        <w:rPr>
          <w:rFonts w:cs="Tahoma"/>
        </w:rPr>
        <w:t xml:space="preserve"> zapowiedzi głosowe. Zachodzi </w:t>
      </w:r>
      <w:r w:rsidR="00CE02EB">
        <w:rPr>
          <w:rFonts w:cs="Tahoma"/>
        </w:rPr>
        <w:t xml:space="preserve">zatem </w:t>
      </w:r>
      <w:r w:rsidR="001C4786" w:rsidRPr="00247366">
        <w:rPr>
          <w:rFonts w:cs="Tahoma"/>
        </w:rPr>
        <w:t>pilna potrzeb</w:t>
      </w:r>
      <w:r w:rsidR="00CE02EB">
        <w:rPr>
          <w:rFonts w:cs="Tahoma"/>
        </w:rPr>
        <w:t>a</w:t>
      </w:r>
      <w:r w:rsidR="001C4786" w:rsidRPr="00247366">
        <w:rPr>
          <w:rFonts w:cs="Tahoma"/>
        </w:rPr>
        <w:t xml:space="preserve"> wymiany 1/3 stanu t</w:t>
      </w:r>
      <w:r w:rsidR="001C4786" w:rsidRPr="00247366">
        <w:rPr>
          <w:rFonts w:cs="Tahoma"/>
        </w:rPr>
        <w:t>a</w:t>
      </w:r>
      <w:r w:rsidR="001C4786" w:rsidRPr="00247366">
        <w:rPr>
          <w:rFonts w:cs="Tahoma"/>
        </w:rPr>
        <w:t>boru na</w:t>
      </w:r>
      <w:r w:rsidR="00CE02EB">
        <w:rPr>
          <w:rFonts w:cs="Tahoma"/>
        </w:rPr>
        <w:t> </w:t>
      </w:r>
      <w:r w:rsidR="001C4786" w:rsidRPr="00247366">
        <w:rPr>
          <w:rFonts w:cs="Tahoma"/>
        </w:rPr>
        <w:t>dostosowany do potrzeb osób niepełnosprawnych.</w:t>
      </w:r>
    </w:p>
    <w:p w:rsidR="00012FF5" w:rsidRPr="00247366" w:rsidRDefault="00CE02EB" w:rsidP="009A7D54">
      <w:pPr>
        <w:rPr>
          <w:rFonts w:cs="Tahoma"/>
        </w:rPr>
      </w:pPr>
      <w:r>
        <w:rPr>
          <w:rFonts w:cs="Tahoma"/>
        </w:rPr>
        <w:t>Niezbędna w</w:t>
      </w:r>
      <w:r w:rsidR="001C4786" w:rsidRPr="00247366">
        <w:rPr>
          <w:rFonts w:cs="Tahoma"/>
        </w:rPr>
        <w:t>ymiana ta</w:t>
      </w:r>
      <w:r>
        <w:rPr>
          <w:rFonts w:cs="Tahoma"/>
        </w:rPr>
        <w:t xml:space="preserve">boru </w:t>
      </w:r>
      <w:r w:rsidR="001C4786" w:rsidRPr="00247366">
        <w:rPr>
          <w:rFonts w:cs="Tahoma"/>
        </w:rPr>
        <w:t>zostanie dokonana etapami. W 2021 r. Miasto planuje z</w:t>
      </w:r>
      <w:r w:rsidR="001C4786" w:rsidRPr="00247366">
        <w:rPr>
          <w:rFonts w:cs="Tahoma"/>
        </w:rPr>
        <w:t>a</w:t>
      </w:r>
      <w:r w:rsidR="001C4786" w:rsidRPr="00247366">
        <w:rPr>
          <w:rFonts w:cs="Tahoma"/>
        </w:rPr>
        <w:t>kup 4 niskopodłogow</w:t>
      </w:r>
      <w:r>
        <w:rPr>
          <w:rFonts w:cs="Tahoma"/>
        </w:rPr>
        <w:t>ych</w:t>
      </w:r>
      <w:r w:rsidR="001C4786" w:rsidRPr="00247366">
        <w:rPr>
          <w:rFonts w:cs="Tahoma"/>
        </w:rPr>
        <w:t>, w pełni wyposażon</w:t>
      </w:r>
      <w:r>
        <w:rPr>
          <w:rFonts w:cs="Tahoma"/>
        </w:rPr>
        <w:t xml:space="preserve">ych </w:t>
      </w:r>
      <w:r w:rsidR="001C4786" w:rsidRPr="00247366">
        <w:rPr>
          <w:rFonts w:cs="Tahoma"/>
        </w:rPr>
        <w:t>autobus</w:t>
      </w:r>
      <w:r>
        <w:rPr>
          <w:rFonts w:cs="Tahoma"/>
        </w:rPr>
        <w:t>ów</w:t>
      </w:r>
      <w:r w:rsidR="001C4786" w:rsidRPr="00247366">
        <w:rPr>
          <w:rFonts w:cs="Tahoma"/>
        </w:rPr>
        <w:t xml:space="preserve"> hybrydow</w:t>
      </w:r>
      <w:r>
        <w:rPr>
          <w:rFonts w:cs="Tahoma"/>
        </w:rPr>
        <w:t xml:space="preserve">ych, które </w:t>
      </w:r>
      <w:r w:rsidR="001C4786" w:rsidRPr="00247366">
        <w:rPr>
          <w:rFonts w:cs="Tahoma"/>
        </w:rPr>
        <w:t>zast</w:t>
      </w:r>
      <w:r>
        <w:rPr>
          <w:rFonts w:cs="Tahoma"/>
        </w:rPr>
        <w:t xml:space="preserve">ąpią </w:t>
      </w:r>
      <w:r w:rsidR="001C4786" w:rsidRPr="00247366">
        <w:rPr>
          <w:rFonts w:cs="Tahoma"/>
        </w:rPr>
        <w:t>najstarsze i najbardziej wyeksploatowane pojazdy M</w:t>
      </w:r>
      <w:r>
        <w:rPr>
          <w:rFonts w:cs="Tahoma"/>
        </w:rPr>
        <w:t>Z</w:t>
      </w:r>
      <w:r w:rsidR="001C4786" w:rsidRPr="00247366">
        <w:rPr>
          <w:rFonts w:cs="Tahoma"/>
        </w:rPr>
        <w:t>K. Kolejne fabrycznie nowe</w:t>
      </w:r>
      <w:r>
        <w:rPr>
          <w:rFonts w:cs="Tahoma"/>
        </w:rPr>
        <w:t xml:space="preserve"> jednostki taborowe – </w:t>
      </w:r>
      <w:r w:rsidR="001C4786" w:rsidRPr="00247366">
        <w:rPr>
          <w:rFonts w:cs="Tahoma"/>
        </w:rPr>
        <w:t>niskopodłogowe, z pełnym dostosowaniem do potrzeb osób niepełnosprawnych</w:t>
      </w:r>
      <w:r>
        <w:rPr>
          <w:rFonts w:cs="Tahoma"/>
        </w:rPr>
        <w:t xml:space="preserve"> – </w:t>
      </w:r>
      <w:r>
        <w:rPr>
          <w:rFonts w:cs="Tahoma"/>
        </w:rPr>
        <w:lastRenderedPageBreak/>
        <w:t xml:space="preserve">z </w:t>
      </w:r>
      <w:r w:rsidR="001C4786" w:rsidRPr="00247366">
        <w:rPr>
          <w:rFonts w:cs="Tahoma"/>
        </w:rPr>
        <w:t>napędem elektrycznym</w:t>
      </w:r>
      <w:r>
        <w:rPr>
          <w:rFonts w:cs="Tahoma"/>
        </w:rPr>
        <w:t>,</w:t>
      </w:r>
      <w:r w:rsidR="001C4786" w:rsidRPr="00247366">
        <w:rPr>
          <w:rFonts w:cs="Tahoma"/>
        </w:rPr>
        <w:t xml:space="preserve"> zostaną zakupione w latach 2022-2023. Zakończy to proces </w:t>
      </w:r>
      <w:r>
        <w:rPr>
          <w:rFonts w:cs="Tahoma"/>
        </w:rPr>
        <w:t>pl</w:t>
      </w:r>
      <w:r>
        <w:rPr>
          <w:rFonts w:cs="Tahoma"/>
        </w:rPr>
        <w:t>a</w:t>
      </w:r>
      <w:r>
        <w:rPr>
          <w:rFonts w:cs="Tahoma"/>
        </w:rPr>
        <w:t xml:space="preserve">nowanej </w:t>
      </w:r>
      <w:r w:rsidR="001C4786" w:rsidRPr="00247366">
        <w:rPr>
          <w:rFonts w:cs="Tahoma"/>
        </w:rPr>
        <w:t>wymiany taboru MZK</w:t>
      </w:r>
      <w:r>
        <w:rPr>
          <w:rFonts w:cs="Tahoma"/>
        </w:rPr>
        <w:t>.</w:t>
      </w:r>
    </w:p>
    <w:p w:rsidR="00235334" w:rsidRPr="00247366" w:rsidRDefault="00235334" w:rsidP="008D695A">
      <w:pPr>
        <w:rPr>
          <w:rFonts w:cs="Tahoma"/>
        </w:rPr>
      </w:pPr>
      <w:r w:rsidRPr="00247366">
        <w:rPr>
          <w:rFonts w:cs="Tahoma"/>
        </w:rPr>
        <w:t xml:space="preserve">Wszystkie nabywane pojazdy będą niskopodłogowe, </w:t>
      </w:r>
      <w:r w:rsidR="008522FF" w:rsidRPr="00247366">
        <w:rPr>
          <w:rFonts w:cs="Tahoma"/>
        </w:rPr>
        <w:t>wyposażone w przyklęk, bez sto</w:t>
      </w:r>
      <w:r w:rsidR="008522FF" w:rsidRPr="00247366">
        <w:rPr>
          <w:rFonts w:cs="Tahoma"/>
        </w:rPr>
        <w:t>p</w:t>
      </w:r>
      <w:r w:rsidR="008522FF" w:rsidRPr="00247366">
        <w:rPr>
          <w:rFonts w:cs="Tahoma"/>
        </w:rPr>
        <w:t>ni wewnątrz, z rampą i sygnalizacją</w:t>
      </w:r>
      <w:r w:rsidR="00CE02EB">
        <w:rPr>
          <w:rFonts w:cs="Tahoma"/>
        </w:rPr>
        <w:t xml:space="preserve"> wysiadania</w:t>
      </w:r>
      <w:r w:rsidR="008522FF" w:rsidRPr="00247366">
        <w:rPr>
          <w:rFonts w:cs="Tahoma"/>
        </w:rPr>
        <w:t>, wyposażone w miejsce na wózek inwalidzki i</w:t>
      </w:r>
      <w:r w:rsidR="00CE02EB">
        <w:rPr>
          <w:rFonts w:cs="Tahoma"/>
        </w:rPr>
        <w:t> </w:t>
      </w:r>
      <w:r w:rsidR="008522FF" w:rsidRPr="00247366">
        <w:rPr>
          <w:rFonts w:cs="Tahoma"/>
        </w:rPr>
        <w:t>dziecięcy oraz dedykowane miejsc</w:t>
      </w:r>
      <w:r w:rsidR="00CE02EB">
        <w:rPr>
          <w:rFonts w:cs="Tahoma"/>
        </w:rPr>
        <w:t>a</w:t>
      </w:r>
      <w:r w:rsidR="008522FF" w:rsidRPr="00247366">
        <w:rPr>
          <w:rFonts w:cs="Tahoma"/>
        </w:rPr>
        <w:t xml:space="preserve"> dla os</w:t>
      </w:r>
      <w:r w:rsidR="00CE02EB">
        <w:rPr>
          <w:rFonts w:cs="Tahoma"/>
        </w:rPr>
        <w:t>ó</w:t>
      </w:r>
      <w:r w:rsidR="008522FF" w:rsidRPr="00247366">
        <w:rPr>
          <w:rFonts w:cs="Tahoma"/>
        </w:rPr>
        <w:t>b niepełnosprawn</w:t>
      </w:r>
      <w:r w:rsidR="00CE02EB">
        <w:rPr>
          <w:rFonts w:cs="Tahoma"/>
        </w:rPr>
        <w:t>ych</w:t>
      </w:r>
      <w:r w:rsidR="008522FF" w:rsidRPr="00247366">
        <w:rPr>
          <w:rFonts w:cs="Tahoma"/>
        </w:rPr>
        <w:t>, miejsc</w:t>
      </w:r>
      <w:r w:rsidR="00CE02EB">
        <w:rPr>
          <w:rFonts w:cs="Tahoma"/>
        </w:rPr>
        <w:t>a</w:t>
      </w:r>
      <w:r w:rsidR="008522FF" w:rsidRPr="00247366">
        <w:rPr>
          <w:rFonts w:cs="Tahoma"/>
        </w:rPr>
        <w:t xml:space="preserve"> dla </w:t>
      </w:r>
      <w:r w:rsidR="00CE02EB">
        <w:rPr>
          <w:rFonts w:cs="Tahoma"/>
        </w:rPr>
        <w:t xml:space="preserve">osób z małymi </w:t>
      </w:r>
      <w:r w:rsidR="008522FF" w:rsidRPr="00247366">
        <w:rPr>
          <w:rFonts w:cs="Tahoma"/>
        </w:rPr>
        <w:t xml:space="preserve">dziećmi, klimatyzowane, z wewnętrzną i zewnętrzną </w:t>
      </w:r>
      <w:r w:rsidR="00CE02EB" w:rsidRPr="00247366">
        <w:rPr>
          <w:rFonts w:cs="Tahoma"/>
        </w:rPr>
        <w:t xml:space="preserve">elektroniczną informacją pasażerską </w:t>
      </w:r>
      <w:r w:rsidR="00CE02EB">
        <w:rPr>
          <w:rFonts w:cs="Tahoma"/>
        </w:rPr>
        <w:t xml:space="preserve">– </w:t>
      </w:r>
      <w:r w:rsidR="008522FF" w:rsidRPr="00247366">
        <w:rPr>
          <w:rFonts w:cs="Tahoma"/>
        </w:rPr>
        <w:t xml:space="preserve">czytelną dla osób </w:t>
      </w:r>
      <w:proofErr w:type="spellStart"/>
      <w:r w:rsidR="008522FF" w:rsidRPr="00247366">
        <w:rPr>
          <w:rFonts w:cs="Tahoma"/>
        </w:rPr>
        <w:t>słabowidzących</w:t>
      </w:r>
      <w:proofErr w:type="spellEnd"/>
      <w:r w:rsidR="008522FF" w:rsidRPr="00247366">
        <w:rPr>
          <w:rFonts w:cs="Tahoma"/>
        </w:rPr>
        <w:t>, głosowymi zapowiedziami przystanków, odpowiednią lic</w:t>
      </w:r>
      <w:r w:rsidR="008522FF" w:rsidRPr="00247366">
        <w:rPr>
          <w:rFonts w:cs="Tahoma"/>
        </w:rPr>
        <w:t>z</w:t>
      </w:r>
      <w:r w:rsidR="008522FF" w:rsidRPr="00247366">
        <w:rPr>
          <w:rFonts w:cs="Tahoma"/>
        </w:rPr>
        <w:t>bą uchwytów i poręczy oraz podłogą antypoślizgową, kontrastową w strefach niebezpiec</w:t>
      </w:r>
      <w:r w:rsidR="008522FF" w:rsidRPr="00247366">
        <w:rPr>
          <w:rFonts w:cs="Tahoma"/>
        </w:rPr>
        <w:t>z</w:t>
      </w:r>
      <w:r w:rsidR="008522FF" w:rsidRPr="00247366">
        <w:rPr>
          <w:rFonts w:cs="Tahoma"/>
        </w:rPr>
        <w:t>nych.</w:t>
      </w:r>
    </w:p>
    <w:p w:rsidR="0007058B" w:rsidRPr="00247366" w:rsidRDefault="0007058B" w:rsidP="008D695A">
      <w:pPr>
        <w:rPr>
          <w:rFonts w:cs="Tahoma"/>
        </w:rPr>
      </w:pPr>
      <w:r w:rsidRPr="00247366">
        <w:rPr>
          <w:rFonts w:cs="Tahoma"/>
        </w:rPr>
        <w:t xml:space="preserve">Jakość wyposażenia przystanków komunikacji miejskiej jest obecnie zróżnicowana, ale </w:t>
      </w:r>
      <w:r w:rsidR="00CE02EB">
        <w:rPr>
          <w:rFonts w:cs="Tahoma"/>
        </w:rPr>
        <w:t>w</w:t>
      </w:r>
      <w:r w:rsidRPr="00247366">
        <w:rPr>
          <w:rFonts w:cs="Tahoma"/>
        </w:rPr>
        <w:t xml:space="preserve"> większości niedostateczna. Podstawowym standard</w:t>
      </w:r>
      <w:r w:rsidR="00CE02EB">
        <w:rPr>
          <w:rFonts w:cs="Tahoma"/>
        </w:rPr>
        <w:t xml:space="preserve">em </w:t>
      </w:r>
      <w:r w:rsidR="00235334" w:rsidRPr="00247366">
        <w:rPr>
          <w:rFonts w:cs="Tahoma"/>
        </w:rPr>
        <w:t>wyposażenia przystanków, w tym</w:t>
      </w:r>
      <w:r w:rsidRPr="00247366">
        <w:rPr>
          <w:rFonts w:cs="Tahoma"/>
        </w:rPr>
        <w:t xml:space="preserve"> ich dostosowania do potrzeb osób niepełnosprawnych</w:t>
      </w:r>
      <w:r w:rsidR="00235334" w:rsidRPr="00247366">
        <w:rPr>
          <w:rFonts w:cs="Tahoma"/>
        </w:rPr>
        <w:t>,</w:t>
      </w:r>
      <w:r w:rsidRPr="00247366">
        <w:rPr>
          <w:rFonts w:cs="Tahoma"/>
        </w:rPr>
        <w:t xml:space="preserve"> </w:t>
      </w:r>
      <w:r w:rsidR="00CE02EB">
        <w:rPr>
          <w:rFonts w:cs="Tahoma"/>
        </w:rPr>
        <w:t>jest</w:t>
      </w:r>
      <w:r w:rsidRPr="00247366">
        <w:rPr>
          <w:rFonts w:cs="Tahoma"/>
        </w:rPr>
        <w:t>:</w:t>
      </w:r>
    </w:p>
    <w:p w:rsidR="0007058B" w:rsidRPr="00247366" w:rsidRDefault="00B16E17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wyposażenie w utwardzony peron o wysokości zapewniającej swobodny wjazd wózka do</w:t>
      </w:r>
      <w:r w:rsidR="00CE02EB">
        <w:rPr>
          <w:rFonts w:ascii="Tahoma" w:hAnsi="Tahoma" w:cs="Tahoma"/>
        </w:rPr>
        <w:t> </w:t>
      </w:r>
      <w:r w:rsidRPr="00247366">
        <w:rPr>
          <w:rFonts w:ascii="Tahoma" w:hAnsi="Tahoma" w:cs="Tahoma"/>
        </w:rPr>
        <w:t>autobusu niskopodłogowego bez przekraczania progów;</w:t>
      </w:r>
    </w:p>
    <w:p w:rsidR="00B16E17" w:rsidRPr="00247366" w:rsidRDefault="00B16E17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dla przystanków z dzienną liczbą </w:t>
      </w:r>
      <w:r w:rsidR="00235334" w:rsidRPr="00247366">
        <w:rPr>
          <w:rFonts w:ascii="Tahoma" w:hAnsi="Tahoma" w:cs="Tahoma"/>
        </w:rPr>
        <w:t xml:space="preserve">ponad </w:t>
      </w:r>
      <w:r w:rsidR="00537EAC">
        <w:rPr>
          <w:rFonts w:ascii="Tahoma" w:hAnsi="Tahoma" w:cs="Tahoma"/>
        </w:rPr>
        <w:t>5</w:t>
      </w:r>
      <w:r w:rsidR="00235334" w:rsidRPr="00247366">
        <w:rPr>
          <w:rFonts w:ascii="Tahoma" w:hAnsi="Tahoma" w:cs="Tahoma"/>
        </w:rPr>
        <w:t xml:space="preserve">0 osób </w:t>
      </w:r>
      <w:r w:rsidRPr="00247366">
        <w:rPr>
          <w:rFonts w:ascii="Tahoma" w:hAnsi="Tahoma" w:cs="Tahoma"/>
        </w:rPr>
        <w:t xml:space="preserve">wsiadających </w:t>
      </w:r>
      <w:r w:rsidR="00235334" w:rsidRPr="00247366">
        <w:rPr>
          <w:rFonts w:ascii="Tahoma" w:hAnsi="Tahoma" w:cs="Tahoma"/>
        </w:rPr>
        <w:t xml:space="preserve">w dniu powszednim </w:t>
      </w:r>
      <w:r w:rsidR="00CE02E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w</w:t>
      </w:r>
      <w:r w:rsidRPr="00247366">
        <w:rPr>
          <w:rFonts w:ascii="Tahoma" w:hAnsi="Tahoma" w:cs="Tahoma"/>
        </w:rPr>
        <w:t>y</w:t>
      </w:r>
      <w:r w:rsidRPr="00247366">
        <w:rPr>
          <w:rFonts w:ascii="Tahoma" w:hAnsi="Tahoma" w:cs="Tahoma"/>
        </w:rPr>
        <w:t>posażenie w zadaszoną wiatę z trójstronnymi osłonami przed wiatrem i deszczem, ławką, tablicą z informacją pasażerską i koszem na odpadki</w:t>
      </w:r>
      <w:r w:rsidR="00CE02EB">
        <w:rPr>
          <w:rFonts w:ascii="Tahoma" w:hAnsi="Tahoma" w:cs="Tahoma"/>
        </w:rPr>
        <w:t xml:space="preserve">; </w:t>
      </w:r>
      <w:r w:rsidRPr="00247366">
        <w:rPr>
          <w:rFonts w:ascii="Tahoma" w:hAnsi="Tahoma" w:cs="Tahoma"/>
        </w:rPr>
        <w:t>dla przystanków zlokalizowanych przy wąskich ciągach pieszych w centralnej części miasta wiata może być bez ścian boc</w:t>
      </w:r>
      <w:r w:rsidRPr="00247366">
        <w:rPr>
          <w:rFonts w:ascii="Tahoma" w:hAnsi="Tahoma" w:cs="Tahoma"/>
        </w:rPr>
        <w:t>z</w:t>
      </w:r>
      <w:r w:rsidRPr="00247366">
        <w:rPr>
          <w:rFonts w:ascii="Tahoma" w:hAnsi="Tahoma" w:cs="Tahoma"/>
        </w:rPr>
        <w:t xml:space="preserve">nych; </w:t>
      </w:r>
    </w:p>
    <w:p w:rsidR="00B16E17" w:rsidRPr="00247366" w:rsidRDefault="00CE02EB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dla </w:t>
      </w:r>
      <w:r w:rsidR="00B16E17" w:rsidRPr="00247366">
        <w:rPr>
          <w:rFonts w:ascii="Tahoma" w:hAnsi="Tahoma" w:cs="Tahoma"/>
        </w:rPr>
        <w:t xml:space="preserve">przystanków z liczbą </w:t>
      </w:r>
      <w:r w:rsidR="00235334" w:rsidRPr="00247366">
        <w:rPr>
          <w:rFonts w:ascii="Tahoma" w:hAnsi="Tahoma" w:cs="Tahoma"/>
        </w:rPr>
        <w:t xml:space="preserve">do 20 </w:t>
      </w:r>
      <w:r w:rsidR="00B16E17" w:rsidRPr="00247366">
        <w:rPr>
          <w:rFonts w:ascii="Tahoma" w:hAnsi="Tahoma" w:cs="Tahoma"/>
        </w:rPr>
        <w:t xml:space="preserve">osób </w:t>
      </w:r>
      <w:r w:rsidR="00235334" w:rsidRPr="00247366">
        <w:rPr>
          <w:rFonts w:ascii="Tahoma" w:hAnsi="Tahoma" w:cs="Tahoma"/>
        </w:rPr>
        <w:t xml:space="preserve">wsiadających </w:t>
      </w:r>
      <w:r>
        <w:rPr>
          <w:rFonts w:ascii="Tahoma" w:hAnsi="Tahoma" w:cs="Tahoma"/>
        </w:rPr>
        <w:t xml:space="preserve">– </w:t>
      </w:r>
      <w:r w:rsidR="00B16E17" w:rsidRPr="00247366">
        <w:rPr>
          <w:rFonts w:ascii="Tahoma" w:hAnsi="Tahoma" w:cs="Tahoma"/>
        </w:rPr>
        <w:t>wyposażenie w ławkę, tablicę z i</w:t>
      </w:r>
      <w:r w:rsidR="00B16E17" w:rsidRPr="00247366">
        <w:rPr>
          <w:rFonts w:ascii="Tahoma" w:hAnsi="Tahoma" w:cs="Tahoma"/>
        </w:rPr>
        <w:t>n</w:t>
      </w:r>
      <w:r w:rsidR="00B16E17" w:rsidRPr="00247366">
        <w:rPr>
          <w:rFonts w:ascii="Tahoma" w:hAnsi="Tahoma" w:cs="Tahoma"/>
        </w:rPr>
        <w:t>formacją pasażerską i kosz na odpadki;</w:t>
      </w:r>
    </w:p>
    <w:p w:rsidR="00B16E17" w:rsidRPr="00247366" w:rsidRDefault="00B16E17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brak barier dla osób o ograniczonych możliwościach ruchowych</w:t>
      </w:r>
      <w:r w:rsidR="00235334" w:rsidRPr="00247366">
        <w:rPr>
          <w:rFonts w:ascii="Tahoma" w:hAnsi="Tahoma" w:cs="Tahoma"/>
        </w:rPr>
        <w:t xml:space="preserve"> i poruszających się na wózkach w dojściach do peronu przystankowego i na peronie</w:t>
      </w:r>
      <w:r w:rsidRPr="00247366">
        <w:rPr>
          <w:rFonts w:ascii="Tahoma" w:hAnsi="Tahoma" w:cs="Tahoma"/>
        </w:rPr>
        <w:t>;</w:t>
      </w:r>
    </w:p>
    <w:p w:rsidR="00B16E17" w:rsidRPr="00247366" w:rsidRDefault="00B16E17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konstrukcja zatoki i krawężników umożliwiająca podjazd pojazdu możliwie blisko krawę</w:t>
      </w:r>
      <w:r w:rsidRPr="00247366">
        <w:rPr>
          <w:rFonts w:ascii="Tahoma" w:hAnsi="Tahoma" w:cs="Tahoma"/>
        </w:rPr>
        <w:t>ż</w:t>
      </w:r>
      <w:r w:rsidRPr="00247366">
        <w:rPr>
          <w:rFonts w:ascii="Tahoma" w:hAnsi="Tahoma" w:cs="Tahoma"/>
        </w:rPr>
        <w:t>nika, płyty ostrzegawcze przy krawędzi peronu;</w:t>
      </w:r>
    </w:p>
    <w:p w:rsidR="00235334" w:rsidRPr="00247366" w:rsidRDefault="00235334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dla przystank</w:t>
      </w:r>
      <w:r w:rsidR="00CE02EB">
        <w:rPr>
          <w:rFonts w:ascii="Tahoma" w:hAnsi="Tahoma" w:cs="Tahoma"/>
        </w:rPr>
        <w:t xml:space="preserve">ów z dzienną liczbą </w:t>
      </w:r>
      <w:r w:rsidRPr="00247366">
        <w:rPr>
          <w:rFonts w:ascii="Tahoma" w:hAnsi="Tahoma" w:cs="Tahoma"/>
        </w:rPr>
        <w:t xml:space="preserve">ponad 100 osób wsiadających w dniu powszednim </w:t>
      </w:r>
      <w:r w:rsidR="00CE02EB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tablica z dynamiczną informacją pasażerską;</w:t>
      </w:r>
    </w:p>
    <w:p w:rsidR="00235334" w:rsidRPr="00CE02EB" w:rsidRDefault="00CE02EB" w:rsidP="00216AF8">
      <w:pPr>
        <w:pStyle w:val="Akapitzlist"/>
        <w:numPr>
          <w:ilvl w:val="0"/>
          <w:numId w:val="44"/>
        </w:numPr>
        <w:spacing w:after="0" w:line="360" w:lineRule="auto"/>
        <w:jc w:val="both"/>
        <w:rPr>
          <w:rFonts w:ascii="Tahoma" w:hAnsi="Tahoma" w:cs="Tahoma"/>
        </w:rPr>
      </w:pPr>
      <w:r w:rsidRPr="00CE02EB">
        <w:rPr>
          <w:rFonts w:ascii="Tahoma" w:hAnsi="Tahoma" w:cs="Tahoma"/>
        </w:rPr>
        <w:t xml:space="preserve">dla </w:t>
      </w:r>
      <w:r w:rsidR="00235334" w:rsidRPr="00CE02EB">
        <w:rPr>
          <w:rFonts w:ascii="Tahoma" w:hAnsi="Tahoma" w:cs="Tahoma"/>
        </w:rPr>
        <w:t>przystank</w:t>
      </w:r>
      <w:r>
        <w:rPr>
          <w:rFonts w:ascii="Tahoma" w:hAnsi="Tahoma" w:cs="Tahoma"/>
        </w:rPr>
        <w:t>ów</w:t>
      </w:r>
      <w:r w:rsidR="00235334" w:rsidRPr="00CE02EB">
        <w:rPr>
          <w:rFonts w:ascii="Tahoma" w:hAnsi="Tahoma" w:cs="Tahoma"/>
        </w:rPr>
        <w:t xml:space="preserve"> początkow</w:t>
      </w:r>
      <w:r>
        <w:rPr>
          <w:rFonts w:ascii="Tahoma" w:hAnsi="Tahoma" w:cs="Tahoma"/>
        </w:rPr>
        <w:t xml:space="preserve">ych </w:t>
      </w:r>
      <w:r w:rsidR="00235334" w:rsidRPr="00CE02EB">
        <w:rPr>
          <w:rFonts w:ascii="Tahoma" w:hAnsi="Tahoma" w:cs="Tahoma"/>
        </w:rPr>
        <w:t>oraz zlokalizowan</w:t>
      </w:r>
      <w:r>
        <w:rPr>
          <w:rFonts w:ascii="Tahoma" w:hAnsi="Tahoma" w:cs="Tahoma"/>
        </w:rPr>
        <w:t xml:space="preserve">ych </w:t>
      </w:r>
      <w:r w:rsidR="00235334" w:rsidRPr="00CE02EB">
        <w:rPr>
          <w:rFonts w:ascii="Tahoma" w:hAnsi="Tahoma" w:cs="Tahoma"/>
        </w:rPr>
        <w:t>w sąsiedztwie dużych osiedli mies</w:t>
      </w:r>
      <w:r w:rsidR="00235334" w:rsidRPr="00CE02EB">
        <w:rPr>
          <w:rFonts w:ascii="Tahoma" w:hAnsi="Tahoma" w:cs="Tahoma"/>
        </w:rPr>
        <w:t>z</w:t>
      </w:r>
      <w:r w:rsidR="00235334" w:rsidRPr="00CE02EB">
        <w:rPr>
          <w:rFonts w:ascii="Tahoma" w:hAnsi="Tahoma" w:cs="Tahoma"/>
        </w:rPr>
        <w:t xml:space="preserve">kaniowych, w pobliżu dróg </w:t>
      </w:r>
      <w:r>
        <w:rPr>
          <w:rFonts w:ascii="Tahoma" w:hAnsi="Tahoma" w:cs="Tahoma"/>
        </w:rPr>
        <w:t xml:space="preserve">dla rowerów – </w:t>
      </w:r>
      <w:r w:rsidR="00235334" w:rsidRPr="00CE02EB">
        <w:rPr>
          <w:rFonts w:ascii="Tahoma" w:hAnsi="Tahoma" w:cs="Tahoma"/>
        </w:rPr>
        <w:t>wyposaż</w:t>
      </w:r>
      <w:r>
        <w:rPr>
          <w:rFonts w:ascii="Tahoma" w:hAnsi="Tahoma" w:cs="Tahoma"/>
        </w:rPr>
        <w:t xml:space="preserve">enie </w:t>
      </w:r>
      <w:r w:rsidR="00235334" w:rsidRPr="00CE02EB">
        <w:rPr>
          <w:rFonts w:ascii="Tahoma" w:hAnsi="Tahoma" w:cs="Tahoma"/>
        </w:rPr>
        <w:t>w stojaki na rowery.</w:t>
      </w:r>
    </w:p>
    <w:p w:rsidR="0007058B" w:rsidRPr="00247366" w:rsidRDefault="00CE02EB" w:rsidP="008D695A">
      <w:pPr>
        <w:rPr>
          <w:rFonts w:cs="Tahoma"/>
        </w:rPr>
      </w:pPr>
      <w:r>
        <w:rPr>
          <w:rFonts w:cs="Tahoma"/>
        </w:rPr>
        <w:t xml:space="preserve">Miasto, w </w:t>
      </w:r>
      <w:r w:rsidR="0007058B" w:rsidRPr="00247366">
        <w:rPr>
          <w:rFonts w:cs="Tahoma"/>
        </w:rPr>
        <w:t>okresie realizacji Strategii</w:t>
      </w:r>
      <w:r>
        <w:rPr>
          <w:rFonts w:cs="Tahoma"/>
        </w:rPr>
        <w:t>,</w:t>
      </w:r>
      <w:r w:rsidR="0007058B" w:rsidRPr="00247366">
        <w:rPr>
          <w:rFonts w:cs="Tahoma"/>
        </w:rPr>
        <w:t xml:space="preserve"> będzie dążyć do przebudowy przystanków i ich wyposażenia </w:t>
      </w:r>
      <w:r>
        <w:rPr>
          <w:rFonts w:cs="Tahoma"/>
        </w:rPr>
        <w:t xml:space="preserve">– </w:t>
      </w:r>
      <w:r>
        <w:t xml:space="preserve">w celu </w:t>
      </w:r>
      <w:r w:rsidR="00B16E17" w:rsidRPr="00247366">
        <w:rPr>
          <w:rFonts w:cs="Tahoma"/>
        </w:rPr>
        <w:t xml:space="preserve">dostosowania </w:t>
      </w:r>
      <w:r>
        <w:rPr>
          <w:rFonts w:cs="Tahoma"/>
        </w:rPr>
        <w:t xml:space="preserve">do powyższego standardu </w:t>
      </w:r>
      <w:r w:rsidR="00B16E17" w:rsidRPr="00247366">
        <w:rPr>
          <w:rFonts w:cs="Tahoma"/>
        </w:rPr>
        <w:t>wszystkich przystanków</w:t>
      </w:r>
      <w:r>
        <w:rPr>
          <w:rFonts w:cs="Tahoma"/>
        </w:rPr>
        <w:t>.</w:t>
      </w:r>
    </w:p>
    <w:p w:rsidR="00B16E17" w:rsidRPr="00247366" w:rsidRDefault="00B16E17" w:rsidP="008D695A">
      <w:pPr>
        <w:rPr>
          <w:rFonts w:cs="Tahoma"/>
        </w:rPr>
      </w:pPr>
      <w:r w:rsidRPr="00247366">
        <w:rPr>
          <w:rFonts w:cs="Tahoma"/>
        </w:rPr>
        <w:t>Nowe przystanki będą lokalizowane możliwie blisko źródeł i celów podróży, w pobliżu ciągów</w:t>
      </w:r>
      <w:r w:rsidR="008522FF" w:rsidRPr="00247366">
        <w:rPr>
          <w:rFonts w:cs="Tahoma"/>
        </w:rPr>
        <w:t xml:space="preserve"> pieszych, a nowobudowane </w:t>
      </w:r>
      <w:r w:rsidR="00CE02EB">
        <w:rPr>
          <w:rFonts w:cs="Tahoma"/>
        </w:rPr>
        <w:t xml:space="preserve">– </w:t>
      </w:r>
      <w:r w:rsidR="008522FF" w:rsidRPr="00247366">
        <w:rPr>
          <w:rFonts w:cs="Tahoma"/>
        </w:rPr>
        <w:t>w pełni wyposażone zgodnie z p</w:t>
      </w:r>
      <w:r w:rsidR="00CE02EB">
        <w:rPr>
          <w:rFonts w:cs="Tahoma"/>
        </w:rPr>
        <w:t xml:space="preserve">rzedstawionym </w:t>
      </w:r>
      <w:r w:rsidR="008522FF" w:rsidRPr="00247366">
        <w:rPr>
          <w:rFonts w:cs="Tahoma"/>
        </w:rPr>
        <w:t>sta</w:t>
      </w:r>
      <w:r w:rsidR="008522FF" w:rsidRPr="00247366">
        <w:rPr>
          <w:rFonts w:cs="Tahoma"/>
        </w:rPr>
        <w:t>n</w:t>
      </w:r>
      <w:r w:rsidR="008522FF" w:rsidRPr="00247366">
        <w:rPr>
          <w:rFonts w:cs="Tahoma"/>
        </w:rPr>
        <w:t>dard</w:t>
      </w:r>
      <w:r w:rsidR="00CE02EB">
        <w:rPr>
          <w:rFonts w:cs="Tahoma"/>
        </w:rPr>
        <w:t>em</w:t>
      </w:r>
      <w:r w:rsidR="008522FF" w:rsidRPr="00247366">
        <w:rPr>
          <w:rFonts w:cs="Tahoma"/>
        </w:rPr>
        <w:t>.</w:t>
      </w:r>
    </w:p>
    <w:p w:rsidR="009A7D54" w:rsidRPr="00247366" w:rsidRDefault="009A7D54" w:rsidP="009A7D54">
      <w:pPr>
        <w:rPr>
          <w:rFonts w:cs="Tahoma"/>
        </w:rPr>
      </w:pPr>
      <w:r w:rsidRPr="00247366">
        <w:rPr>
          <w:rFonts w:cs="Tahoma"/>
        </w:rPr>
        <w:lastRenderedPageBreak/>
        <w:t>Na podstawie uchwały nr LI/455/2017 Rady Miejskiej Tomaszowa Mazowieckiego z dnia 9 października 2017 r</w:t>
      </w:r>
      <w:r w:rsidR="002C1AC3">
        <w:rPr>
          <w:rFonts w:cs="Tahoma"/>
        </w:rPr>
        <w:t>.</w:t>
      </w:r>
      <w:r w:rsidR="00CE02EB">
        <w:rPr>
          <w:rFonts w:cs="Tahoma"/>
        </w:rPr>
        <w:t xml:space="preserve">, </w:t>
      </w:r>
      <w:r w:rsidR="00CE02EB" w:rsidRPr="00247366">
        <w:rPr>
          <w:rFonts w:cs="Tahoma"/>
        </w:rPr>
        <w:t>od 1 stycznia 2018 r.</w:t>
      </w:r>
      <w:r w:rsidR="00CE02EB">
        <w:rPr>
          <w:rFonts w:cs="Tahoma"/>
        </w:rPr>
        <w:t xml:space="preserve"> wprowadzono </w:t>
      </w:r>
      <w:r w:rsidRPr="00247366">
        <w:rPr>
          <w:rFonts w:cs="Tahoma"/>
        </w:rPr>
        <w:t>bezpłatne przejazdy kom</w:t>
      </w:r>
      <w:r w:rsidRPr="00247366">
        <w:rPr>
          <w:rFonts w:cs="Tahoma"/>
        </w:rPr>
        <w:t>u</w:t>
      </w:r>
      <w:r w:rsidRPr="00247366">
        <w:rPr>
          <w:rFonts w:cs="Tahoma"/>
        </w:rPr>
        <w:t>nikacją miejską dla posiadaczy Tomaszowskiej Karty Mieszkańca – mieszkańców miasta T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maszowa Mazowieckiego oraz dla posiadaczy Tomaszowskiej </w:t>
      </w:r>
      <w:r w:rsidR="002C1AC3">
        <w:rPr>
          <w:rFonts w:cs="Tahoma"/>
        </w:rPr>
        <w:t>K</w:t>
      </w:r>
      <w:r w:rsidRPr="00247366">
        <w:rPr>
          <w:rFonts w:cs="Tahoma"/>
        </w:rPr>
        <w:t>arty Komunikacyjnej – mies</w:t>
      </w:r>
      <w:r w:rsidRPr="00247366">
        <w:rPr>
          <w:rFonts w:cs="Tahoma"/>
        </w:rPr>
        <w:t>z</w:t>
      </w:r>
      <w:r w:rsidRPr="00247366">
        <w:rPr>
          <w:rFonts w:cs="Tahoma"/>
        </w:rPr>
        <w:t>kańców gminy Tomaszów Mazowiecki</w:t>
      </w:r>
      <w:r w:rsidR="0096543F">
        <w:rPr>
          <w:rFonts w:cs="Tahoma"/>
        </w:rPr>
        <w:t xml:space="preserve">. Uprawnienie to obowiązuje </w:t>
      </w:r>
      <w:r w:rsidRPr="00247366">
        <w:rPr>
          <w:rFonts w:cs="Tahoma"/>
        </w:rPr>
        <w:t>w granicach miasta oraz gminy Tomaszów Mazowiecki.</w:t>
      </w:r>
    </w:p>
    <w:p w:rsidR="009A7D54" w:rsidRPr="00247366" w:rsidRDefault="0096543F" w:rsidP="009A7D54">
      <w:pPr>
        <w:rPr>
          <w:rFonts w:cs="Tahoma"/>
        </w:rPr>
      </w:pPr>
      <w:r>
        <w:rPr>
          <w:rFonts w:cs="Tahoma"/>
        </w:rPr>
        <w:t xml:space="preserve">Spodziewając się </w:t>
      </w:r>
      <w:r w:rsidR="009A7D54" w:rsidRPr="00247366">
        <w:rPr>
          <w:rFonts w:cs="Tahoma"/>
        </w:rPr>
        <w:t>wzrostu wielkości popytu z tytułu wprowadzenia bezpłatnej komun</w:t>
      </w:r>
      <w:r w:rsidR="009A7D54" w:rsidRPr="00247366">
        <w:rPr>
          <w:rFonts w:cs="Tahoma"/>
        </w:rPr>
        <w:t>i</w:t>
      </w:r>
      <w:r w:rsidR="009A7D54" w:rsidRPr="00247366">
        <w:rPr>
          <w:rFonts w:cs="Tahoma"/>
        </w:rPr>
        <w:t>kacji miejskiej, a także wychodząc naprzeciw postulatom mieszkańców, oczekującym be</w:t>
      </w:r>
      <w:r w:rsidR="009A7D54" w:rsidRPr="00247366">
        <w:rPr>
          <w:rFonts w:cs="Tahoma"/>
        </w:rPr>
        <w:t>z</w:t>
      </w:r>
      <w:r w:rsidR="009A7D54" w:rsidRPr="00247366">
        <w:rPr>
          <w:rFonts w:cs="Tahoma"/>
        </w:rPr>
        <w:t>płatnego transportu publicznego charakteryzującego się wysoką jakością usług, a nie tylko bezpłatnego, Miasto wprowadziło z dniem 15 stycznia 2018 r. całkowicie nowy rozkład jazdy, zakładający duży wzrost intensywności obsługi komunikacyjnej obszarów miasta.</w:t>
      </w:r>
    </w:p>
    <w:p w:rsidR="009A7D54" w:rsidRPr="00247366" w:rsidRDefault="009A7D54" w:rsidP="009A7D54">
      <w:pPr>
        <w:rPr>
          <w:rFonts w:cs="Tahoma"/>
        </w:rPr>
      </w:pPr>
      <w:r w:rsidRPr="00247366">
        <w:rPr>
          <w:rFonts w:cs="Tahoma"/>
        </w:rPr>
        <w:t>Rozkłady jazdy wszystkich miejskich linii zostały ze sobą powiązane, zapewniając wspólną, rytmiczną wysoką częstotliwość kursowania z poszczególnych rejonów miasta i sk</w:t>
      </w:r>
      <w:r w:rsidRPr="00247366">
        <w:rPr>
          <w:rFonts w:cs="Tahoma"/>
        </w:rPr>
        <w:t>o</w:t>
      </w:r>
      <w:r w:rsidRPr="00247366">
        <w:rPr>
          <w:rFonts w:cs="Tahoma"/>
        </w:rPr>
        <w:t>ordynowaną obsługę głównych ciągów ulic. Podczas konstrukcji nowego układu komunik</w:t>
      </w:r>
      <w:r w:rsidRPr="00247366">
        <w:rPr>
          <w:rFonts w:cs="Tahoma"/>
        </w:rPr>
        <w:t>a</w:t>
      </w:r>
      <w:r w:rsidRPr="00247366">
        <w:rPr>
          <w:rFonts w:cs="Tahoma"/>
        </w:rPr>
        <w:t>cyjnego założono, że z przystanków przy ważniejszych ciągach komunikacyjnych, kursy z</w:t>
      </w:r>
      <w:r w:rsidRPr="00247366">
        <w:rPr>
          <w:rFonts w:cs="Tahoma"/>
        </w:rPr>
        <w:t>a</w:t>
      </w:r>
      <w:r w:rsidRPr="00247366">
        <w:rPr>
          <w:rFonts w:cs="Tahoma"/>
        </w:rPr>
        <w:t>pewnią przynajmniej dwie linie, ze średnią częstotliwością odjazdów co 15 minut w dni p</w:t>
      </w:r>
      <w:r w:rsidRPr="00247366">
        <w:rPr>
          <w:rFonts w:cs="Tahoma"/>
        </w:rPr>
        <w:t>o</w:t>
      </w:r>
      <w:r w:rsidRPr="00247366">
        <w:rPr>
          <w:rFonts w:cs="Tahoma"/>
        </w:rPr>
        <w:t>wszednie. Przyjęto również, że obszary z mniej intensywną zabudową obsługiwać będzie przynajmniej jedna linia z kursami nie rzadziej niż co 30 minut. Jednocześnie</w:t>
      </w:r>
      <w:r w:rsidR="0096543F">
        <w:rPr>
          <w:rFonts w:cs="Tahoma"/>
        </w:rPr>
        <w:t>,</w:t>
      </w:r>
      <w:r w:rsidRPr="00247366">
        <w:rPr>
          <w:rFonts w:cs="Tahoma"/>
        </w:rPr>
        <w:t xml:space="preserve"> odstąpiono w większości przypadków od wydłużania kursów linii miejskich poza granice administracyjne miasta, gdyż powodowałoby to zakłócenia w rytmiczności obsługi poszczególnych linii lub par linii ze sobą powiązanych. Autobusy z opisywanego segmentu połączeń obsługują obszar podmiejski wyłącznie w sytuacjach, w których w żaden sposób nie zakłóca to rozkładu jazdy na terenie miasta (a więc w przypadku kursów do miejscowości położonych niedaleko gran</w:t>
      </w:r>
      <w:r w:rsidRPr="00247366">
        <w:rPr>
          <w:rFonts w:cs="Tahoma"/>
        </w:rPr>
        <w:t>i</w:t>
      </w:r>
      <w:r w:rsidRPr="00247366">
        <w:rPr>
          <w:rFonts w:cs="Tahoma"/>
        </w:rPr>
        <w:t>cy miasta, tj.</w:t>
      </w:r>
      <w:r w:rsidR="0096543F">
        <w:rPr>
          <w:rFonts w:cs="Tahoma"/>
        </w:rPr>
        <w:t> </w:t>
      </w:r>
      <w:r w:rsidRPr="00247366">
        <w:rPr>
          <w:rFonts w:cs="Tahoma"/>
        </w:rPr>
        <w:t xml:space="preserve">do Komorowa, Zaborowa i Niebrowa). Linie </w:t>
      </w:r>
      <w:r w:rsidR="0096543F">
        <w:rPr>
          <w:rFonts w:cs="Tahoma"/>
        </w:rPr>
        <w:t xml:space="preserve">dedykowane obsłudze miasta </w:t>
      </w:r>
      <w:r w:rsidRPr="00247366">
        <w:rPr>
          <w:rFonts w:cs="Tahoma"/>
        </w:rPr>
        <w:t>ozn</w:t>
      </w:r>
      <w:r w:rsidRPr="00247366">
        <w:rPr>
          <w:rFonts w:cs="Tahoma"/>
        </w:rPr>
        <w:t>a</w:t>
      </w:r>
      <w:r w:rsidRPr="00247366">
        <w:rPr>
          <w:rFonts w:cs="Tahoma"/>
        </w:rPr>
        <w:t>czon</w:t>
      </w:r>
      <w:r w:rsidR="0096543F">
        <w:rPr>
          <w:rFonts w:cs="Tahoma"/>
        </w:rPr>
        <w:t>o</w:t>
      </w:r>
      <w:r w:rsidRPr="00247366">
        <w:rPr>
          <w:rFonts w:cs="Tahoma"/>
        </w:rPr>
        <w:t xml:space="preserve"> numerami od 1 do 12.</w:t>
      </w:r>
    </w:p>
    <w:p w:rsidR="009A7D54" w:rsidRPr="00247366" w:rsidRDefault="009A7D54" w:rsidP="009A7D54">
      <w:pPr>
        <w:rPr>
          <w:rFonts w:cs="Tahoma"/>
        </w:rPr>
      </w:pPr>
      <w:r w:rsidRPr="00247366">
        <w:rPr>
          <w:rFonts w:cs="Tahoma"/>
        </w:rPr>
        <w:t>Drugi segment połączeń w nowym układzie komunikacyjnym tworzą linie podmiejskie, o</w:t>
      </w:r>
      <w:r w:rsidR="008D695A">
        <w:rPr>
          <w:rFonts w:cs="Tahoma"/>
        </w:rPr>
        <w:t> </w:t>
      </w:r>
      <w:r w:rsidRPr="00247366">
        <w:rPr>
          <w:rFonts w:cs="Tahoma"/>
        </w:rPr>
        <w:t xml:space="preserve">numeracji zaczynającej się od 30. Segment ten zaprojektowano, aby zaspokajając potrzeby mieszkańców gmin ościennych, nie ingerować w układ połączeń dedykowanych miastu i nie zakłócać rytmiczności kursowania poszczególnych linii lub par linii ze sobą powiązanych. </w:t>
      </w:r>
    </w:p>
    <w:p w:rsidR="009A7D54" w:rsidRPr="00247366" w:rsidRDefault="009A7D54" w:rsidP="009A7D54">
      <w:pPr>
        <w:rPr>
          <w:rFonts w:cs="Tahoma"/>
        </w:rPr>
      </w:pPr>
      <w:r w:rsidRPr="00247366">
        <w:rPr>
          <w:rFonts w:cs="Tahoma"/>
        </w:rPr>
        <w:t>W maju 2018 r. przeprowadzono w tomaszowskiej komunikacji miejskiej kompleksowe badania marketingowe wielkości popytu na usługi przewozowe, których głównym celem była weryfikacja trafności rozwiązań w zakresie planowania oferty przewozowej – nowych tras linii i rozkładów jazdy – wdrożonych w styczniu 2018 r. Badania objęły wszystkie kursy we wszystkie rodzaje dni tygodnia.</w:t>
      </w:r>
    </w:p>
    <w:p w:rsidR="009A7D54" w:rsidRPr="00247366" w:rsidRDefault="009A7D54" w:rsidP="009A7D54">
      <w:pPr>
        <w:rPr>
          <w:rFonts w:cs="Tahoma"/>
        </w:rPr>
      </w:pPr>
      <w:r w:rsidRPr="00247366">
        <w:rPr>
          <w:rFonts w:cs="Tahoma"/>
        </w:rPr>
        <w:lastRenderedPageBreak/>
        <w:t>W granicach Tomaszowa Mazowieckiego kursy linii podmiejskich w miarę możliwości zaplanowano pomiędzy kursami linii miejskich, w pewnym sensie autonomicznie – bez ing</w:t>
      </w:r>
      <w:r w:rsidRPr="00247366">
        <w:rPr>
          <w:rFonts w:cs="Tahoma"/>
        </w:rPr>
        <w:t>e</w:t>
      </w:r>
      <w:r w:rsidRPr="00247366">
        <w:rPr>
          <w:rFonts w:cs="Tahoma"/>
        </w:rPr>
        <w:t>rencji w rozkład jazdy linii miejskich – jednak zgodnie z potrzebami mieszkańców poszcz</w:t>
      </w:r>
      <w:r w:rsidRPr="00247366">
        <w:rPr>
          <w:rFonts w:cs="Tahoma"/>
        </w:rPr>
        <w:t>e</w:t>
      </w:r>
      <w:r w:rsidRPr="00247366">
        <w:rPr>
          <w:rFonts w:cs="Tahoma"/>
        </w:rPr>
        <w:t>gólnych gmin. Takie rozwiązanie umożliwia ewentualne korekty rozkładów jazdy tych linii bez konieczności zmian w rozkładach jazdy linii miejskich.</w:t>
      </w:r>
    </w:p>
    <w:p w:rsidR="00DC04F6" w:rsidRPr="00247366" w:rsidRDefault="00012FF5" w:rsidP="00115B22">
      <w:pPr>
        <w:rPr>
          <w:rFonts w:cs="Tahoma"/>
        </w:rPr>
      </w:pPr>
      <w:r w:rsidRPr="00247366">
        <w:rPr>
          <w:rFonts w:cs="Tahoma"/>
        </w:rPr>
        <w:t>W świetle wyników badań marketingowych kompleksowe działania samorządu Tom</w:t>
      </w:r>
      <w:r w:rsidRPr="00247366">
        <w:rPr>
          <w:rFonts w:cs="Tahoma"/>
        </w:rPr>
        <w:t>a</w:t>
      </w:r>
      <w:r w:rsidRPr="00247366">
        <w:rPr>
          <w:rFonts w:cs="Tahoma"/>
        </w:rPr>
        <w:t>szowa Mazowieckiego przeprowadzone w ostatnich miesiącach w zakresie rekonstrukcji ofe</w:t>
      </w:r>
      <w:r w:rsidRPr="00247366">
        <w:rPr>
          <w:rFonts w:cs="Tahoma"/>
        </w:rPr>
        <w:t>r</w:t>
      </w:r>
      <w:r w:rsidRPr="00247366">
        <w:rPr>
          <w:rFonts w:cs="Tahoma"/>
        </w:rPr>
        <w:t>ty przewozowej komunikacji miejskiej – tras linii, rozkładów jazdy i taryfy opłat – oraz m</w:t>
      </w:r>
      <w:r w:rsidRPr="00247366">
        <w:rPr>
          <w:rFonts w:cs="Tahoma"/>
        </w:rPr>
        <w:t>o</w:t>
      </w:r>
      <w:r w:rsidRPr="00247366">
        <w:rPr>
          <w:rFonts w:cs="Tahoma"/>
        </w:rPr>
        <w:t>dernizacji taboru i infrastruktury, okazały się wyjątkowo efektywne.</w:t>
      </w:r>
    </w:p>
    <w:p w:rsidR="00012FF5" w:rsidRPr="00247366" w:rsidRDefault="00012FF5" w:rsidP="00115B22">
      <w:pPr>
        <w:rPr>
          <w:rFonts w:cs="Tahoma"/>
        </w:rPr>
      </w:pPr>
      <w:r w:rsidRPr="00247366">
        <w:rPr>
          <w:rFonts w:cs="Tahoma"/>
        </w:rPr>
        <w:t>Dalsze korekty przebiegu linii miejskich powinny być dokonywane w miarę powstaw</w:t>
      </w:r>
      <w:r w:rsidRPr="00247366">
        <w:rPr>
          <w:rFonts w:cs="Tahoma"/>
        </w:rPr>
        <w:t>a</w:t>
      </w:r>
      <w:r w:rsidRPr="00247366">
        <w:rPr>
          <w:rFonts w:cs="Tahoma"/>
        </w:rPr>
        <w:t>nia nowych potrzeb, nie zaburzając rytmiki kursowania linii na poszczególnych ciągach k</w:t>
      </w:r>
      <w:r w:rsidRPr="00247366">
        <w:rPr>
          <w:rFonts w:cs="Tahoma"/>
        </w:rPr>
        <w:t>o</w:t>
      </w:r>
      <w:r w:rsidRPr="00247366">
        <w:rPr>
          <w:rFonts w:cs="Tahoma"/>
        </w:rPr>
        <w:t>munikacyjnych. Przebieg linii podmiejskich może być korygowany w zależności od zgłasz</w:t>
      </w:r>
      <w:r w:rsidRPr="00247366">
        <w:rPr>
          <w:rFonts w:cs="Tahoma"/>
        </w:rPr>
        <w:t>a</w:t>
      </w:r>
      <w:r w:rsidRPr="00247366">
        <w:rPr>
          <w:rFonts w:cs="Tahoma"/>
        </w:rPr>
        <w:t>nych potrzeb gmin ościennych oraz ich możliwości finansowych.</w:t>
      </w:r>
    </w:p>
    <w:p w:rsidR="00DC04F6" w:rsidRPr="00247366" w:rsidRDefault="00DC04F6" w:rsidP="00CF65B0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105" w:name="_Toc37708941"/>
      <w:r w:rsidRPr="00247366">
        <w:rPr>
          <w:rFonts w:ascii="Tahoma" w:hAnsi="Tahoma" w:cs="Tahoma"/>
          <w:b/>
          <w:i w:val="0"/>
          <w:sz w:val="22"/>
          <w:szCs w:val="22"/>
        </w:rPr>
        <w:t xml:space="preserve">Lokalizacja stacji i punktów 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t>ładowania pozostałych pojazdów,</w:t>
      </w:r>
      <w:r w:rsidR="004E1630" w:rsidRPr="00247366">
        <w:rPr>
          <w:rFonts w:ascii="Tahoma" w:hAnsi="Tahoma" w:cs="Tahoma"/>
          <w:b/>
          <w:i w:val="0"/>
          <w:sz w:val="22"/>
          <w:szCs w:val="22"/>
        </w:rPr>
        <w:br/>
      </w:r>
      <w:r w:rsidRPr="00247366">
        <w:rPr>
          <w:rFonts w:ascii="Tahoma" w:hAnsi="Tahoma" w:cs="Tahoma"/>
          <w:b/>
          <w:i w:val="0"/>
          <w:sz w:val="22"/>
          <w:szCs w:val="22"/>
        </w:rPr>
        <w:t>w tym komunalnych</w:t>
      </w:r>
      <w:bookmarkEnd w:id="105"/>
    </w:p>
    <w:p w:rsidR="009A7D54" w:rsidRPr="00247366" w:rsidRDefault="005D44BF" w:rsidP="00115B22">
      <w:pPr>
        <w:rPr>
          <w:rFonts w:cs="Tahoma"/>
        </w:rPr>
      </w:pPr>
      <w:r w:rsidRPr="00247366">
        <w:rPr>
          <w:rFonts w:cs="Tahoma"/>
        </w:rPr>
        <w:t>Miasto</w:t>
      </w:r>
      <w:r w:rsidR="00DF25D1">
        <w:rPr>
          <w:rFonts w:cs="Tahoma"/>
        </w:rPr>
        <w:t>,</w:t>
      </w:r>
      <w:r w:rsidRPr="00247366">
        <w:rPr>
          <w:rFonts w:cs="Tahoma"/>
        </w:rPr>
        <w:t xml:space="preserve"> w porozumieniu z PGE Dystrybucja SA Oddział Łódź, zaplanowało lokalizację trzech ogólnodostępnych punktów zasilania samochodów elektrycznych z dedykowanymi dwustanowiskowymi miejscami parkingowymi</w:t>
      </w:r>
      <w:r w:rsidR="00DF25D1">
        <w:rPr>
          <w:rFonts w:cs="Tahoma"/>
        </w:rPr>
        <w:t xml:space="preserve">: na </w:t>
      </w:r>
      <w:r w:rsidRPr="00247366">
        <w:rPr>
          <w:rFonts w:cs="Tahoma"/>
        </w:rPr>
        <w:t>pl</w:t>
      </w:r>
      <w:r w:rsidR="00DF25D1">
        <w:rPr>
          <w:rFonts w:cs="Tahoma"/>
        </w:rPr>
        <w:t xml:space="preserve">. </w:t>
      </w:r>
      <w:r w:rsidRPr="00247366">
        <w:rPr>
          <w:rFonts w:cs="Tahoma"/>
        </w:rPr>
        <w:t xml:space="preserve">Kościuszki, </w:t>
      </w:r>
      <w:r w:rsidR="00DF25D1">
        <w:rPr>
          <w:rFonts w:cs="Tahoma"/>
        </w:rPr>
        <w:t xml:space="preserve">przy </w:t>
      </w:r>
      <w:r w:rsidRPr="00247366">
        <w:rPr>
          <w:rFonts w:cs="Tahoma"/>
        </w:rPr>
        <w:t>Galerii Tomaszów oraz</w:t>
      </w:r>
      <w:r w:rsidR="00DF25D1">
        <w:rPr>
          <w:rFonts w:cs="Tahoma"/>
        </w:rPr>
        <w:t xml:space="preserve"> przy</w:t>
      </w:r>
      <w:r w:rsidRPr="00247366">
        <w:rPr>
          <w:rFonts w:cs="Tahoma"/>
        </w:rPr>
        <w:t xml:space="preserve"> Arenie Lodowej.</w:t>
      </w:r>
    </w:p>
    <w:p w:rsidR="005D44BF" w:rsidRPr="00247366" w:rsidRDefault="005D44BF" w:rsidP="00115B22">
      <w:pPr>
        <w:rPr>
          <w:rFonts w:cs="Tahoma"/>
        </w:rPr>
      </w:pPr>
      <w:r w:rsidRPr="00247366">
        <w:rPr>
          <w:rFonts w:cs="Tahoma"/>
        </w:rPr>
        <w:t>Przewiduje się, że pojazdy elektryczne służb miejskich</w:t>
      </w:r>
      <w:r w:rsidR="004E68F8" w:rsidRPr="00247366">
        <w:rPr>
          <w:rFonts w:cs="Tahoma"/>
        </w:rPr>
        <w:t>,</w:t>
      </w:r>
      <w:r w:rsidRPr="00247366">
        <w:rPr>
          <w:rFonts w:cs="Tahoma"/>
        </w:rPr>
        <w:t xml:space="preserve"> </w:t>
      </w:r>
      <w:r w:rsidR="004E68F8" w:rsidRPr="00247366">
        <w:rPr>
          <w:rFonts w:cs="Tahoma"/>
        </w:rPr>
        <w:t>Urzędu Miasta, Tomaszowski</w:t>
      </w:r>
      <w:r w:rsidR="004E68F8" w:rsidRPr="00247366">
        <w:rPr>
          <w:rFonts w:cs="Tahoma"/>
        </w:rPr>
        <w:t>e</w:t>
      </w:r>
      <w:r w:rsidR="004E68F8" w:rsidRPr="00247366">
        <w:rPr>
          <w:rFonts w:cs="Tahoma"/>
        </w:rPr>
        <w:t xml:space="preserve">go Towarzystwa Budownictwa </w:t>
      </w:r>
      <w:r w:rsidR="00DF25D1">
        <w:rPr>
          <w:rFonts w:cs="Tahoma"/>
        </w:rPr>
        <w:t>S</w:t>
      </w:r>
      <w:r w:rsidR="004E68F8" w:rsidRPr="00247366">
        <w:rPr>
          <w:rFonts w:cs="Tahoma"/>
        </w:rPr>
        <w:t xml:space="preserve">połecznego sp. </w:t>
      </w:r>
      <w:r w:rsidR="00DA1ADA">
        <w:rPr>
          <w:rFonts w:cs="Tahoma"/>
        </w:rPr>
        <w:t xml:space="preserve">z </w:t>
      </w:r>
      <w:r w:rsidR="004E68F8" w:rsidRPr="00247366">
        <w:rPr>
          <w:rFonts w:cs="Tahoma"/>
        </w:rPr>
        <w:t xml:space="preserve">o.o. </w:t>
      </w:r>
      <w:r w:rsidRPr="00247366">
        <w:rPr>
          <w:rFonts w:cs="Tahoma"/>
        </w:rPr>
        <w:t xml:space="preserve">oraz </w:t>
      </w:r>
      <w:r w:rsidR="004E68F8" w:rsidRPr="00247366">
        <w:rPr>
          <w:rFonts w:cs="Tahoma"/>
        </w:rPr>
        <w:t>Zakładu Gospodarki Ciepłowniczej w</w:t>
      </w:r>
      <w:r w:rsidR="00DF25D1">
        <w:rPr>
          <w:rFonts w:cs="Tahoma"/>
        </w:rPr>
        <w:t> </w:t>
      </w:r>
      <w:r w:rsidR="004E68F8" w:rsidRPr="00247366">
        <w:rPr>
          <w:rFonts w:cs="Tahoma"/>
        </w:rPr>
        <w:t xml:space="preserve">Tomaszowie Mazowieckim sp. z o.o. </w:t>
      </w:r>
      <w:r w:rsidRPr="00247366">
        <w:rPr>
          <w:rFonts w:cs="Tahoma"/>
        </w:rPr>
        <w:t>będą doładowywane m.in. na tych stacjach.</w:t>
      </w:r>
      <w:r w:rsidR="004E68F8" w:rsidRPr="00247366">
        <w:rPr>
          <w:rFonts w:cs="Tahoma"/>
        </w:rPr>
        <w:t xml:space="preserve"> Ta osta</w:t>
      </w:r>
      <w:r w:rsidR="004E68F8" w:rsidRPr="00247366">
        <w:rPr>
          <w:rFonts w:cs="Tahoma"/>
        </w:rPr>
        <w:t>t</w:t>
      </w:r>
      <w:r w:rsidR="004E68F8" w:rsidRPr="00247366">
        <w:rPr>
          <w:rFonts w:cs="Tahoma"/>
        </w:rPr>
        <w:t>nia spółka może urządzić także własną stację ładowania na terenie jednego z eksploatow</w:t>
      </w:r>
      <w:r w:rsidR="004E68F8" w:rsidRPr="00247366">
        <w:rPr>
          <w:rFonts w:cs="Tahoma"/>
        </w:rPr>
        <w:t>a</w:t>
      </w:r>
      <w:r w:rsidR="004E68F8" w:rsidRPr="00247366">
        <w:rPr>
          <w:rFonts w:cs="Tahoma"/>
        </w:rPr>
        <w:t>nych obiektów.</w:t>
      </w:r>
    </w:p>
    <w:p w:rsidR="00DC04F6" w:rsidRPr="00247366" w:rsidRDefault="005D44BF" w:rsidP="00115B22">
      <w:pPr>
        <w:rPr>
          <w:rFonts w:cs="Tahoma"/>
        </w:rPr>
      </w:pPr>
      <w:r w:rsidRPr="00247366">
        <w:rPr>
          <w:rFonts w:cs="Tahoma"/>
        </w:rPr>
        <w:t xml:space="preserve">Pojazdy specjalistyczne </w:t>
      </w:r>
      <w:r w:rsidR="004E68F8" w:rsidRPr="00247366">
        <w:rPr>
          <w:rFonts w:cs="Tahoma"/>
        </w:rPr>
        <w:t>Zakładu Gospodarki Wodno-</w:t>
      </w:r>
      <w:r w:rsidR="00DF25D1">
        <w:rPr>
          <w:rFonts w:cs="Tahoma"/>
        </w:rPr>
        <w:t>K</w:t>
      </w:r>
      <w:r w:rsidR="004E68F8" w:rsidRPr="00247366">
        <w:rPr>
          <w:rFonts w:cs="Tahoma"/>
        </w:rPr>
        <w:t>analizacyjnej w Tomaszowie M</w:t>
      </w:r>
      <w:r w:rsidR="004E68F8" w:rsidRPr="00247366">
        <w:rPr>
          <w:rFonts w:cs="Tahoma"/>
        </w:rPr>
        <w:t>a</w:t>
      </w:r>
      <w:r w:rsidR="004E68F8" w:rsidRPr="00247366">
        <w:rPr>
          <w:rFonts w:cs="Tahoma"/>
        </w:rPr>
        <w:t>zowieckim sp. z o.o. będą doładowywane w dedykowanej stacji ładowania pojazdów ele</w:t>
      </w:r>
      <w:r w:rsidR="004E68F8" w:rsidRPr="00247366">
        <w:rPr>
          <w:rFonts w:cs="Tahoma"/>
        </w:rPr>
        <w:t>k</w:t>
      </w:r>
      <w:r w:rsidR="004E68F8" w:rsidRPr="00247366">
        <w:rPr>
          <w:rFonts w:cs="Tahoma"/>
        </w:rPr>
        <w:t xml:space="preserve">trycznych </w:t>
      </w:r>
      <w:r w:rsidR="00DF25D1">
        <w:rPr>
          <w:rFonts w:cs="Tahoma"/>
        </w:rPr>
        <w:t xml:space="preserve">– </w:t>
      </w:r>
      <w:r w:rsidR="004E68F8" w:rsidRPr="00247366">
        <w:rPr>
          <w:rFonts w:cs="Tahoma"/>
        </w:rPr>
        <w:t xml:space="preserve">urządzonej na terenie bazy przedsiębiorstwa przy ul. </w:t>
      </w:r>
      <w:r w:rsidR="00BA6CD3" w:rsidRPr="00247366">
        <w:rPr>
          <w:rFonts w:cs="Tahoma"/>
        </w:rPr>
        <w:t>Kępa lub w innym obiekcie spółki.</w:t>
      </w:r>
    </w:p>
    <w:p w:rsidR="00BA6CD3" w:rsidRPr="00247366" w:rsidRDefault="00BA6CD3" w:rsidP="00115B22">
      <w:pPr>
        <w:rPr>
          <w:rFonts w:cs="Tahoma"/>
        </w:rPr>
      </w:pPr>
      <w:r w:rsidRPr="00247366">
        <w:rPr>
          <w:rFonts w:cs="Tahoma"/>
        </w:rPr>
        <w:t>Liczba ogólnodostępnych stacji ładowania pojazdów elektrycznych będzie systematyc</w:t>
      </w:r>
      <w:r w:rsidRPr="00247366">
        <w:rPr>
          <w:rFonts w:cs="Tahoma"/>
        </w:rPr>
        <w:t>z</w:t>
      </w:r>
      <w:r w:rsidRPr="00247366">
        <w:rPr>
          <w:rFonts w:cs="Tahoma"/>
        </w:rPr>
        <w:t>nie powiększana.</w:t>
      </w:r>
    </w:p>
    <w:p w:rsidR="008522FF" w:rsidRPr="00247366" w:rsidRDefault="008522FF" w:rsidP="008D695A">
      <w:pPr>
        <w:rPr>
          <w:rFonts w:cs="Tahoma"/>
        </w:rPr>
      </w:pPr>
      <w:r w:rsidRPr="00247366">
        <w:rPr>
          <w:rFonts w:cs="Tahoma"/>
        </w:rPr>
        <w:t>Budowane stacje ładowania będą dostosowane do parkowania pojazdów osób niepe</w:t>
      </w:r>
      <w:r w:rsidRPr="00247366">
        <w:rPr>
          <w:rFonts w:cs="Tahoma"/>
        </w:rPr>
        <w:t>ł</w:t>
      </w:r>
      <w:r w:rsidRPr="00247366">
        <w:rPr>
          <w:rFonts w:cs="Tahoma"/>
        </w:rPr>
        <w:t>nosprawnych, a ich wyświetlacze i urządzenia sterowania</w:t>
      </w:r>
      <w:r w:rsidR="00DF25D1">
        <w:rPr>
          <w:rFonts w:cs="Tahoma"/>
        </w:rPr>
        <w:t>,</w:t>
      </w:r>
      <w:r w:rsidRPr="00247366">
        <w:rPr>
          <w:rFonts w:cs="Tahoma"/>
        </w:rPr>
        <w:t xml:space="preserve"> </w:t>
      </w:r>
      <w:proofErr w:type="spellStart"/>
      <w:r w:rsidRPr="00247366">
        <w:rPr>
          <w:rFonts w:cs="Tahoma"/>
        </w:rPr>
        <w:t>dostoswane</w:t>
      </w:r>
      <w:proofErr w:type="spellEnd"/>
      <w:r w:rsidRPr="00247366">
        <w:rPr>
          <w:rFonts w:cs="Tahoma"/>
        </w:rPr>
        <w:t xml:space="preserve"> do potrzeb osób </w:t>
      </w:r>
      <w:r w:rsidR="00DF25D1">
        <w:rPr>
          <w:rFonts w:cs="Tahoma"/>
        </w:rPr>
        <w:t xml:space="preserve">o </w:t>
      </w:r>
      <w:r w:rsidRPr="00247366">
        <w:rPr>
          <w:rFonts w:cs="Tahoma"/>
        </w:rPr>
        <w:t>ograniczonej sprawności.</w:t>
      </w:r>
      <w:r w:rsidR="00DC5F70" w:rsidRPr="00247366">
        <w:rPr>
          <w:rFonts w:cs="Tahoma"/>
        </w:rPr>
        <w:t xml:space="preserve"> Wszystkie ogólnodostępne stacje i punkty ładowania będą spełniały wymogi Rozporządzenia Ministra Energii z dnia 26 czerwca 2019 r. w sprawie wymagań </w:t>
      </w:r>
      <w:r w:rsidR="00DC5F70" w:rsidRPr="00247366">
        <w:rPr>
          <w:rFonts w:cs="Tahoma"/>
        </w:rPr>
        <w:lastRenderedPageBreak/>
        <w:t>technicznych dla stacji ładowania i punktów ładowania stanowiących element infrastruktury ładowania drogowego transportu publicznego.</w:t>
      </w:r>
    </w:p>
    <w:p w:rsidR="00DF25D1" w:rsidRDefault="00DC5F70" w:rsidP="008D695A">
      <w:pPr>
        <w:rPr>
          <w:rFonts w:cs="Tahoma"/>
        </w:rPr>
      </w:pPr>
      <w:r w:rsidRPr="00247366">
        <w:rPr>
          <w:rFonts w:cs="Tahoma"/>
        </w:rPr>
        <w:t xml:space="preserve">Lokalizacja nowych stacji i punktów ładowania powinna zapewniać </w:t>
      </w:r>
      <w:r w:rsidR="00032C06" w:rsidRPr="00247366">
        <w:rPr>
          <w:rFonts w:cs="Tahoma"/>
        </w:rPr>
        <w:t>ich</w:t>
      </w:r>
      <w:r w:rsidRPr="00247366">
        <w:rPr>
          <w:rFonts w:cs="Tahoma"/>
        </w:rPr>
        <w:t xml:space="preserve"> widoczność dla podjeżdżających pojazdów, </w:t>
      </w:r>
      <w:r w:rsidR="00032C06" w:rsidRPr="00247366">
        <w:rPr>
          <w:rFonts w:cs="Tahoma"/>
        </w:rPr>
        <w:t xml:space="preserve">a dedykowane </w:t>
      </w:r>
      <w:r w:rsidR="00DF25D1">
        <w:rPr>
          <w:rFonts w:cs="Tahoma"/>
        </w:rPr>
        <w:t xml:space="preserve">miejsce </w:t>
      </w:r>
      <w:r w:rsidR="00032C06" w:rsidRPr="00247366">
        <w:rPr>
          <w:rFonts w:cs="Tahoma"/>
        </w:rPr>
        <w:t xml:space="preserve">parkingowe </w:t>
      </w:r>
      <w:r w:rsidR="00DF25D1">
        <w:rPr>
          <w:rFonts w:cs="Tahoma"/>
        </w:rPr>
        <w:t xml:space="preserve">powinno być </w:t>
      </w:r>
      <w:r w:rsidR="00032C06" w:rsidRPr="00247366">
        <w:rPr>
          <w:rFonts w:cs="Tahoma"/>
        </w:rPr>
        <w:t>odpowiednio oznaczone. Urządzenia ładujące powinny na bieżąco informować korzystającego o kosztach ładowania.</w:t>
      </w:r>
    </w:p>
    <w:p w:rsidR="00DC5F70" w:rsidRPr="00247366" w:rsidRDefault="00032C06" w:rsidP="008D695A">
      <w:pPr>
        <w:rPr>
          <w:rFonts w:cs="Tahoma"/>
        </w:rPr>
      </w:pPr>
      <w:r w:rsidRPr="00247366">
        <w:rPr>
          <w:rFonts w:cs="Tahoma"/>
        </w:rPr>
        <w:t xml:space="preserve">Stacje ładowania powinny </w:t>
      </w:r>
      <w:r w:rsidR="002C1AC3">
        <w:rPr>
          <w:rFonts w:cs="Tahoma"/>
        </w:rPr>
        <w:t xml:space="preserve">być </w:t>
      </w:r>
      <w:r w:rsidRPr="00247366">
        <w:rPr>
          <w:rFonts w:cs="Tahoma"/>
        </w:rPr>
        <w:t>lokalizowane przy zachowaniu następujących zasad:</w:t>
      </w:r>
    </w:p>
    <w:p w:rsidR="000F755A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 miejscu widocznym</w:t>
      </w:r>
      <w:r w:rsidR="00DF25D1">
        <w:rPr>
          <w:rFonts w:ascii="Tahoma" w:hAnsi="Tahoma" w:cs="Tahoma"/>
        </w:rPr>
        <w:t xml:space="preserve"> –</w:t>
      </w:r>
      <w:r w:rsidRPr="00247366">
        <w:rPr>
          <w:rFonts w:ascii="Tahoma" w:hAnsi="Tahoma" w:cs="Tahoma"/>
        </w:rPr>
        <w:t xml:space="preserve"> zalecany całodobowy monitoring;</w:t>
      </w:r>
    </w:p>
    <w:p w:rsidR="000F755A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 xml:space="preserve">na stacjach paliw </w:t>
      </w:r>
      <w:r w:rsidR="00DF25D1">
        <w:rPr>
          <w:rFonts w:ascii="Tahoma" w:hAnsi="Tahoma" w:cs="Tahoma"/>
        </w:rPr>
        <w:t xml:space="preserve">– </w:t>
      </w:r>
      <w:r w:rsidRPr="00247366">
        <w:rPr>
          <w:rFonts w:ascii="Tahoma" w:hAnsi="Tahoma" w:cs="Tahoma"/>
        </w:rPr>
        <w:t>z obsługą lub automatycznych monitorowanych;</w:t>
      </w:r>
    </w:p>
    <w:p w:rsidR="00032C06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</w:t>
      </w:r>
      <w:r w:rsidR="00032C06" w:rsidRPr="00247366">
        <w:rPr>
          <w:rFonts w:ascii="Tahoma" w:hAnsi="Tahoma" w:cs="Tahoma"/>
        </w:rPr>
        <w:t xml:space="preserve"> pobliżu </w:t>
      </w:r>
      <w:r w:rsidRPr="00247366">
        <w:rPr>
          <w:rFonts w:ascii="Tahoma" w:hAnsi="Tahoma" w:cs="Tahoma"/>
        </w:rPr>
        <w:t>parkingów dla samochodów osobowych przy osiedlach mieszkaniowych;</w:t>
      </w:r>
    </w:p>
    <w:p w:rsidR="000F755A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na parkingach centrów handlowych lub w ich pobliżu;</w:t>
      </w:r>
    </w:p>
    <w:p w:rsidR="000F755A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 sąsiedztwie dużych punktów usługowych;</w:t>
      </w:r>
    </w:p>
    <w:p w:rsidR="000F755A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w sąsiedztwie dużych zakładów pracy;</w:t>
      </w:r>
    </w:p>
    <w:p w:rsidR="000F755A" w:rsidRPr="00247366" w:rsidRDefault="000F755A" w:rsidP="00216AF8">
      <w:pPr>
        <w:pStyle w:val="Akapitzlist"/>
        <w:numPr>
          <w:ilvl w:val="0"/>
          <w:numId w:val="45"/>
        </w:numPr>
        <w:spacing w:after="0" w:line="360" w:lineRule="auto"/>
        <w:jc w:val="both"/>
        <w:rPr>
          <w:rFonts w:ascii="Tahoma" w:hAnsi="Tahoma" w:cs="Tahoma"/>
        </w:rPr>
      </w:pPr>
      <w:r w:rsidRPr="00247366">
        <w:rPr>
          <w:rFonts w:ascii="Tahoma" w:hAnsi="Tahoma" w:cs="Tahoma"/>
        </w:rPr>
        <w:t>podłączenie do sieci energetycznej niewymaga</w:t>
      </w:r>
      <w:r w:rsidR="00DF25D1">
        <w:rPr>
          <w:rFonts w:ascii="Tahoma" w:hAnsi="Tahoma" w:cs="Tahoma"/>
        </w:rPr>
        <w:t>jące</w:t>
      </w:r>
      <w:r w:rsidRPr="00247366">
        <w:rPr>
          <w:rFonts w:ascii="Tahoma" w:hAnsi="Tahoma" w:cs="Tahoma"/>
        </w:rPr>
        <w:t xml:space="preserve"> wysokich nakładów inwestycyjnych.</w:t>
      </w:r>
    </w:p>
    <w:p w:rsidR="00032C06" w:rsidRDefault="00032C06" w:rsidP="008D695A">
      <w:pPr>
        <w:rPr>
          <w:rFonts w:cs="Tahoma"/>
        </w:rPr>
      </w:pPr>
      <w:r w:rsidRPr="00247366">
        <w:rPr>
          <w:rFonts w:cs="Tahoma"/>
        </w:rPr>
        <w:t xml:space="preserve">Na rysunku </w:t>
      </w:r>
      <w:r w:rsidR="007247DD">
        <w:rPr>
          <w:rFonts w:cs="Tahoma"/>
        </w:rPr>
        <w:t>2</w:t>
      </w:r>
      <w:r w:rsidR="00DF25D1">
        <w:rPr>
          <w:rFonts w:cs="Tahoma"/>
        </w:rPr>
        <w:t>3</w:t>
      </w:r>
      <w:r w:rsidR="000F755A" w:rsidRPr="00247366">
        <w:rPr>
          <w:rFonts w:cs="Tahoma"/>
        </w:rPr>
        <w:t xml:space="preserve"> </w:t>
      </w:r>
      <w:r w:rsidRPr="00247366">
        <w:rPr>
          <w:rFonts w:cs="Tahoma"/>
        </w:rPr>
        <w:t>przedstawiono przewidywane umiejscowienie planowanych ogólnod</w:t>
      </w:r>
      <w:r w:rsidRPr="00247366">
        <w:rPr>
          <w:rFonts w:cs="Tahoma"/>
        </w:rPr>
        <w:t>o</w:t>
      </w:r>
      <w:r w:rsidRPr="00247366">
        <w:rPr>
          <w:rFonts w:cs="Tahoma"/>
        </w:rPr>
        <w:t xml:space="preserve">stępnych </w:t>
      </w:r>
      <w:r w:rsidR="006F40DC" w:rsidRPr="00247366">
        <w:rPr>
          <w:rFonts w:cs="Tahoma"/>
        </w:rPr>
        <w:t xml:space="preserve">i dedykowanych </w:t>
      </w:r>
      <w:r w:rsidRPr="00247366">
        <w:rPr>
          <w:rFonts w:cs="Tahoma"/>
        </w:rPr>
        <w:t>punktów ładowania pojazdów elektrycznych</w:t>
      </w:r>
      <w:r w:rsidR="00DF25D1">
        <w:rPr>
          <w:rFonts w:cs="Tahoma"/>
        </w:rPr>
        <w:t xml:space="preserve"> w Tomaszowie Maz</w:t>
      </w:r>
      <w:r w:rsidR="00DF25D1">
        <w:rPr>
          <w:rFonts w:cs="Tahoma"/>
        </w:rPr>
        <w:t>o</w:t>
      </w:r>
      <w:r w:rsidR="00DF25D1">
        <w:rPr>
          <w:rFonts w:cs="Tahoma"/>
        </w:rPr>
        <w:t>wieckim</w:t>
      </w:r>
      <w:r w:rsidRPr="00247366">
        <w:rPr>
          <w:rFonts w:cs="Tahoma"/>
        </w:rPr>
        <w:t>.</w:t>
      </w:r>
    </w:p>
    <w:p w:rsidR="00DF25D1" w:rsidRDefault="00DF25D1" w:rsidP="008D695A">
      <w:pPr>
        <w:rPr>
          <w:rFonts w:cs="Tahoma"/>
        </w:rPr>
      </w:pPr>
    </w:p>
    <w:p w:rsidR="000D1DC5" w:rsidRPr="00247366" w:rsidRDefault="00260006" w:rsidP="000D1DC5">
      <w:pPr>
        <w:ind w:firstLine="0"/>
        <w:rPr>
          <w:rFonts w:cs="Tahoma"/>
        </w:rPr>
      </w:pPr>
      <w:r w:rsidRPr="00260006">
        <w:rPr>
          <w:rFonts w:cs="Tahoma"/>
          <w:noProof/>
        </w:rPr>
        <w:drawing>
          <wp:inline distT="0" distB="0" distL="0" distR="0">
            <wp:extent cx="5760720" cy="3972577"/>
            <wp:effectExtent l="0" t="0" r="0" b="8890"/>
            <wp:docPr id="42" name="Obraz 42" descr="D:\PTC GROMADZKI\Tomaszów Maz\Strategia Elektromobilności\Tomaszów Mazowiecki 2020 PTC LP punkty ladowan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TC GROMADZKI\Tomaszów Maz\Strategia Elektromobilności\Tomaszów Mazowiecki 2020 PTC LP punkty ladowania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7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DC5" w:rsidRPr="002D7398" w:rsidRDefault="000D1DC5" w:rsidP="000D1DC5">
      <w:pPr>
        <w:spacing w:before="240" w:after="120"/>
        <w:ind w:firstLine="0"/>
        <w:jc w:val="center"/>
        <w:rPr>
          <w:rFonts w:cs="Tahoma"/>
          <w:b/>
          <w:bCs/>
          <w:color w:val="000000"/>
          <w:szCs w:val="22"/>
        </w:rPr>
      </w:pPr>
      <w:bookmarkStart w:id="106" w:name="_Toc37708840"/>
      <w:r w:rsidRPr="002D7398">
        <w:rPr>
          <w:rFonts w:cs="Tahoma"/>
          <w:b/>
          <w:bCs/>
          <w:color w:val="000000"/>
          <w:szCs w:val="22"/>
        </w:rPr>
        <w:lastRenderedPageBreak/>
        <w:t xml:space="preserve">Rys. </w:t>
      </w:r>
      <w:r w:rsidR="00A8693C" w:rsidRPr="002D7398">
        <w:rPr>
          <w:rFonts w:cs="Tahoma"/>
          <w:b/>
          <w:bCs/>
          <w:color w:val="000000"/>
          <w:szCs w:val="22"/>
        </w:rPr>
        <w:fldChar w:fldCharType="begin"/>
      </w:r>
      <w:r w:rsidRPr="002D7398">
        <w:rPr>
          <w:rFonts w:cs="Tahoma"/>
          <w:b/>
          <w:bCs/>
          <w:color w:val="000000"/>
          <w:szCs w:val="22"/>
        </w:rPr>
        <w:instrText xml:space="preserve"> SEQ Rys. \* ARABIC </w:instrText>
      </w:r>
      <w:r w:rsidR="00A8693C" w:rsidRPr="002D7398">
        <w:rPr>
          <w:rFonts w:cs="Tahoma"/>
          <w:b/>
          <w:bCs/>
          <w:color w:val="000000"/>
          <w:szCs w:val="22"/>
        </w:rPr>
        <w:fldChar w:fldCharType="separate"/>
      </w:r>
      <w:r w:rsidR="00E4790B">
        <w:rPr>
          <w:rFonts w:cs="Tahoma"/>
          <w:b/>
          <w:bCs/>
          <w:noProof/>
          <w:color w:val="000000"/>
          <w:szCs w:val="22"/>
        </w:rPr>
        <w:t>23</w:t>
      </w:r>
      <w:r w:rsidR="00A8693C" w:rsidRPr="002D7398">
        <w:rPr>
          <w:rFonts w:cs="Tahoma"/>
          <w:b/>
          <w:bCs/>
          <w:color w:val="000000"/>
          <w:szCs w:val="22"/>
        </w:rPr>
        <w:fldChar w:fldCharType="end"/>
      </w:r>
      <w:r w:rsidRPr="002D7398">
        <w:rPr>
          <w:rFonts w:cs="Tahoma"/>
          <w:b/>
          <w:bCs/>
          <w:color w:val="000000"/>
          <w:szCs w:val="22"/>
        </w:rPr>
        <w:t xml:space="preserve"> </w:t>
      </w:r>
      <w:r>
        <w:rPr>
          <w:rFonts w:cs="Tahoma"/>
          <w:b/>
          <w:bCs/>
          <w:color w:val="000000"/>
          <w:szCs w:val="22"/>
        </w:rPr>
        <w:t>Proponowana lokalizacja stacji ładowania pojazdów elektrycznych</w:t>
      </w:r>
      <w:bookmarkEnd w:id="106"/>
    </w:p>
    <w:p w:rsidR="000D1DC5" w:rsidRPr="00247366" w:rsidRDefault="000D1DC5" w:rsidP="000D1DC5">
      <w:pPr>
        <w:spacing w:before="120" w:after="240"/>
        <w:ind w:firstLine="0"/>
        <w:jc w:val="center"/>
        <w:rPr>
          <w:rFonts w:cs="Tahoma"/>
          <w:b/>
          <w:bCs/>
          <w:iCs/>
          <w:szCs w:val="28"/>
        </w:rPr>
      </w:pPr>
      <w:r w:rsidRPr="00247366">
        <w:rPr>
          <w:rFonts w:cs="Tahoma"/>
          <w:sz w:val="20"/>
          <w:szCs w:val="20"/>
        </w:rPr>
        <w:t>Źródło: opracowanie własne</w:t>
      </w:r>
      <w:r>
        <w:rPr>
          <w:rFonts w:cs="Tahoma"/>
          <w:sz w:val="20"/>
          <w:szCs w:val="20"/>
        </w:rPr>
        <w:t>.</w:t>
      </w:r>
    </w:p>
    <w:p w:rsidR="005D44BF" w:rsidRPr="00247366" w:rsidRDefault="00722BBA" w:rsidP="008D695A">
      <w:pPr>
        <w:rPr>
          <w:rFonts w:cs="Tahoma"/>
        </w:rPr>
      </w:pPr>
      <w:r w:rsidRPr="00247366">
        <w:rPr>
          <w:rFonts w:cs="Tahoma"/>
        </w:rPr>
        <w:t>Miasto Tomaszów Mazowiecki nie jest zobligowane do opracowania planu budowy ogólnodostępnych stacji ładowania, a minimalna liczba takich</w:t>
      </w:r>
      <w:r w:rsidR="006F40DC" w:rsidRPr="00247366">
        <w:rPr>
          <w:rFonts w:cs="Tahoma"/>
        </w:rPr>
        <w:t xml:space="preserve"> stacji nie została w ustawie o 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wyszczególniona. Nie występuje więc obowiązek przyjęcia takiego planu przez Radę Miejską.</w:t>
      </w:r>
    </w:p>
    <w:p w:rsidR="00722BBA" w:rsidRPr="00247366" w:rsidRDefault="00722BBA" w:rsidP="008D695A">
      <w:pPr>
        <w:rPr>
          <w:rFonts w:cs="Tahoma"/>
        </w:rPr>
      </w:pPr>
      <w:r w:rsidRPr="00247366">
        <w:rPr>
          <w:rFonts w:cs="Tahoma"/>
        </w:rPr>
        <w:t>Niniejsza Strategia przedstawia proponowane lokalizacje ogólnodostępnych stacji i punktów ładowania samochodów elektrycznych, uwz</w:t>
      </w:r>
      <w:r w:rsidR="006F40DC" w:rsidRPr="00247366">
        <w:rPr>
          <w:rFonts w:cs="Tahoma"/>
        </w:rPr>
        <w:t>ględniając obszar całego miasta</w:t>
      </w:r>
      <w:r w:rsidR="00DF25D1">
        <w:rPr>
          <w:rFonts w:cs="Tahoma"/>
        </w:rPr>
        <w:t xml:space="preserve"> i</w:t>
      </w:r>
      <w:r w:rsidR="006F40DC" w:rsidRPr="00247366">
        <w:rPr>
          <w:rFonts w:cs="Tahoma"/>
        </w:rPr>
        <w:t xml:space="preserve"> nie określając ich ostatecznej liczby.</w:t>
      </w:r>
    </w:p>
    <w:p w:rsidR="00DC04F6" w:rsidRPr="00247366" w:rsidRDefault="00DC04F6" w:rsidP="00012FF5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107" w:name="_Toc37708942"/>
      <w:r w:rsidRPr="00247366">
        <w:rPr>
          <w:rFonts w:ascii="Tahoma" w:hAnsi="Tahoma" w:cs="Tahoma"/>
          <w:b/>
          <w:i w:val="0"/>
          <w:sz w:val="22"/>
          <w:szCs w:val="22"/>
        </w:rPr>
        <w:t>Harmonogram niezbędnych inwestycji w celu wdrożenia</w:t>
      </w:r>
      <w:r w:rsidR="008D695A">
        <w:rPr>
          <w:rFonts w:ascii="Tahoma" w:hAnsi="Tahoma" w:cs="Tahoma"/>
          <w:b/>
          <w:i w:val="0"/>
          <w:sz w:val="22"/>
          <w:szCs w:val="22"/>
        </w:rPr>
        <w:br/>
      </w:r>
      <w:r w:rsidR="00DF25D1">
        <w:rPr>
          <w:rFonts w:ascii="Tahoma" w:hAnsi="Tahoma" w:cs="Tahoma"/>
          <w:b/>
          <w:i w:val="0"/>
          <w:sz w:val="22"/>
          <w:szCs w:val="22"/>
        </w:rPr>
        <w:t>S</w:t>
      </w:r>
      <w:r w:rsidRPr="00247366">
        <w:rPr>
          <w:rFonts w:ascii="Tahoma" w:hAnsi="Tahoma" w:cs="Tahoma"/>
          <w:b/>
          <w:i w:val="0"/>
          <w:sz w:val="22"/>
          <w:szCs w:val="22"/>
        </w:rPr>
        <w:t xml:space="preserve">trategii </w:t>
      </w:r>
      <w:r w:rsidR="00DF25D1">
        <w:rPr>
          <w:rFonts w:ascii="Tahoma" w:hAnsi="Tahoma" w:cs="Tahoma"/>
          <w:b/>
          <w:i w:val="0"/>
          <w:sz w:val="22"/>
          <w:szCs w:val="22"/>
        </w:rPr>
        <w:t>R</w:t>
      </w:r>
      <w:r w:rsidRPr="00247366">
        <w:rPr>
          <w:rFonts w:ascii="Tahoma" w:hAnsi="Tahoma" w:cs="Tahoma"/>
          <w:b/>
          <w:i w:val="0"/>
          <w:sz w:val="22"/>
          <w:szCs w:val="22"/>
        </w:rPr>
        <w:t xml:space="preserve">ozwoju </w:t>
      </w:r>
      <w:proofErr w:type="spellStart"/>
      <w:r w:rsidR="00DF25D1">
        <w:rPr>
          <w:rFonts w:ascii="Tahoma" w:hAnsi="Tahoma" w:cs="Tahoma"/>
          <w:b/>
          <w:i w:val="0"/>
          <w:sz w:val="22"/>
          <w:szCs w:val="22"/>
        </w:rPr>
        <w:t>E</w:t>
      </w:r>
      <w:r w:rsidRPr="00247366">
        <w:rPr>
          <w:rFonts w:ascii="Tahoma" w:hAnsi="Tahoma" w:cs="Tahoma"/>
          <w:b/>
          <w:i w:val="0"/>
          <w:sz w:val="22"/>
          <w:szCs w:val="22"/>
        </w:rPr>
        <w:t>lektromobilności</w:t>
      </w:r>
      <w:bookmarkEnd w:id="107"/>
      <w:proofErr w:type="spellEnd"/>
    </w:p>
    <w:p w:rsidR="00DC04F6" w:rsidRPr="00247366" w:rsidRDefault="006F40DC" w:rsidP="008D695A">
      <w:pPr>
        <w:rPr>
          <w:rFonts w:cs="Tahoma"/>
        </w:rPr>
      </w:pPr>
      <w:r w:rsidRPr="00247366">
        <w:rPr>
          <w:rFonts w:cs="Tahoma"/>
        </w:rPr>
        <w:t xml:space="preserve">W tabeli </w:t>
      </w:r>
      <w:r w:rsidR="002C1AC3">
        <w:rPr>
          <w:rFonts w:cs="Tahoma"/>
        </w:rPr>
        <w:t>2</w:t>
      </w:r>
      <w:r w:rsidR="00977B4D">
        <w:rPr>
          <w:rFonts w:cs="Tahoma"/>
        </w:rPr>
        <w:t>1</w:t>
      </w:r>
      <w:r w:rsidR="003A7868" w:rsidRPr="00247366">
        <w:rPr>
          <w:rFonts w:cs="Tahoma"/>
        </w:rPr>
        <w:t xml:space="preserve"> </w:t>
      </w:r>
      <w:r w:rsidRPr="00247366">
        <w:rPr>
          <w:rFonts w:cs="Tahoma"/>
        </w:rPr>
        <w:t xml:space="preserve">przedstawiono harmonogram </w:t>
      </w:r>
      <w:r w:rsidR="008D695A">
        <w:rPr>
          <w:rFonts w:cs="Tahoma"/>
        </w:rPr>
        <w:t xml:space="preserve">realizacji </w:t>
      </w:r>
      <w:r w:rsidRPr="00247366">
        <w:rPr>
          <w:rFonts w:cs="Tahoma"/>
        </w:rPr>
        <w:t>Strategii.</w:t>
      </w:r>
    </w:p>
    <w:p w:rsidR="006F40DC" w:rsidRPr="00247366" w:rsidRDefault="006F40DC" w:rsidP="006F40DC">
      <w:pPr>
        <w:shd w:val="clear" w:color="auto" w:fill="E2EFD9" w:themeFill="accent6" w:themeFillTint="33"/>
        <w:rPr>
          <w:rFonts w:cs="Tahoma"/>
        </w:rPr>
        <w:sectPr w:rsidR="006F40DC" w:rsidRPr="00247366" w:rsidSect="00DA508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F40DC" w:rsidRPr="00247366" w:rsidRDefault="006F40DC" w:rsidP="008D695A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108" w:name="_Toc37708723"/>
      <w:r w:rsidRPr="00247366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21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 xml:space="preserve">. </w:t>
      </w:r>
      <w:r w:rsidR="00D23841" w:rsidRPr="00247366">
        <w:rPr>
          <w:rFonts w:cs="Tahoma"/>
          <w:color w:val="000000"/>
          <w:sz w:val="22"/>
          <w:szCs w:val="22"/>
        </w:rPr>
        <w:t>Harmonogram realizacji Strategii</w:t>
      </w:r>
      <w:bookmarkEnd w:id="108"/>
    </w:p>
    <w:tbl>
      <w:tblPr>
        <w:tblW w:w="14005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7280"/>
        <w:gridCol w:w="447"/>
        <w:gridCol w:w="448"/>
        <w:gridCol w:w="448"/>
        <w:gridCol w:w="447"/>
        <w:gridCol w:w="448"/>
        <w:gridCol w:w="449"/>
        <w:gridCol w:w="448"/>
        <w:gridCol w:w="449"/>
        <w:gridCol w:w="449"/>
        <w:gridCol w:w="448"/>
        <w:gridCol w:w="449"/>
        <w:gridCol w:w="449"/>
        <w:gridCol w:w="448"/>
        <w:gridCol w:w="449"/>
        <w:gridCol w:w="449"/>
      </w:tblGrid>
      <w:tr w:rsidR="001D1A19" w:rsidRPr="00247366" w:rsidTr="00DF25D1">
        <w:trPr>
          <w:cantSplit/>
          <w:trHeight w:val="216"/>
          <w:tblHeader/>
          <w:jc w:val="center"/>
        </w:trPr>
        <w:tc>
          <w:tcPr>
            <w:tcW w:w="7222" w:type="dxa"/>
            <w:vMerge w:val="restart"/>
            <w:shd w:val="clear" w:color="auto" w:fill="FFFF99"/>
            <w:vAlign w:val="center"/>
          </w:tcPr>
          <w:p w:rsidR="001D1A19" w:rsidRPr="00247366" w:rsidRDefault="001D1A19" w:rsidP="00997AF4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Zadanie</w:t>
            </w:r>
          </w:p>
        </w:tc>
        <w:tc>
          <w:tcPr>
            <w:tcW w:w="6670" w:type="dxa"/>
            <w:gridSpan w:val="15"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1D1A19" w:rsidRPr="00247366" w:rsidRDefault="001D1A19" w:rsidP="00997AF4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Okres realizacji</w:t>
            </w:r>
          </w:p>
        </w:tc>
      </w:tr>
      <w:tr w:rsidR="000668BC" w:rsidRPr="00247366" w:rsidTr="00DF25D1">
        <w:trPr>
          <w:cantSplit/>
          <w:trHeight w:val="831"/>
          <w:tblHeader/>
          <w:jc w:val="center"/>
        </w:trPr>
        <w:tc>
          <w:tcPr>
            <w:tcW w:w="7222" w:type="dxa"/>
            <w:vMerge/>
            <w:tcBorders>
              <w:bottom w:val="single" w:sz="6" w:space="0" w:color="auto"/>
            </w:tcBorders>
            <w:shd w:val="clear" w:color="auto" w:fill="FFFF99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2020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2021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2022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2023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2024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2025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2026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2027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2028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2029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2030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2031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2032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2033</w:t>
            </w: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FF99"/>
            <w:textDirection w:val="btLr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113" w:right="113" w:firstLine="0"/>
              <w:jc w:val="center"/>
              <w:rPr>
                <w:rFonts w:cs="Tahoma"/>
                <w:b/>
                <w:sz w:val="18"/>
                <w:szCs w:val="18"/>
              </w:rPr>
            </w:pPr>
            <w:r w:rsidRPr="00247366">
              <w:rPr>
                <w:rFonts w:cs="Tahoma"/>
                <w:b/>
                <w:sz w:val="18"/>
                <w:szCs w:val="18"/>
              </w:rPr>
              <w:t>2034</w:t>
            </w:r>
          </w:p>
        </w:tc>
      </w:tr>
      <w:tr w:rsidR="006F40DC" w:rsidRPr="00247366" w:rsidTr="00DF25D1">
        <w:trPr>
          <w:cantSplit/>
          <w:trHeight w:val="308"/>
          <w:jc w:val="center"/>
        </w:trPr>
        <w:tc>
          <w:tcPr>
            <w:tcW w:w="1389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6F40DC" w:rsidRPr="00247366" w:rsidRDefault="006F40DC" w:rsidP="00997AF4">
            <w:pPr>
              <w:spacing w:before="60" w:after="20" w:line="264" w:lineRule="auto"/>
              <w:ind w:firstLine="0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Cel </w:t>
            </w:r>
            <w:r w:rsidR="001D1A19" w:rsidRPr="00247366">
              <w:rPr>
                <w:rFonts w:cs="Tahoma"/>
                <w:b/>
                <w:sz w:val="20"/>
                <w:szCs w:val="20"/>
              </w:rPr>
              <w:t>Operacyjny</w:t>
            </w:r>
            <w:r w:rsidRPr="00247366">
              <w:rPr>
                <w:rFonts w:cs="Tahoma"/>
                <w:b/>
                <w:sz w:val="20"/>
                <w:szCs w:val="20"/>
              </w:rPr>
              <w:t xml:space="preserve"> 1</w:t>
            </w:r>
            <w:r w:rsidR="001D1A19" w:rsidRPr="00247366">
              <w:rPr>
                <w:rFonts w:cs="Tahoma"/>
                <w:b/>
                <w:sz w:val="20"/>
                <w:szCs w:val="20"/>
              </w:rPr>
              <w:t>.1</w:t>
            </w:r>
            <w:r w:rsidRPr="00247366">
              <w:rPr>
                <w:rFonts w:cs="Tahoma"/>
                <w:b/>
                <w:sz w:val="20"/>
                <w:szCs w:val="20"/>
              </w:rPr>
              <w:t xml:space="preserve"> – </w:t>
            </w:r>
            <w:r w:rsidR="001D1A19" w:rsidRPr="00247366">
              <w:rPr>
                <w:rFonts w:cs="Tahoma"/>
                <w:b/>
                <w:sz w:val="20"/>
                <w:szCs w:val="20"/>
              </w:rPr>
              <w:t xml:space="preserve">Wyeliminowanie </w:t>
            </w:r>
            <w:r w:rsidR="00DF25D1" w:rsidRPr="00247366">
              <w:rPr>
                <w:rFonts w:cs="Tahoma"/>
                <w:b/>
                <w:sz w:val="20"/>
                <w:szCs w:val="20"/>
              </w:rPr>
              <w:t xml:space="preserve">niespełniającego oczekiwań pasażerów </w:t>
            </w:r>
            <w:r w:rsidR="001D1A19" w:rsidRPr="00247366">
              <w:rPr>
                <w:rFonts w:cs="Tahoma"/>
                <w:b/>
                <w:sz w:val="20"/>
                <w:szCs w:val="20"/>
              </w:rPr>
              <w:t xml:space="preserve">taboru </w:t>
            </w:r>
            <w:r w:rsidR="00D23841" w:rsidRPr="00247366">
              <w:rPr>
                <w:rFonts w:cs="Tahoma"/>
                <w:b/>
                <w:sz w:val="20"/>
                <w:szCs w:val="20"/>
              </w:rPr>
              <w:t xml:space="preserve">komunikacji miejskiej </w:t>
            </w:r>
          </w:p>
        </w:tc>
      </w:tr>
      <w:tr w:rsidR="000668BC" w:rsidRPr="00247366" w:rsidTr="00DF25D1">
        <w:trPr>
          <w:cantSplit/>
          <w:jc w:val="center"/>
        </w:trPr>
        <w:tc>
          <w:tcPr>
            <w:tcW w:w="7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1.1.1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Zakup 4 fabrycznie nowych autobusów hybrydowych spełniających no</w:t>
            </w:r>
            <w:r w:rsidRPr="00247366">
              <w:rPr>
                <w:rFonts w:cs="Tahoma"/>
                <w:sz w:val="20"/>
                <w:szCs w:val="20"/>
              </w:rPr>
              <w:t>r</w:t>
            </w:r>
            <w:r w:rsidRPr="00247366">
              <w:rPr>
                <w:rFonts w:cs="Tahoma"/>
                <w:sz w:val="20"/>
                <w:szCs w:val="20"/>
              </w:rPr>
              <w:t xml:space="preserve">mę emisji spalin EURO </w:t>
            </w:r>
            <w:r w:rsidR="00E459C6">
              <w:rPr>
                <w:rFonts w:cs="Tahoma"/>
                <w:sz w:val="20"/>
                <w:szCs w:val="20"/>
              </w:rPr>
              <w:t>VI</w:t>
            </w: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1.1.2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Zakup 13 autobusów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zeroemisyjnych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zapewniających realizację wym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 xml:space="preserve">gów określonych ustawą o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  <w:highlight w:val="yellow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  <w:highlight w:val="yellow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  <w:highlight w:val="yellow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  <w:highlight w:val="yellow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  <w:highlight w:val="yellow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  <w:highlight w:val="yellow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1.1.3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infrastruktury zasilającej autobusy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na wybranych pętlach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1.1.4</w:t>
            </w:r>
            <w:r w:rsidR="00DF25D1">
              <w:rPr>
                <w:rFonts w:cs="Tahoma"/>
                <w:sz w:val="20"/>
                <w:szCs w:val="20"/>
              </w:rPr>
              <w:t xml:space="preserve">. </w:t>
            </w:r>
            <w:r w:rsidRPr="00247366">
              <w:rPr>
                <w:rFonts w:cs="Tahoma"/>
                <w:sz w:val="20"/>
                <w:szCs w:val="20"/>
              </w:rPr>
              <w:t xml:space="preserve">Dostosowanie zajezdni autobusowej do potrzeb eksploatacji taboru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>emisyjnego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i jej wyposażenie w ładowarki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D23841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1.1.5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r w:rsidR="00CA388E" w:rsidRPr="00CA388E">
              <w:rPr>
                <w:rFonts w:cs="Tahoma"/>
                <w:sz w:val="20"/>
                <w:szCs w:val="20"/>
              </w:rPr>
              <w:t>Wymiana wyeksploatowanego taboru na spełniający oczekiwania pasaż</w:t>
            </w:r>
            <w:r w:rsidR="00CA388E" w:rsidRPr="00CA388E">
              <w:rPr>
                <w:rFonts w:cs="Tahoma"/>
                <w:sz w:val="20"/>
                <w:szCs w:val="20"/>
              </w:rPr>
              <w:t>e</w:t>
            </w:r>
            <w:r w:rsidR="00CA388E" w:rsidRPr="00CA388E">
              <w:rPr>
                <w:rFonts w:cs="Tahoma"/>
                <w:sz w:val="20"/>
                <w:szCs w:val="20"/>
              </w:rPr>
              <w:t>rów</w:t>
            </w: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D23841" w:rsidRPr="00247366" w:rsidRDefault="00D23841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1D1A19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shd w:val="clear" w:color="auto" w:fill="FFE599" w:themeFill="accent4" w:themeFillTint="66"/>
            <w:vAlign w:val="center"/>
          </w:tcPr>
          <w:p w:rsidR="001D1A19" w:rsidRPr="00247366" w:rsidRDefault="001D1A19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</w:t>
            </w:r>
            <w:r w:rsidR="000668BC" w:rsidRPr="00247366">
              <w:rPr>
                <w:rFonts w:cs="Tahoma"/>
                <w:b/>
                <w:sz w:val="20"/>
                <w:szCs w:val="20"/>
              </w:rPr>
              <w:t>el O</w:t>
            </w:r>
            <w:r w:rsidRPr="00247366">
              <w:rPr>
                <w:rFonts w:cs="Tahoma"/>
                <w:b/>
                <w:sz w:val="20"/>
                <w:szCs w:val="20"/>
              </w:rPr>
              <w:t xml:space="preserve">peracyjny 1.2 </w:t>
            </w:r>
            <w:r w:rsidR="000668BC" w:rsidRPr="00247366">
              <w:rPr>
                <w:rFonts w:cs="Tahoma"/>
                <w:b/>
                <w:sz w:val="20"/>
                <w:szCs w:val="20"/>
              </w:rPr>
              <w:t xml:space="preserve">– </w:t>
            </w:r>
            <w:r w:rsidRPr="00247366">
              <w:rPr>
                <w:rFonts w:cs="Tahoma"/>
                <w:b/>
                <w:sz w:val="20"/>
                <w:szCs w:val="20"/>
              </w:rPr>
              <w:t>Utrzymanie wysokiego poziomu jakości przewozów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1.2.1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r w:rsidR="00CA388E">
              <w:rPr>
                <w:rFonts w:cs="Tahoma"/>
                <w:sz w:val="20"/>
                <w:szCs w:val="20"/>
              </w:rPr>
              <w:t xml:space="preserve">Realizacja ciągłego procesu odnowy </w:t>
            </w:r>
            <w:r w:rsidRPr="00247366">
              <w:rPr>
                <w:rFonts w:cs="Tahoma"/>
                <w:sz w:val="20"/>
                <w:szCs w:val="20"/>
              </w:rPr>
              <w:t>taboru autobusowego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1.2.2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Doposażenie min. 2/3 przystanków w wiaty</w:t>
            </w:r>
            <w:r w:rsidR="000410F6" w:rsidRPr="00247366">
              <w:rPr>
                <w:rFonts w:cs="Tahoma"/>
                <w:sz w:val="20"/>
                <w:szCs w:val="20"/>
              </w:rPr>
              <w:t>,</w:t>
            </w:r>
            <w:r w:rsidRPr="00247366">
              <w:rPr>
                <w:rFonts w:cs="Tahoma"/>
                <w:sz w:val="20"/>
                <w:szCs w:val="20"/>
              </w:rPr>
              <w:t xml:space="preserve"> w kompletacji spełniającej oczekiwania pasażerów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1.2.3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Systematyczna budowa nowych peronów przystankowych i modernizacja istniejących, z uwzględnieniem potrzeb osób niepełnosprawnych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1.2.4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Rozbudowa systemu dynamicznej informacji przystankowej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lastRenderedPageBreak/>
              <w:t xml:space="preserve">Cel Operacyjny 1.3 – Wprowadzenie uprzywilejowania </w:t>
            </w:r>
            <w:r w:rsidR="00DF25D1">
              <w:rPr>
                <w:rFonts w:cs="Tahoma"/>
                <w:b/>
                <w:sz w:val="20"/>
                <w:szCs w:val="20"/>
              </w:rPr>
              <w:t xml:space="preserve">w ruchu </w:t>
            </w:r>
            <w:r w:rsidRPr="00247366">
              <w:rPr>
                <w:rFonts w:cs="Tahoma"/>
                <w:b/>
                <w:sz w:val="20"/>
                <w:szCs w:val="20"/>
              </w:rPr>
              <w:t>dla pojazdów komunikacji miejskiej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1.3.1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systemu monitoringu opóźnień pojazdów komunikacji miejskiej w systemie ITS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410F6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1.3.2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Analiza możliwości wprowadzenia ułatwień dla pojazdów komunikacji miejskiej w ruchu ulicznym</w:t>
            </w: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410F6" w:rsidRPr="00247366" w:rsidRDefault="000410F6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1.3.3. Systematyczne wprowadzanie ułatwień w ruchu dla pojazdów komunik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>cji miejskiej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 1.4 – Zwiększenie dostępności komunikacji miejskiej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1.4.1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parkingów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Park&amp;Ride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oraz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Bike&amp;Ride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na wybranych pętlach a</w:t>
            </w:r>
            <w:r w:rsidRPr="00247366">
              <w:rPr>
                <w:rFonts w:cs="Tahoma"/>
                <w:sz w:val="20"/>
                <w:szCs w:val="20"/>
              </w:rPr>
              <w:t>u</w:t>
            </w:r>
            <w:r w:rsidRPr="00247366">
              <w:rPr>
                <w:rFonts w:cs="Tahoma"/>
                <w:sz w:val="20"/>
                <w:szCs w:val="20"/>
              </w:rPr>
              <w:t xml:space="preserve">tobusowych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1.4.2. Budowa parkingów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Bike&amp;Ride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na wytypowanych przystankach w mieście oraz przy ważnych celach podróży w mieście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1.4.3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Modernizacja pętli autobusowych wraz </w:t>
            </w:r>
            <w:r w:rsidR="002C1AC3">
              <w:rPr>
                <w:rFonts w:cs="Tahoma"/>
                <w:sz w:val="20"/>
                <w:szCs w:val="20"/>
              </w:rPr>
              <w:t xml:space="preserve">z </w:t>
            </w:r>
            <w:r w:rsidRPr="00247366">
              <w:rPr>
                <w:rFonts w:cs="Tahoma"/>
                <w:sz w:val="20"/>
                <w:szCs w:val="20"/>
              </w:rPr>
              <w:t>dostosowaniem przystanków do</w:t>
            </w:r>
            <w:r w:rsidR="00DF25D1">
              <w:rPr>
                <w:rFonts w:cs="Tahoma"/>
                <w:sz w:val="20"/>
                <w:szCs w:val="20"/>
              </w:rPr>
              <w:t> </w:t>
            </w:r>
            <w:r w:rsidRPr="00247366">
              <w:rPr>
                <w:rFonts w:cs="Tahoma"/>
                <w:sz w:val="20"/>
                <w:szCs w:val="20"/>
              </w:rPr>
              <w:t>potrzeb osób niepełnoprawnych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FFE599" w:themeFill="accent4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510" w:hanging="426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Cel Operacyjny 2.1 – </w:t>
            </w:r>
            <w:r w:rsidR="0073457C">
              <w:rPr>
                <w:rFonts w:cs="Tahoma"/>
                <w:b/>
                <w:sz w:val="20"/>
                <w:szCs w:val="20"/>
              </w:rPr>
              <w:t>U</w:t>
            </w:r>
            <w:r w:rsidRPr="00247366">
              <w:rPr>
                <w:rFonts w:cs="Tahoma"/>
                <w:b/>
                <w:sz w:val="20"/>
                <w:szCs w:val="20"/>
              </w:rPr>
              <w:t>tworzenie zintegrowanego systemu dróg rowerowych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2.1.1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koncepcji rozbudowy systemu dróg rowerowych w celu </w:t>
            </w:r>
            <w:r w:rsidR="0073457C">
              <w:rPr>
                <w:rFonts w:cs="Tahoma"/>
                <w:sz w:val="20"/>
                <w:szCs w:val="20"/>
              </w:rPr>
              <w:t>u</w:t>
            </w:r>
            <w:r w:rsidRPr="00247366">
              <w:rPr>
                <w:rFonts w:cs="Tahoma"/>
                <w:sz w:val="20"/>
                <w:szCs w:val="20"/>
              </w:rPr>
              <w:t>tworzenia kompletnego ich systemu w całym mieście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2.1.2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Systematyczna budowa kolejnych odcinków dróg rowerowych według harmonogramu przedstawionego w koncepcji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2.1.3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Systematyczne dostosowywanie skrzyżowań do obsługi ruchu rowerow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go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2.1.4</w:t>
            </w:r>
            <w:r w:rsidR="00DF25D1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Budowa parkingów rowerowych przy ważnych celach podróży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keepNext/>
              <w:keepLines/>
              <w:spacing w:before="60" w:after="20" w:line="264" w:lineRule="auto"/>
              <w:ind w:left="363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lastRenderedPageBreak/>
              <w:t>Cel Operacyjny 2.2 – Uruchomienie systemu roweru miejskiego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keepLines/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2.2.1 Uruchomienie systemu roweru miejskiego z minimum </w:t>
            </w:r>
            <w:r w:rsidR="00260006">
              <w:rPr>
                <w:rFonts w:cs="Tahoma"/>
                <w:sz w:val="20"/>
                <w:szCs w:val="20"/>
              </w:rPr>
              <w:t>150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  <w:r w:rsidR="00260006">
              <w:rPr>
                <w:rFonts w:cs="Tahoma"/>
                <w:sz w:val="20"/>
                <w:szCs w:val="20"/>
              </w:rPr>
              <w:t>rowerami</w:t>
            </w:r>
            <w:r w:rsidRPr="00247366">
              <w:rPr>
                <w:rFonts w:cs="Tahoma"/>
                <w:sz w:val="20"/>
                <w:szCs w:val="20"/>
              </w:rPr>
              <w:t xml:space="preserve">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spacing w:before="60" w:after="20" w:line="264" w:lineRule="auto"/>
              <w:ind w:left="363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keepLines/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2.2.2. Uruchomienie uzupełniającego systemu miejskiego roweru elektrycznego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keepNext/>
              <w:keepLines/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 xml:space="preserve">2.2.3. Uruchomienie pilotażowego systemu </w:t>
            </w:r>
            <w:r w:rsidR="00747B9A" w:rsidRPr="00747B9A">
              <w:rPr>
                <w:rFonts w:cs="Tahoma"/>
                <w:sz w:val="20"/>
                <w:szCs w:val="20"/>
              </w:rPr>
              <w:t>innych systemów indywidualnego poruszania się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F7CAAC" w:themeFill="accent2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 3</w:t>
            </w:r>
            <w:r w:rsidR="000410F6" w:rsidRPr="00247366">
              <w:rPr>
                <w:rFonts w:cs="Tahoma"/>
                <w:b/>
                <w:sz w:val="20"/>
                <w:szCs w:val="20"/>
              </w:rPr>
              <w:t>.1</w:t>
            </w:r>
            <w:r w:rsidRPr="00247366">
              <w:rPr>
                <w:rFonts w:cs="Tahoma"/>
                <w:b/>
                <w:sz w:val="20"/>
                <w:szCs w:val="20"/>
              </w:rPr>
              <w:t xml:space="preserve"> – Budowa ogólnodostępnej infrastruktury ładowania pojazdów elektrycznych i zasilanych gazem ziemnym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pierwszych 3 ogólnodostępnych stacji ładowania pojazdów elektrycznych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Lobbowanie za budową i uruchomieniem w Tomaszowie Mazowieckim stacji tankowania pojazdów gazem ziemnym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3.1.3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i realizacja koncepcji uruchomienia docelowej liczby ogó</w:t>
            </w:r>
            <w:r w:rsidRPr="00247366">
              <w:rPr>
                <w:rFonts w:cs="Tahoma"/>
                <w:sz w:val="20"/>
                <w:szCs w:val="20"/>
              </w:rPr>
              <w:t>l</w:t>
            </w:r>
            <w:r w:rsidRPr="00247366">
              <w:rPr>
                <w:rFonts w:cs="Tahoma"/>
                <w:sz w:val="20"/>
                <w:szCs w:val="20"/>
              </w:rPr>
              <w:t>nodostępnych stacji ładowania pojazdów elektrycznych na całym obsz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>rze Tomaszowa Mazowieckiego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 3.2 – Wykorzystanie taboru zero- i niskoemisyjnego w służbach miejskich</w:t>
            </w: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do obsługi Urzędu Miasta co najmniej jednego samochodu elektrycznego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Nabycie 7 pojazdów elektrycznych dla obsługi Straży Miejskiej i pozost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 xml:space="preserve">łych jednostek Miasta w celu wypełnienia wymogów ustawy o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>bilności</w:t>
            </w:r>
            <w:proofErr w:type="spellEnd"/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668BC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3.2.3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Zakup przez Miasto lub komunalne spółki miejskie, taboru elektrycznego albo zasilanego gazem ziemnym do wykonywania zleconych zadań wł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 xml:space="preserve">snych Miasta, dla wypełnienia wymogów ustawy o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elektromobilności</w:t>
            </w:r>
            <w:proofErr w:type="spellEnd"/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668BC" w:rsidRPr="00247366" w:rsidRDefault="000668BC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3.2.4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Obsługa zadań służb miejskich w centrum Tomaszowa Mazowieckiego taborem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zeroemisyjnym</w:t>
            </w:r>
            <w:proofErr w:type="spellEnd"/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751935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3.2.5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>
              <w:rPr>
                <w:rFonts w:cs="Tahoma"/>
                <w:sz w:val="20"/>
                <w:szCs w:val="20"/>
              </w:rPr>
              <w:t xml:space="preserve"> </w:t>
            </w:r>
            <w:r w:rsidR="0073457C">
              <w:rPr>
                <w:rFonts w:cs="Tahoma"/>
                <w:sz w:val="20"/>
                <w:szCs w:val="20"/>
              </w:rPr>
              <w:t>U</w:t>
            </w:r>
            <w:r>
              <w:rPr>
                <w:rFonts w:cs="Tahoma"/>
                <w:sz w:val="20"/>
                <w:szCs w:val="20"/>
              </w:rPr>
              <w:t xml:space="preserve">tworzenie systemu </w:t>
            </w:r>
            <w:proofErr w:type="spellStart"/>
            <w:r>
              <w:rPr>
                <w:rFonts w:cs="Tahoma"/>
                <w:sz w:val="20"/>
                <w:szCs w:val="20"/>
              </w:rPr>
              <w:t>car</w:t>
            </w:r>
            <w:r w:rsidR="00997AF4">
              <w:rPr>
                <w:rFonts w:cs="Tahoma"/>
                <w:sz w:val="20"/>
                <w:szCs w:val="20"/>
              </w:rPr>
              <w:t>-</w:t>
            </w:r>
            <w:r>
              <w:rPr>
                <w:rFonts w:cs="Tahoma"/>
                <w:sz w:val="20"/>
                <w:szCs w:val="20"/>
              </w:rPr>
              <w:t>sharingu</w:t>
            </w:r>
            <w:proofErr w:type="spellEnd"/>
            <w:r>
              <w:rPr>
                <w:rFonts w:cs="Tahoma"/>
                <w:sz w:val="20"/>
                <w:szCs w:val="20"/>
              </w:rPr>
              <w:t xml:space="preserve"> pojazdów służb miejskich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751935" w:rsidRPr="00247366" w:rsidRDefault="00751935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 3.3 – Wdrożenie Smarty City w Tomaszowie Mazowieckim</w:t>
            </w: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planu rozwoju Smart City w Tomaszowie Mazowieckim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lastRenderedPageBreak/>
              <w:t>3.3.2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ITS, w tym monitorowania i sterowania ruchem na głównych ulicach miejskich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3.3.4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inteligentnego monitoringu miejskiego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3.3.5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Wdrożenie dla mieszkańców platformy partycypacji społecznej w portalu internetowym Miasta oraz na urządzenia mobilne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3.3.6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Uruchomienie systemu informacji dla mieszkańców o poziomie zani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czyszczeń powietrza w mieście oraz o zagrożeniu powodziowym, w tym na urządzeniach mobilnych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3.3.7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Wdrożenie w ramach systemu ITS systemu zarządzania miejscami pa</w:t>
            </w:r>
            <w:r w:rsidRPr="00247366">
              <w:rPr>
                <w:rFonts w:cs="Tahoma"/>
                <w:sz w:val="20"/>
                <w:szCs w:val="20"/>
              </w:rPr>
              <w:t>r</w:t>
            </w:r>
            <w:r w:rsidRPr="00247366">
              <w:rPr>
                <w:rFonts w:cs="Tahoma"/>
                <w:sz w:val="20"/>
                <w:szCs w:val="20"/>
              </w:rPr>
              <w:t>kingowymi z tablicami kierunkowymi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 3.4 – Ograniczenie emisji zanieczyszczeń z transportu w mieście</w:t>
            </w: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Podjęcie działań </w:t>
            </w:r>
            <w:r w:rsidR="00997AF4">
              <w:rPr>
                <w:rFonts w:cs="Tahoma"/>
                <w:sz w:val="20"/>
                <w:szCs w:val="20"/>
              </w:rPr>
              <w:t xml:space="preserve">w celu </w:t>
            </w:r>
            <w:r w:rsidRPr="00247366">
              <w:rPr>
                <w:rFonts w:cs="Tahoma"/>
                <w:sz w:val="20"/>
                <w:szCs w:val="20"/>
              </w:rPr>
              <w:t xml:space="preserve">budowy </w:t>
            </w:r>
            <w:r w:rsidR="008603C3" w:rsidRPr="00247366">
              <w:rPr>
                <w:rFonts w:cs="Tahoma"/>
                <w:sz w:val="20"/>
                <w:szCs w:val="20"/>
              </w:rPr>
              <w:t xml:space="preserve">i budowa </w:t>
            </w:r>
            <w:r w:rsidRPr="00247366">
              <w:rPr>
                <w:rFonts w:cs="Tahoma"/>
                <w:sz w:val="20"/>
                <w:szCs w:val="20"/>
              </w:rPr>
              <w:t>wschodniej wewnętrznej o</w:t>
            </w:r>
            <w:r w:rsidRPr="00247366">
              <w:rPr>
                <w:rFonts w:cs="Tahoma"/>
                <w:sz w:val="20"/>
                <w:szCs w:val="20"/>
              </w:rPr>
              <w:t>b</w:t>
            </w:r>
            <w:r w:rsidRPr="00247366">
              <w:rPr>
                <w:rFonts w:cs="Tahoma"/>
                <w:sz w:val="20"/>
                <w:szCs w:val="20"/>
              </w:rPr>
              <w:t>wodnicy miasta z przeniesieniem na nią przebiegu drogi wojewódzkiej nr</w:t>
            </w:r>
            <w:r w:rsidR="00997AF4">
              <w:rPr>
                <w:rFonts w:cs="Tahoma"/>
                <w:sz w:val="20"/>
                <w:szCs w:val="20"/>
              </w:rPr>
              <w:t> </w:t>
            </w:r>
            <w:r w:rsidRPr="00247366">
              <w:rPr>
                <w:rFonts w:cs="Tahoma"/>
                <w:sz w:val="20"/>
                <w:szCs w:val="20"/>
              </w:rPr>
              <w:t>713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koncepcji utworzenia strefy czystego transportu oraz ro</w:t>
            </w:r>
            <w:r w:rsidRPr="00247366">
              <w:rPr>
                <w:rFonts w:cs="Tahoma"/>
                <w:sz w:val="20"/>
                <w:szCs w:val="20"/>
              </w:rPr>
              <w:t>z</w:t>
            </w:r>
            <w:r w:rsidRPr="00247366">
              <w:rPr>
                <w:rFonts w:cs="Tahoma"/>
                <w:sz w:val="20"/>
                <w:szCs w:val="20"/>
              </w:rPr>
              <w:t>szerzenia strefy płatnego parkowania w centrum miasta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3.4.3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Podjęcie decyzji o rozszerzeniu strefy płatnego parkowania oraz utworz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niu strefy czystego transportu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3.4.4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Objęcie bocznych ulic w centrum miasta strefą uspokojonego ruchu TE</w:t>
            </w:r>
            <w:r w:rsidRPr="00247366">
              <w:rPr>
                <w:rFonts w:cs="Tahoma"/>
                <w:sz w:val="20"/>
                <w:szCs w:val="20"/>
              </w:rPr>
              <w:t>M</w:t>
            </w:r>
            <w:r w:rsidRPr="00247366">
              <w:rPr>
                <w:rFonts w:cs="Tahoma"/>
                <w:sz w:val="20"/>
                <w:szCs w:val="20"/>
              </w:rPr>
              <w:t xml:space="preserve">PO-20/30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3.4.5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Utworzenie stref ruchu uspokojonego w osiedlach o przewadze funkcji mieszkaniowej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E05FD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3.4.6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Promowanie i wspieranie systemu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car-sharing</w:t>
            </w:r>
            <w:r w:rsidR="00997AF4">
              <w:rPr>
                <w:rFonts w:cs="Tahoma"/>
                <w:sz w:val="20"/>
                <w:szCs w:val="20"/>
              </w:rPr>
              <w:t>u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z wykorzystaniem poja</w:t>
            </w:r>
            <w:r w:rsidRPr="00247366">
              <w:rPr>
                <w:rFonts w:cs="Tahoma"/>
                <w:sz w:val="20"/>
                <w:szCs w:val="20"/>
              </w:rPr>
              <w:t>z</w:t>
            </w:r>
            <w:r w:rsidRPr="00247366">
              <w:rPr>
                <w:rFonts w:cs="Tahoma"/>
                <w:sz w:val="20"/>
                <w:szCs w:val="20"/>
              </w:rPr>
              <w:t xml:space="preserve">dów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zeroemisyjnych</w:t>
            </w:r>
            <w:proofErr w:type="spellEnd"/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E05FD" w:rsidRPr="00247366" w:rsidRDefault="000E05FD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E05FD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3.4.7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="000C1EC4" w:rsidRPr="00247366">
              <w:rPr>
                <w:rFonts w:cs="Tahoma"/>
                <w:sz w:val="20"/>
                <w:szCs w:val="20"/>
              </w:rPr>
              <w:t xml:space="preserve"> Wprowadzenie </w:t>
            </w:r>
            <w:r w:rsidR="008603C3" w:rsidRPr="00247366">
              <w:rPr>
                <w:rFonts w:cs="Tahoma"/>
                <w:sz w:val="20"/>
                <w:szCs w:val="20"/>
              </w:rPr>
              <w:t xml:space="preserve">systemu </w:t>
            </w:r>
            <w:r w:rsidR="000C1EC4" w:rsidRPr="00247366">
              <w:rPr>
                <w:rFonts w:cs="Tahoma"/>
                <w:sz w:val="20"/>
                <w:szCs w:val="20"/>
              </w:rPr>
              <w:t xml:space="preserve">monitorowania wagi samochodów ciężarowych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Cel Operacyjny 3.5 – Rozwój alternatywnych źródeł wytwarzania energii w transporcie</w:t>
            </w: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3.5.1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paneli fotowoltaicznych</w:t>
            </w:r>
            <w:r w:rsidR="004C3103" w:rsidRPr="00247366">
              <w:rPr>
                <w:rFonts w:cs="Tahoma"/>
                <w:sz w:val="20"/>
                <w:szCs w:val="20"/>
              </w:rPr>
              <w:t xml:space="preserve">, na przystankach, </w:t>
            </w:r>
            <w:r w:rsidRPr="00247366">
              <w:rPr>
                <w:rFonts w:cs="Tahoma"/>
                <w:sz w:val="20"/>
                <w:szCs w:val="20"/>
              </w:rPr>
              <w:t>na dachach a</w:t>
            </w:r>
            <w:r w:rsidRPr="00247366">
              <w:rPr>
                <w:rFonts w:cs="Tahoma"/>
                <w:sz w:val="20"/>
                <w:szCs w:val="20"/>
              </w:rPr>
              <w:t>u</w:t>
            </w:r>
            <w:r w:rsidRPr="00247366">
              <w:rPr>
                <w:rFonts w:cs="Tahoma"/>
                <w:sz w:val="20"/>
                <w:szCs w:val="20"/>
              </w:rPr>
              <w:t xml:space="preserve">tobusów </w:t>
            </w:r>
            <w:r w:rsidR="004C3103" w:rsidRPr="00247366">
              <w:rPr>
                <w:rFonts w:cs="Tahoma"/>
                <w:sz w:val="20"/>
                <w:szCs w:val="20"/>
              </w:rPr>
              <w:t xml:space="preserve">itp., </w:t>
            </w:r>
            <w:r w:rsidRPr="00247366">
              <w:rPr>
                <w:rFonts w:cs="Tahoma"/>
                <w:sz w:val="20"/>
                <w:szCs w:val="20"/>
              </w:rPr>
              <w:t>dla zmniejszenia zużycia paliwa i energii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lastRenderedPageBreak/>
              <w:t>3.5.2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Opracowanie koncepcji i budowa farm fotowoltaicznych </w:t>
            </w:r>
            <w:r w:rsidR="00F914B7">
              <w:rPr>
                <w:rFonts w:cs="Tahoma"/>
                <w:sz w:val="20"/>
                <w:szCs w:val="20"/>
              </w:rPr>
              <w:t>z</w:t>
            </w:r>
            <w:r w:rsidRPr="00247366">
              <w:rPr>
                <w:rFonts w:cs="Tahoma"/>
                <w:sz w:val="20"/>
                <w:szCs w:val="20"/>
              </w:rPr>
              <w:t xml:space="preserve"> wykorzyst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>niem obiektów zajezdni MZK w Tomaszowie Mazowieckim sp. z o.o.</w:t>
            </w: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3.5.3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Modernizacja oświetlenia ulicznego poprzez zastosowanie energoos</w:t>
            </w:r>
            <w:r w:rsidRPr="00247366">
              <w:rPr>
                <w:rFonts w:cs="Tahoma"/>
                <w:sz w:val="20"/>
                <w:szCs w:val="20"/>
              </w:rPr>
              <w:t>z</w:t>
            </w:r>
            <w:r w:rsidRPr="00247366">
              <w:rPr>
                <w:rFonts w:cs="Tahoma"/>
                <w:sz w:val="20"/>
                <w:szCs w:val="20"/>
              </w:rPr>
              <w:t>czędnych źródeł światła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C5E0B3" w:themeFill="accent6" w:themeFillTint="6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Cel Strategiczny 4.1 – Uwzględnianie </w:t>
            </w:r>
            <w:proofErr w:type="spellStart"/>
            <w:r w:rsidRPr="00247366">
              <w:rPr>
                <w:rFonts w:cs="Tahoma"/>
                <w:b/>
                <w:sz w:val="20"/>
                <w:szCs w:val="20"/>
              </w:rPr>
              <w:t>elektromobilności</w:t>
            </w:r>
            <w:proofErr w:type="spellEnd"/>
            <w:r w:rsidRPr="00247366">
              <w:rPr>
                <w:rFonts w:cs="Tahoma"/>
                <w:b/>
                <w:sz w:val="20"/>
                <w:szCs w:val="20"/>
              </w:rPr>
              <w:t xml:space="preserve"> w edukacji</w:t>
            </w: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tematyki zrównoważonego,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zeroemisyjnego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i bezpieczn</w:t>
            </w:r>
            <w:r w:rsidRPr="00247366">
              <w:rPr>
                <w:rFonts w:cs="Tahoma"/>
                <w:sz w:val="20"/>
                <w:szCs w:val="20"/>
              </w:rPr>
              <w:t>e</w:t>
            </w:r>
            <w:r w:rsidRPr="00247366">
              <w:rPr>
                <w:rFonts w:cs="Tahoma"/>
                <w:sz w:val="20"/>
                <w:szCs w:val="20"/>
              </w:rPr>
              <w:t>go transportu miejskiego w szkołach w Tomaszowie Mazowieckim – na</w:t>
            </w:r>
            <w:r w:rsidR="00997AF4">
              <w:rPr>
                <w:rFonts w:cs="Tahoma"/>
                <w:sz w:val="20"/>
                <w:szCs w:val="20"/>
              </w:rPr>
              <w:t> </w:t>
            </w:r>
            <w:r w:rsidRPr="00247366">
              <w:rPr>
                <w:rFonts w:cs="Tahoma"/>
                <w:sz w:val="20"/>
                <w:szCs w:val="20"/>
              </w:rPr>
              <w:t xml:space="preserve">zajęciach oraz poprzez organizację konkursów i warsztatów 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Zorganizowanie wycieczek do przedsiębiorstw komunalnych – z prze</w:t>
            </w:r>
            <w:r w:rsidRPr="00247366">
              <w:rPr>
                <w:rFonts w:cs="Tahoma"/>
                <w:sz w:val="20"/>
                <w:szCs w:val="20"/>
              </w:rPr>
              <w:t>d</w:t>
            </w:r>
            <w:r w:rsidRPr="00247366">
              <w:rPr>
                <w:rFonts w:cs="Tahoma"/>
                <w:sz w:val="20"/>
                <w:szCs w:val="20"/>
              </w:rPr>
              <w:t>stawieniem taboru elektrycznego do obsługi różnych zadań komunalnych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4.1.3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Przeprowadzanie akcji edukacyjnych i informacyjnych, promujących ek</w:t>
            </w:r>
            <w:r w:rsidRPr="00247366">
              <w:rPr>
                <w:rFonts w:cs="Tahoma"/>
                <w:sz w:val="20"/>
                <w:szCs w:val="20"/>
              </w:rPr>
              <w:t>o</w:t>
            </w:r>
            <w:r w:rsidRPr="00247366">
              <w:rPr>
                <w:rFonts w:cs="Tahoma"/>
                <w:sz w:val="20"/>
                <w:szCs w:val="20"/>
              </w:rPr>
              <w:t>logiczny transport miejski</w:t>
            </w: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13892" w:type="dxa"/>
            <w:gridSpan w:val="16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 xml:space="preserve">Cel Operacyjny 4.2 – Promowanie </w:t>
            </w:r>
            <w:proofErr w:type="spellStart"/>
            <w:r w:rsidRPr="00247366">
              <w:rPr>
                <w:rFonts w:cs="Tahoma"/>
                <w:b/>
                <w:sz w:val="20"/>
                <w:szCs w:val="20"/>
              </w:rPr>
              <w:t>elektromobilności</w:t>
            </w:r>
            <w:proofErr w:type="spellEnd"/>
            <w:r w:rsidRPr="00247366">
              <w:rPr>
                <w:rFonts w:cs="Tahoma"/>
                <w:b/>
                <w:sz w:val="20"/>
                <w:szCs w:val="20"/>
              </w:rPr>
              <w:t xml:space="preserve"> wśród mieszkańców Tomaszowa Mazowieckiego</w:t>
            </w: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4.2.1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Wspólne prowadzenie akcji informacyjnych w zakresie zrównoważonej mobilności i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ekomobilności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oraz segregacji odpadów</w:t>
            </w: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4.2.2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Wprowadzenie okresowej akcji plakatowej na i w pojazdach w komunik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 xml:space="preserve">cji miejskiej oraz służb miejskich promującej </w:t>
            </w:r>
            <w:proofErr w:type="spellStart"/>
            <w:r w:rsidRPr="00247366">
              <w:rPr>
                <w:rFonts w:cs="Tahoma"/>
                <w:sz w:val="20"/>
                <w:szCs w:val="20"/>
              </w:rPr>
              <w:t>elektromobilność</w:t>
            </w:r>
            <w:proofErr w:type="spellEnd"/>
            <w:r w:rsidRPr="00247366">
              <w:rPr>
                <w:rFonts w:cs="Tahoma"/>
                <w:sz w:val="20"/>
                <w:szCs w:val="20"/>
              </w:rPr>
              <w:t xml:space="preserve"> </w:t>
            </w: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shd w:val="clear" w:color="auto" w:fill="auto"/>
            <w:vAlign w:val="center"/>
          </w:tcPr>
          <w:p w:rsidR="000C1EC4" w:rsidRPr="00247366" w:rsidRDefault="000C1EC4" w:rsidP="00997AF4">
            <w:pPr>
              <w:keepNext/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  <w:tr w:rsidR="000C1EC4" w:rsidRPr="00247366" w:rsidTr="00DF25D1">
        <w:trPr>
          <w:cantSplit/>
          <w:tblHeader/>
          <w:jc w:val="center"/>
        </w:trPr>
        <w:tc>
          <w:tcPr>
            <w:tcW w:w="7222" w:type="dxa"/>
            <w:tcBorders>
              <w:bottom w:val="single" w:sz="6" w:space="0" w:color="auto"/>
            </w:tcBorders>
            <w:shd w:val="clear" w:color="auto" w:fill="auto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646" w:hanging="567"/>
              <w:jc w:val="left"/>
              <w:rPr>
                <w:rFonts w:cs="Tahoma"/>
                <w:sz w:val="20"/>
                <w:szCs w:val="20"/>
              </w:rPr>
            </w:pPr>
            <w:r w:rsidRPr="00247366">
              <w:rPr>
                <w:rFonts w:cs="Tahoma"/>
                <w:sz w:val="20"/>
                <w:szCs w:val="20"/>
              </w:rPr>
              <w:t>4.2.3</w:t>
            </w:r>
            <w:r w:rsidR="00997AF4">
              <w:rPr>
                <w:rFonts w:cs="Tahoma"/>
                <w:sz w:val="20"/>
                <w:szCs w:val="20"/>
              </w:rPr>
              <w:t>.</w:t>
            </w:r>
            <w:r w:rsidRPr="00247366">
              <w:rPr>
                <w:rFonts w:cs="Tahoma"/>
                <w:sz w:val="20"/>
                <w:szCs w:val="20"/>
              </w:rPr>
              <w:t xml:space="preserve"> Zorganizowanie wspólnych dni otwartych służb miejskich – z przedst</w:t>
            </w:r>
            <w:r w:rsidRPr="00247366">
              <w:rPr>
                <w:rFonts w:cs="Tahoma"/>
                <w:sz w:val="20"/>
                <w:szCs w:val="20"/>
              </w:rPr>
              <w:t>a</w:t>
            </w:r>
            <w:r w:rsidRPr="00247366">
              <w:rPr>
                <w:rFonts w:cs="Tahoma"/>
                <w:sz w:val="20"/>
                <w:szCs w:val="20"/>
              </w:rPr>
              <w:t>wieniem taboru elektrycznego do obsługi różnych zadań komunalnych</w:t>
            </w: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4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  <w:tc>
          <w:tcPr>
            <w:tcW w:w="445" w:type="dxa"/>
            <w:tcBorders>
              <w:bottom w:val="single" w:sz="6" w:space="0" w:color="auto"/>
            </w:tcBorders>
            <w:shd w:val="clear" w:color="auto" w:fill="D0CECE" w:themeFill="background2" w:themeFillShade="E6"/>
            <w:vAlign w:val="center"/>
          </w:tcPr>
          <w:p w:rsidR="000C1EC4" w:rsidRPr="00247366" w:rsidRDefault="000C1EC4" w:rsidP="00997AF4">
            <w:pPr>
              <w:spacing w:before="60" w:after="20" w:line="264" w:lineRule="auto"/>
              <w:ind w:left="361" w:hanging="284"/>
              <w:jc w:val="left"/>
              <w:rPr>
                <w:rFonts w:cs="Tahoma"/>
                <w:sz w:val="20"/>
                <w:szCs w:val="20"/>
              </w:rPr>
            </w:pPr>
          </w:p>
        </w:tc>
      </w:tr>
    </w:tbl>
    <w:p w:rsidR="006F40DC" w:rsidRPr="00247366" w:rsidRDefault="006F40DC" w:rsidP="008D695A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>Źródło: opracowanie własne.</w:t>
      </w:r>
    </w:p>
    <w:p w:rsidR="006F40DC" w:rsidRPr="00247366" w:rsidRDefault="006F40DC" w:rsidP="008D695A">
      <w:pPr>
        <w:rPr>
          <w:rFonts w:cs="Tahoma"/>
        </w:rPr>
      </w:pPr>
    </w:p>
    <w:p w:rsidR="006F40DC" w:rsidRPr="00247366" w:rsidRDefault="006F40DC" w:rsidP="000E05FD">
      <w:pPr>
        <w:shd w:val="clear" w:color="auto" w:fill="E2EFD9" w:themeFill="accent6" w:themeFillTint="33"/>
        <w:rPr>
          <w:rFonts w:cs="Tahoma"/>
        </w:rPr>
        <w:sectPr w:rsidR="006F40DC" w:rsidRPr="00247366" w:rsidSect="00D23841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:rsidR="00DC04F6" w:rsidRPr="00247366" w:rsidRDefault="00DC04F6" w:rsidP="00997AF4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109" w:name="_Toc37708943"/>
      <w:r w:rsidRPr="00247366">
        <w:rPr>
          <w:rFonts w:ascii="Tahoma" w:hAnsi="Tahoma" w:cs="Tahoma"/>
          <w:b/>
          <w:i w:val="0"/>
          <w:sz w:val="22"/>
          <w:szCs w:val="22"/>
        </w:rPr>
        <w:lastRenderedPageBreak/>
        <w:t xml:space="preserve">Struktura i schemat organizacyjny wdrażania </w:t>
      </w:r>
      <w:r w:rsidR="002464AA" w:rsidRPr="00247366">
        <w:rPr>
          <w:rFonts w:ascii="Tahoma" w:hAnsi="Tahoma" w:cs="Tahoma"/>
          <w:b/>
          <w:i w:val="0"/>
          <w:sz w:val="22"/>
          <w:szCs w:val="22"/>
        </w:rPr>
        <w:t>S</w:t>
      </w:r>
      <w:r w:rsidRPr="00247366">
        <w:rPr>
          <w:rFonts w:ascii="Tahoma" w:hAnsi="Tahoma" w:cs="Tahoma"/>
          <w:b/>
          <w:i w:val="0"/>
          <w:sz w:val="22"/>
          <w:szCs w:val="22"/>
        </w:rPr>
        <w:t>trategii</w:t>
      </w:r>
      <w:bookmarkEnd w:id="109"/>
    </w:p>
    <w:p w:rsidR="00DC04F6" w:rsidRPr="00247366" w:rsidRDefault="0036458D" w:rsidP="00FC77B8">
      <w:pPr>
        <w:rPr>
          <w:rFonts w:cs="Tahoma"/>
        </w:rPr>
      </w:pPr>
      <w:r w:rsidRPr="00247366">
        <w:rPr>
          <w:rFonts w:cs="Tahoma"/>
        </w:rPr>
        <w:t xml:space="preserve">Za realizację Strategii </w:t>
      </w:r>
      <w:r w:rsidR="00005926" w:rsidRPr="00247366">
        <w:rPr>
          <w:rFonts w:cs="Tahoma"/>
        </w:rPr>
        <w:t xml:space="preserve">odpowiedzialny będzie </w:t>
      </w:r>
      <w:r w:rsidR="00AE0AE0" w:rsidRPr="00247366">
        <w:rPr>
          <w:rFonts w:cs="Tahoma"/>
        </w:rPr>
        <w:t xml:space="preserve">interdyscyplinarny </w:t>
      </w:r>
      <w:r w:rsidR="00005926" w:rsidRPr="00247366">
        <w:rPr>
          <w:rFonts w:cs="Tahoma"/>
        </w:rPr>
        <w:t xml:space="preserve">Zespół ds. </w:t>
      </w:r>
      <w:proofErr w:type="spellStart"/>
      <w:r w:rsidR="00005926" w:rsidRPr="00247366">
        <w:rPr>
          <w:rFonts w:cs="Tahoma"/>
        </w:rPr>
        <w:t>Elektrom</w:t>
      </w:r>
      <w:r w:rsidR="00005926" w:rsidRPr="00247366">
        <w:rPr>
          <w:rFonts w:cs="Tahoma"/>
        </w:rPr>
        <w:t>o</w:t>
      </w:r>
      <w:r w:rsidR="00005926" w:rsidRPr="00247366">
        <w:rPr>
          <w:rFonts w:cs="Tahoma"/>
        </w:rPr>
        <w:t>bilności</w:t>
      </w:r>
      <w:proofErr w:type="spellEnd"/>
      <w:r w:rsidR="00CF7449">
        <w:rPr>
          <w:rFonts w:cs="Tahoma"/>
        </w:rPr>
        <w:t>,</w:t>
      </w:r>
      <w:r w:rsidR="00005926" w:rsidRPr="00247366">
        <w:rPr>
          <w:rFonts w:cs="Tahoma"/>
        </w:rPr>
        <w:t xml:space="preserve"> powołany przez Prezydenta Miasta.</w:t>
      </w:r>
    </w:p>
    <w:p w:rsidR="00005926" w:rsidRPr="00247366" w:rsidRDefault="00005926" w:rsidP="00FC77B8">
      <w:pPr>
        <w:rPr>
          <w:rFonts w:cs="Tahoma"/>
        </w:rPr>
      </w:pPr>
      <w:r w:rsidRPr="00247366">
        <w:rPr>
          <w:rFonts w:cs="Tahoma"/>
        </w:rPr>
        <w:t xml:space="preserve">Przewiduje się, że w skład zespołu wejdą </w:t>
      </w:r>
      <w:r w:rsidR="00AE0AE0" w:rsidRPr="00247366">
        <w:rPr>
          <w:rFonts w:cs="Tahoma"/>
        </w:rPr>
        <w:t xml:space="preserve">co najmniej </w:t>
      </w:r>
      <w:r w:rsidRPr="00247366">
        <w:rPr>
          <w:rFonts w:cs="Tahoma"/>
        </w:rPr>
        <w:t>przedstawiciele:</w:t>
      </w:r>
    </w:p>
    <w:p w:rsidR="00005926" w:rsidRDefault="00005926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 xml:space="preserve">Zarządu Dróg i </w:t>
      </w:r>
      <w:r w:rsidR="00AE0AE0" w:rsidRPr="00CF7449">
        <w:rPr>
          <w:rFonts w:eastAsia="Calibri" w:cs="Tahoma"/>
          <w:szCs w:val="22"/>
          <w:lang w:eastAsia="en-US"/>
        </w:rPr>
        <w:t>Utrzymania Miasta</w:t>
      </w:r>
      <w:r w:rsidRPr="00CF7449">
        <w:rPr>
          <w:rFonts w:eastAsia="Calibri" w:cs="Tahoma"/>
          <w:szCs w:val="22"/>
          <w:lang w:eastAsia="en-US"/>
        </w:rPr>
        <w:t xml:space="preserve"> – kierujący zespołem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005926" w:rsidRPr="00CF7449" w:rsidRDefault="00005926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Wydziału Inwestycji Urzędu Miasta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005926" w:rsidRPr="00CF7449" w:rsidRDefault="00005926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Wydziału Ochrony Środowiska Urzędu Miasta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D60145" w:rsidRPr="00CF7449" w:rsidRDefault="00D60145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Wydział</w:t>
      </w:r>
      <w:r w:rsidR="00DA1ADA">
        <w:rPr>
          <w:rFonts w:eastAsia="Calibri" w:cs="Tahoma"/>
          <w:szCs w:val="22"/>
          <w:lang w:eastAsia="en-US"/>
        </w:rPr>
        <w:t>u</w:t>
      </w:r>
      <w:r w:rsidRPr="00CF7449">
        <w:rPr>
          <w:rFonts w:eastAsia="Calibri" w:cs="Tahoma"/>
          <w:szCs w:val="22"/>
          <w:lang w:eastAsia="en-US"/>
        </w:rPr>
        <w:t xml:space="preserve"> Edukacji Urzędu Miasta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AE0AE0" w:rsidRPr="00CF7449" w:rsidRDefault="00AE0AE0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Biura Komunikacji Społecznej i Promocji Urzędu Miasta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0A2860" w:rsidRPr="00CF7449" w:rsidRDefault="000A2860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Wydziału Obsługi Administracyjnej i Informatycznej Urzędu Miasta (w zakresie rozwiązań informatycznych)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005926" w:rsidRPr="00CF7449" w:rsidRDefault="00005926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Miejskiego Zakładu Komunikacyjnego w To</w:t>
      </w:r>
      <w:r w:rsidR="00AE0AE0" w:rsidRPr="00CF7449">
        <w:rPr>
          <w:rFonts w:eastAsia="Calibri" w:cs="Tahoma"/>
          <w:szCs w:val="22"/>
          <w:lang w:eastAsia="en-US"/>
        </w:rPr>
        <w:t>maszowie Mazowieckim sp. z o.o.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005926" w:rsidRPr="00CF7449" w:rsidRDefault="00AE0AE0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>Zakładu Gospodarki Ciepłowniczej w Tomaszowie Mazowieckim sp. z o.o.</w:t>
      </w:r>
      <w:r w:rsidR="008D695A" w:rsidRPr="00CF7449">
        <w:rPr>
          <w:rFonts w:eastAsia="Calibri" w:cs="Tahoma"/>
          <w:szCs w:val="22"/>
          <w:lang w:eastAsia="en-US"/>
        </w:rPr>
        <w:t>;</w:t>
      </w:r>
    </w:p>
    <w:p w:rsidR="00005926" w:rsidRPr="00CF7449" w:rsidRDefault="00005926" w:rsidP="00CF7449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lang w:eastAsia="en-US"/>
        </w:rPr>
      </w:pPr>
      <w:r w:rsidRPr="00CF7449">
        <w:rPr>
          <w:rFonts w:eastAsia="Calibri" w:cs="Tahoma"/>
          <w:szCs w:val="22"/>
          <w:lang w:eastAsia="en-US"/>
        </w:rPr>
        <w:t xml:space="preserve">Zakładu </w:t>
      </w:r>
      <w:r w:rsidR="00AE0AE0" w:rsidRPr="00CF7449">
        <w:rPr>
          <w:rFonts w:eastAsia="Calibri" w:cs="Tahoma"/>
          <w:szCs w:val="22"/>
          <w:lang w:eastAsia="en-US"/>
        </w:rPr>
        <w:t>Gospodarki Wodno-Kanalizacyjnej w Tomaszowie Mazowieckim sp. z o.o.</w:t>
      </w:r>
    </w:p>
    <w:p w:rsidR="00D60145" w:rsidRPr="00247366" w:rsidRDefault="00AE0AE0" w:rsidP="00FC77B8">
      <w:pPr>
        <w:rPr>
          <w:rFonts w:cs="Tahoma"/>
        </w:rPr>
      </w:pPr>
      <w:r w:rsidRPr="00247366">
        <w:rPr>
          <w:rFonts w:cs="Tahoma"/>
        </w:rPr>
        <w:t xml:space="preserve">Zespół będzie odpowiedzialny za </w:t>
      </w:r>
      <w:r w:rsidR="00D60145" w:rsidRPr="00247366">
        <w:rPr>
          <w:rFonts w:cs="Tahoma"/>
        </w:rPr>
        <w:t xml:space="preserve">kompleksowe </w:t>
      </w:r>
      <w:r w:rsidRPr="00247366">
        <w:rPr>
          <w:rFonts w:cs="Tahoma"/>
        </w:rPr>
        <w:t>wdrażanie Strategii oraz zapewnienie odpowiedniego udziału społeczeństwa przy jej powstawaniu.</w:t>
      </w:r>
    </w:p>
    <w:p w:rsidR="00D60145" w:rsidRPr="00247366" w:rsidRDefault="00D60145" w:rsidP="00FC77B8">
      <w:pPr>
        <w:rPr>
          <w:rFonts w:cs="Tahoma"/>
        </w:rPr>
      </w:pPr>
      <w:r w:rsidRPr="00247366">
        <w:rPr>
          <w:rFonts w:cs="Tahoma"/>
        </w:rPr>
        <w:t xml:space="preserve">Zespół ten będzie także odpowiedzialny za realizację Celu Operacyjnego </w:t>
      </w:r>
      <w:r w:rsidR="00CF7449">
        <w:rPr>
          <w:rFonts w:cs="Tahoma"/>
        </w:rPr>
        <w:t xml:space="preserve">nr </w:t>
      </w:r>
      <w:r w:rsidRPr="00247366">
        <w:rPr>
          <w:rFonts w:cs="Tahoma"/>
        </w:rPr>
        <w:t>3.3 – wdr</w:t>
      </w:r>
      <w:r w:rsidRPr="00247366">
        <w:rPr>
          <w:rFonts w:cs="Tahoma"/>
        </w:rPr>
        <w:t>o</w:t>
      </w:r>
      <w:r w:rsidRPr="00247366">
        <w:rPr>
          <w:rFonts w:cs="Tahoma"/>
        </w:rPr>
        <w:t>żenie Smart City w Tomaszowie M</w:t>
      </w:r>
      <w:r w:rsidR="000A2860" w:rsidRPr="00247366">
        <w:rPr>
          <w:rFonts w:cs="Tahoma"/>
        </w:rPr>
        <w:t>azowieckim, z bezpośrednim udziałem służb informatyc</w:t>
      </w:r>
      <w:r w:rsidR="000A2860" w:rsidRPr="00247366">
        <w:rPr>
          <w:rFonts w:cs="Tahoma"/>
        </w:rPr>
        <w:t>z</w:t>
      </w:r>
      <w:r w:rsidR="000A2860" w:rsidRPr="00247366">
        <w:rPr>
          <w:rFonts w:cs="Tahoma"/>
        </w:rPr>
        <w:t>nych Wydziału Obsługi Administracyjnej i Informatycznej Urzędu Miasta.</w:t>
      </w:r>
    </w:p>
    <w:p w:rsidR="00D60145" w:rsidRPr="00247366" w:rsidRDefault="00D60145" w:rsidP="00FC77B8">
      <w:pPr>
        <w:rPr>
          <w:rFonts w:cs="Tahoma"/>
        </w:rPr>
      </w:pPr>
      <w:r w:rsidRPr="00247366">
        <w:rPr>
          <w:rFonts w:cs="Tahoma"/>
        </w:rPr>
        <w:t>Obsługę prac Zespołu wykonywa</w:t>
      </w:r>
      <w:r w:rsidR="00DA1ADA">
        <w:rPr>
          <w:rFonts w:cs="Tahoma"/>
        </w:rPr>
        <w:t xml:space="preserve">ć </w:t>
      </w:r>
      <w:r w:rsidRPr="00247366">
        <w:rPr>
          <w:rFonts w:cs="Tahoma"/>
        </w:rPr>
        <w:t xml:space="preserve">będzie specjalnie powołane, wydzielone dodatkowe stanowisko ds. koordynacji i wdrażania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 xml:space="preserve"> w Tomaszowie Mazowieckim w Zarządzie Dróg i Utrzymania Miasta, stale współpracujące w zakresie realizacji zadań z W</w:t>
      </w:r>
      <w:r w:rsidRPr="00247366">
        <w:rPr>
          <w:rFonts w:cs="Tahoma"/>
        </w:rPr>
        <w:t>y</w:t>
      </w:r>
      <w:r w:rsidRPr="00247366">
        <w:rPr>
          <w:rFonts w:cs="Tahoma"/>
        </w:rPr>
        <w:t>działem Inwestycji Urzędu Miasta.</w:t>
      </w:r>
    </w:p>
    <w:p w:rsidR="00CF7449" w:rsidRDefault="00D60145" w:rsidP="00FC77B8">
      <w:pPr>
        <w:rPr>
          <w:rFonts w:cs="Tahoma"/>
        </w:rPr>
      </w:pPr>
      <w:r w:rsidRPr="00247366">
        <w:rPr>
          <w:rFonts w:cs="Tahoma"/>
        </w:rPr>
        <w:t>Do zadań stanowiska należeć będzie bieżące gromadzenie niezbędnych danych i info</w:t>
      </w:r>
      <w:r w:rsidRPr="00247366">
        <w:rPr>
          <w:rFonts w:cs="Tahoma"/>
        </w:rPr>
        <w:t>r</w:t>
      </w:r>
      <w:r w:rsidRPr="00247366">
        <w:rPr>
          <w:rFonts w:cs="Tahoma"/>
        </w:rPr>
        <w:t xml:space="preserve">macji o </w:t>
      </w:r>
      <w:r w:rsidR="00AE0863" w:rsidRPr="00247366">
        <w:rPr>
          <w:rFonts w:cs="Tahoma"/>
        </w:rPr>
        <w:t>realizowanych</w:t>
      </w:r>
      <w:r w:rsidRPr="00247366">
        <w:rPr>
          <w:rFonts w:cs="Tahoma"/>
        </w:rPr>
        <w:t xml:space="preserve"> inwestycjach, także w </w:t>
      </w:r>
      <w:r w:rsidR="00AE0863" w:rsidRPr="00247366">
        <w:rPr>
          <w:rFonts w:cs="Tahoma"/>
        </w:rPr>
        <w:t xml:space="preserve">miejskich </w:t>
      </w:r>
      <w:r w:rsidRPr="00247366">
        <w:rPr>
          <w:rFonts w:cs="Tahoma"/>
        </w:rPr>
        <w:t xml:space="preserve">jednostkach </w:t>
      </w:r>
      <w:r w:rsidR="00AE0863" w:rsidRPr="00247366">
        <w:rPr>
          <w:rFonts w:cs="Tahoma"/>
        </w:rPr>
        <w:t>organizacyjnych i spó</w:t>
      </w:r>
      <w:r w:rsidR="00AE0863" w:rsidRPr="00247366">
        <w:rPr>
          <w:rFonts w:cs="Tahoma"/>
        </w:rPr>
        <w:t>ł</w:t>
      </w:r>
      <w:r w:rsidR="00AE0863" w:rsidRPr="00247366">
        <w:rPr>
          <w:rFonts w:cs="Tahoma"/>
        </w:rPr>
        <w:t>kach miejskich, raportowanie do Prezydenta Miasta o wdrażaniu</w:t>
      </w:r>
      <w:r w:rsidRPr="00247366">
        <w:rPr>
          <w:rFonts w:cs="Tahoma"/>
        </w:rPr>
        <w:t xml:space="preserve"> Strategii, a także </w:t>
      </w:r>
      <w:r w:rsidR="00AE0863" w:rsidRPr="00247366">
        <w:rPr>
          <w:rFonts w:cs="Tahoma"/>
        </w:rPr>
        <w:t>koordyn</w:t>
      </w:r>
      <w:r w:rsidR="00AE0863" w:rsidRPr="00247366">
        <w:rPr>
          <w:rFonts w:cs="Tahoma"/>
        </w:rPr>
        <w:t>a</w:t>
      </w:r>
      <w:r w:rsidR="00AE0863" w:rsidRPr="00247366">
        <w:rPr>
          <w:rFonts w:cs="Tahoma"/>
        </w:rPr>
        <w:t xml:space="preserve">cja działań i </w:t>
      </w:r>
      <w:r w:rsidRPr="00247366">
        <w:rPr>
          <w:rFonts w:cs="Tahoma"/>
        </w:rPr>
        <w:t>wspieranie wydziałów merytorycznych</w:t>
      </w:r>
      <w:r w:rsidR="00AE0863" w:rsidRPr="00247366">
        <w:rPr>
          <w:rFonts w:cs="Tahoma"/>
        </w:rPr>
        <w:t>, jednostek oraz spółek Miasta w </w:t>
      </w:r>
      <w:r w:rsidRPr="00247366">
        <w:rPr>
          <w:rFonts w:cs="Tahoma"/>
        </w:rPr>
        <w:t>realizacji zadań w</w:t>
      </w:r>
      <w:r w:rsidR="00CF7449">
        <w:rPr>
          <w:rFonts w:cs="Tahoma"/>
        </w:rPr>
        <w:t> </w:t>
      </w:r>
      <w:r w:rsidRPr="00247366">
        <w:rPr>
          <w:rFonts w:cs="Tahoma"/>
        </w:rPr>
        <w:t xml:space="preserve">zakresie </w:t>
      </w:r>
      <w:proofErr w:type="spellStart"/>
      <w:r w:rsidRPr="00247366">
        <w:rPr>
          <w:rFonts w:cs="Tahoma"/>
        </w:rPr>
        <w:t>elektromobilności</w:t>
      </w:r>
      <w:proofErr w:type="spellEnd"/>
      <w:r w:rsidRPr="00247366">
        <w:rPr>
          <w:rFonts w:cs="Tahoma"/>
        </w:rPr>
        <w:t>.</w:t>
      </w:r>
    </w:p>
    <w:p w:rsidR="00D60145" w:rsidRPr="00247366" w:rsidRDefault="00AE0863" w:rsidP="00FC77B8">
      <w:pPr>
        <w:rPr>
          <w:rFonts w:cs="Tahoma"/>
        </w:rPr>
      </w:pPr>
      <w:r w:rsidRPr="00247366">
        <w:rPr>
          <w:rFonts w:cs="Tahoma"/>
        </w:rPr>
        <w:t xml:space="preserve">W zakresie realizacji zadań </w:t>
      </w:r>
      <w:proofErr w:type="spellStart"/>
      <w:r w:rsidRPr="00247366">
        <w:rPr>
          <w:rFonts w:cs="Tahoma"/>
        </w:rPr>
        <w:t>nieinwestycyjnych</w:t>
      </w:r>
      <w:proofErr w:type="spellEnd"/>
      <w:r w:rsidRPr="00247366">
        <w:rPr>
          <w:rFonts w:cs="Tahoma"/>
        </w:rPr>
        <w:t xml:space="preserve"> stanowisko współpracowa</w:t>
      </w:r>
      <w:r w:rsidR="00DA1ADA">
        <w:rPr>
          <w:rFonts w:cs="Tahoma"/>
        </w:rPr>
        <w:t xml:space="preserve">ć </w:t>
      </w:r>
      <w:r w:rsidRPr="00247366">
        <w:rPr>
          <w:rFonts w:cs="Tahoma"/>
        </w:rPr>
        <w:t>będzie z Bi</w:t>
      </w:r>
      <w:r w:rsidRPr="00247366">
        <w:rPr>
          <w:rFonts w:cs="Tahoma"/>
        </w:rPr>
        <w:t>u</w:t>
      </w:r>
      <w:r w:rsidRPr="00247366">
        <w:rPr>
          <w:rFonts w:cs="Tahoma"/>
        </w:rPr>
        <w:t xml:space="preserve">rem Komunikacji Społecznej i Promocji Urzędu Miasta, a w zakresie celu uwzględniania </w:t>
      </w:r>
      <w:proofErr w:type="spellStart"/>
      <w:r w:rsidRPr="00247366">
        <w:rPr>
          <w:rFonts w:cs="Tahoma"/>
        </w:rPr>
        <w:t>ele</w:t>
      </w:r>
      <w:r w:rsidRPr="00247366">
        <w:rPr>
          <w:rFonts w:cs="Tahoma"/>
        </w:rPr>
        <w:t>k</w:t>
      </w:r>
      <w:r w:rsidRPr="00247366">
        <w:rPr>
          <w:rFonts w:cs="Tahoma"/>
        </w:rPr>
        <w:t>tromobilności</w:t>
      </w:r>
      <w:proofErr w:type="spellEnd"/>
      <w:r w:rsidRPr="00247366">
        <w:rPr>
          <w:rFonts w:cs="Tahoma"/>
        </w:rPr>
        <w:t xml:space="preserve"> w edukacji </w:t>
      </w:r>
      <w:r w:rsidR="00CF7449">
        <w:rPr>
          <w:rFonts w:cs="Tahoma"/>
        </w:rPr>
        <w:t xml:space="preserve">– </w:t>
      </w:r>
      <w:r w:rsidRPr="00247366">
        <w:rPr>
          <w:rFonts w:cs="Tahoma"/>
        </w:rPr>
        <w:t>z Wydziałem Edukacji Urzędu Miasta.</w:t>
      </w:r>
    </w:p>
    <w:p w:rsidR="00DC04F6" w:rsidRPr="00247366" w:rsidRDefault="00AE0AE0" w:rsidP="00FC77B8">
      <w:pPr>
        <w:rPr>
          <w:rFonts w:cs="Tahoma"/>
        </w:rPr>
      </w:pPr>
      <w:r w:rsidRPr="00247366">
        <w:rPr>
          <w:rFonts w:cs="Tahoma"/>
        </w:rPr>
        <w:t xml:space="preserve">Podmiotem odpowiedzialnym za wdrożenie Strategii w zakresie Celu Operacyjnego </w:t>
      </w:r>
      <w:r w:rsidR="00CF7449">
        <w:rPr>
          <w:rFonts w:cs="Tahoma"/>
        </w:rPr>
        <w:t>nr </w:t>
      </w:r>
      <w:r w:rsidRPr="00247366">
        <w:rPr>
          <w:rFonts w:cs="Tahoma"/>
        </w:rPr>
        <w:t xml:space="preserve">1.1 będzie MZK w Tomaszowie Mazowieckim sp. z o.o., </w:t>
      </w:r>
      <w:r w:rsidR="00D60145" w:rsidRPr="00247366">
        <w:rPr>
          <w:rFonts w:cs="Tahoma"/>
        </w:rPr>
        <w:t>we współpracy z Zarządem Dróg i Utrzymania Miasta.</w:t>
      </w:r>
    </w:p>
    <w:p w:rsidR="00CF2978" w:rsidRPr="00247366" w:rsidRDefault="00CF2978" w:rsidP="00FC77B8">
      <w:pPr>
        <w:rPr>
          <w:rFonts w:cs="Tahoma"/>
        </w:rPr>
      </w:pPr>
      <w:r w:rsidRPr="00247366">
        <w:rPr>
          <w:rFonts w:cs="Tahoma"/>
        </w:rPr>
        <w:lastRenderedPageBreak/>
        <w:t>Podmiotem odpowiedzialnym za zadanie modernizacji oświetlenia ulicznego będzie Z</w:t>
      </w:r>
      <w:r w:rsidRPr="00247366">
        <w:rPr>
          <w:rFonts w:cs="Tahoma"/>
        </w:rPr>
        <w:t>a</w:t>
      </w:r>
      <w:r w:rsidRPr="00247366">
        <w:rPr>
          <w:rFonts w:cs="Tahoma"/>
        </w:rPr>
        <w:t>rząd Dróg i Utrzymania Miasta.</w:t>
      </w:r>
    </w:p>
    <w:p w:rsidR="00CF2978" w:rsidRPr="00247366" w:rsidRDefault="00CF2978" w:rsidP="00FC77B8">
      <w:pPr>
        <w:rPr>
          <w:rFonts w:cs="Tahoma"/>
        </w:rPr>
      </w:pPr>
      <w:r w:rsidRPr="00247366">
        <w:rPr>
          <w:rFonts w:cs="Tahoma"/>
        </w:rPr>
        <w:t>Szczegółowa realizacja zadań inwestycyjnych będzie ustalana w ramach budżetu Mi</w:t>
      </w:r>
      <w:r w:rsidRPr="00247366">
        <w:rPr>
          <w:rFonts w:cs="Tahoma"/>
        </w:rPr>
        <w:t>a</w:t>
      </w:r>
      <w:r w:rsidRPr="00247366">
        <w:rPr>
          <w:rFonts w:cs="Tahoma"/>
        </w:rPr>
        <w:t>sta oraz Wieloletnich Planów Inwestycyjnych</w:t>
      </w:r>
      <w:r w:rsidR="00CF7449">
        <w:rPr>
          <w:rFonts w:cs="Tahoma"/>
        </w:rPr>
        <w:t>,</w:t>
      </w:r>
      <w:r w:rsidRPr="00247366">
        <w:rPr>
          <w:rFonts w:cs="Tahoma"/>
        </w:rPr>
        <w:t xml:space="preserve"> w zależności od sytuacji finansowej Miasta oraz dostępności środków pomocowych krajowych i europejskich. O ostatecznej wysokości nakł</w:t>
      </w:r>
      <w:r w:rsidRPr="00247366">
        <w:rPr>
          <w:rFonts w:cs="Tahoma"/>
        </w:rPr>
        <w:t>a</w:t>
      </w:r>
      <w:r w:rsidRPr="00247366">
        <w:rPr>
          <w:rFonts w:cs="Tahoma"/>
        </w:rPr>
        <w:t>dów inwestycyjnych ponoszonych w celu realizacji Strategii decydowa</w:t>
      </w:r>
      <w:r w:rsidR="00DA1ADA">
        <w:rPr>
          <w:rFonts w:cs="Tahoma"/>
        </w:rPr>
        <w:t xml:space="preserve">ć </w:t>
      </w:r>
      <w:r w:rsidRPr="00247366">
        <w:rPr>
          <w:rFonts w:cs="Tahoma"/>
        </w:rPr>
        <w:t xml:space="preserve">będzie Rada Miejska </w:t>
      </w:r>
      <w:r w:rsidR="00CF7449">
        <w:rPr>
          <w:rFonts w:cs="Tahoma"/>
        </w:rPr>
        <w:t xml:space="preserve">– </w:t>
      </w:r>
      <w:r w:rsidRPr="00247366">
        <w:rPr>
          <w:rFonts w:cs="Tahoma"/>
        </w:rPr>
        <w:t>podejmują</w:t>
      </w:r>
      <w:r w:rsidR="000A2860" w:rsidRPr="00247366">
        <w:rPr>
          <w:rFonts w:cs="Tahoma"/>
        </w:rPr>
        <w:t>c odpow</w:t>
      </w:r>
      <w:r w:rsidRPr="00247366">
        <w:rPr>
          <w:rFonts w:cs="Tahoma"/>
        </w:rPr>
        <w:t>iednie uchwały przyjmujące budżet Miasta.</w:t>
      </w:r>
    </w:p>
    <w:p w:rsidR="000A2860" w:rsidRPr="00247366" w:rsidRDefault="000A2860" w:rsidP="00FC77B8">
      <w:pPr>
        <w:rPr>
          <w:rFonts w:cs="Tahoma"/>
        </w:rPr>
      </w:pPr>
      <w:r w:rsidRPr="00247366">
        <w:rPr>
          <w:rFonts w:cs="Tahoma"/>
        </w:rPr>
        <w:t>Poszczególne zadania będą zrealizowane zgodnie z obowiązującymi przepisami prawa, w tym w szczególności z Prawem zamówień publicznych.</w:t>
      </w:r>
    </w:p>
    <w:p w:rsidR="002464AA" w:rsidRPr="00247366" w:rsidRDefault="002464AA" w:rsidP="0036458D">
      <w:pPr>
        <w:pStyle w:val="Nagwek3"/>
        <w:spacing w:before="120" w:after="60"/>
        <w:jc w:val="center"/>
        <w:rPr>
          <w:rFonts w:ascii="Tahoma" w:hAnsi="Tahoma" w:cs="Tahoma"/>
          <w:b/>
          <w:i w:val="0"/>
          <w:sz w:val="22"/>
          <w:szCs w:val="22"/>
        </w:rPr>
      </w:pPr>
      <w:bookmarkStart w:id="110" w:name="_Toc37708944"/>
      <w:r w:rsidRPr="00247366">
        <w:rPr>
          <w:rFonts w:ascii="Tahoma" w:hAnsi="Tahoma" w:cs="Tahoma"/>
          <w:b/>
          <w:i w:val="0"/>
          <w:sz w:val="22"/>
          <w:szCs w:val="22"/>
        </w:rPr>
        <w:t>Analiza SWOT</w:t>
      </w:r>
      <w:bookmarkEnd w:id="110"/>
    </w:p>
    <w:p w:rsidR="00DC04F6" w:rsidRPr="00247366" w:rsidRDefault="00CF7449" w:rsidP="00FC77B8">
      <w:pPr>
        <w:rPr>
          <w:rFonts w:cs="Tahoma"/>
        </w:rPr>
      </w:pPr>
      <w:r>
        <w:rPr>
          <w:rFonts w:cs="Tahoma"/>
        </w:rPr>
        <w:t>W tabeli 2</w:t>
      </w:r>
      <w:r w:rsidR="00977B4D">
        <w:rPr>
          <w:rFonts w:cs="Tahoma"/>
        </w:rPr>
        <w:t>2</w:t>
      </w:r>
      <w:r>
        <w:rPr>
          <w:rFonts w:cs="Tahoma"/>
        </w:rPr>
        <w:t xml:space="preserve"> </w:t>
      </w:r>
      <w:r w:rsidR="00F86E02" w:rsidRPr="00247366">
        <w:rPr>
          <w:rFonts w:cs="Tahoma"/>
        </w:rPr>
        <w:t xml:space="preserve">przedstawiono analizę SWOT wykonaną dla obszaru rozwoju </w:t>
      </w:r>
      <w:proofErr w:type="spellStart"/>
      <w:r w:rsidR="00F86E02" w:rsidRPr="00247366">
        <w:rPr>
          <w:rFonts w:cs="Tahoma"/>
        </w:rPr>
        <w:t>elektromobi</w:t>
      </w:r>
      <w:r w:rsidR="00F86E02" w:rsidRPr="00247366">
        <w:rPr>
          <w:rFonts w:cs="Tahoma"/>
        </w:rPr>
        <w:t>l</w:t>
      </w:r>
      <w:r w:rsidR="00F86E02" w:rsidRPr="00247366">
        <w:rPr>
          <w:rFonts w:cs="Tahoma"/>
        </w:rPr>
        <w:t>ności</w:t>
      </w:r>
      <w:proofErr w:type="spellEnd"/>
      <w:r w:rsidR="00F86E02" w:rsidRPr="00247366">
        <w:rPr>
          <w:rFonts w:cs="Tahoma"/>
        </w:rPr>
        <w:t xml:space="preserve"> w Tomaszowie Mazowieckim. </w:t>
      </w:r>
      <w:r>
        <w:rPr>
          <w:rFonts w:cs="Tahoma"/>
        </w:rPr>
        <w:t>Analiza u</w:t>
      </w:r>
      <w:r w:rsidR="00F86E02" w:rsidRPr="00247366">
        <w:rPr>
          <w:rFonts w:cs="Tahoma"/>
        </w:rPr>
        <w:t>względnia wiele różnorodnych aspektów (m.in. położenie geograficzne, warunki życia mieszkańców, rynek pracy, dostępną infrastrukturę</w:t>
      </w:r>
      <w:r>
        <w:rPr>
          <w:rFonts w:cs="Tahoma"/>
        </w:rPr>
        <w:t xml:space="preserve"> i </w:t>
      </w:r>
      <w:r w:rsidR="00F86E02" w:rsidRPr="00247366">
        <w:rPr>
          <w:rFonts w:cs="Tahoma"/>
        </w:rPr>
        <w:t>stan środowiska naturalnego).</w:t>
      </w:r>
    </w:p>
    <w:p w:rsidR="00DC04F6" w:rsidRPr="00247366" w:rsidRDefault="00F86E02" w:rsidP="00FC77B8">
      <w:pPr>
        <w:rPr>
          <w:rFonts w:cs="Tahoma"/>
        </w:rPr>
      </w:pPr>
      <w:r w:rsidRPr="00247366">
        <w:rPr>
          <w:rFonts w:cs="Tahoma"/>
        </w:rPr>
        <w:t>Podczas prac nad Strategią założono, ż</w:t>
      </w:r>
      <w:r w:rsidR="00CF7449">
        <w:rPr>
          <w:rFonts w:cs="Tahoma"/>
        </w:rPr>
        <w:t>e</w:t>
      </w:r>
      <w:r w:rsidRPr="00247366">
        <w:rPr>
          <w:rFonts w:cs="Tahoma"/>
        </w:rPr>
        <w:t xml:space="preserve"> mocne i słabe strony to elementy silnie o</w:t>
      </w:r>
      <w:r w:rsidRPr="00247366">
        <w:rPr>
          <w:rFonts w:cs="Tahoma"/>
        </w:rPr>
        <w:t>d</w:t>
      </w:r>
      <w:r w:rsidRPr="00247366">
        <w:rPr>
          <w:rFonts w:cs="Tahoma"/>
        </w:rPr>
        <w:t xml:space="preserve">działywujące na procesy rozwojowe miasta. Ważnym założeniem metodycznym wykonanej analizy było przyjęcie, </w:t>
      </w:r>
      <w:r w:rsidR="003A7868" w:rsidRPr="00247366">
        <w:rPr>
          <w:rFonts w:cs="Tahoma"/>
        </w:rPr>
        <w:t>że</w:t>
      </w:r>
      <w:r w:rsidRPr="00247366">
        <w:rPr>
          <w:rFonts w:cs="Tahoma"/>
        </w:rPr>
        <w:t xml:space="preserve"> każdy z wymienionych poniżej elementów odgrywa taką samą rolę w procesie budowania celów strategicznych.</w:t>
      </w:r>
    </w:p>
    <w:p w:rsidR="003A7868" w:rsidRPr="00247366" w:rsidRDefault="003A7868" w:rsidP="00FC77B8">
      <w:pPr>
        <w:pStyle w:val="Legenda"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111" w:name="_Toc37708724"/>
      <w:r w:rsidRPr="00247366">
        <w:rPr>
          <w:rFonts w:cs="Tahoma"/>
          <w:color w:val="000000"/>
          <w:sz w:val="22"/>
          <w:szCs w:val="22"/>
        </w:rPr>
        <w:t xml:space="preserve">Tab. </w:t>
      </w:r>
      <w:r w:rsidR="00A8693C" w:rsidRPr="00247366">
        <w:rPr>
          <w:rFonts w:cs="Tahoma"/>
          <w:color w:val="000000"/>
          <w:sz w:val="22"/>
          <w:szCs w:val="22"/>
        </w:rPr>
        <w:fldChar w:fldCharType="begin"/>
      </w:r>
      <w:r w:rsidRPr="00247366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47366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22</w:t>
      </w:r>
      <w:r w:rsidR="00A8693C" w:rsidRPr="00247366">
        <w:rPr>
          <w:rFonts w:cs="Tahoma"/>
          <w:color w:val="000000"/>
          <w:sz w:val="22"/>
          <w:szCs w:val="22"/>
        </w:rPr>
        <w:fldChar w:fldCharType="end"/>
      </w:r>
      <w:r w:rsidRPr="00247366">
        <w:rPr>
          <w:rFonts w:cs="Tahoma"/>
          <w:color w:val="000000"/>
          <w:sz w:val="22"/>
          <w:szCs w:val="22"/>
        </w:rPr>
        <w:t>. Analiza SWOT</w:t>
      </w:r>
      <w:bookmarkEnd w:id="111"/>
    </w:p>
    <w:tbl>
      <w:tblPr>
        <w:tblW w:w="907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A0"/>
      </w:tblPr>
      <w:tblGrid>
        <w:gridCol w:w="4536"/>
        <w:gridCol w:w="4536"/>
      </w:tblGrid>
      <w:tr w:rsidR="003A7868" w:rsidRPr="00247366" w:rsidTr="00FC77B8">
        <w:trPr>
          <w:tblHeader/>
          <w:jc w:val="center"/>
        </w:trPr>
        <w:tc>
          <w:tcPr>
            <w:tcW w:w="4536" w:type="dxa"/>
            <w:shd w:val="clear" w:color="auto" w:fill="FFC000"/>
            <w:vAlign w:val="center"/>
          </w:tcPr>
          <w:p w:rsidR="003A7868" w:rsidRPr="00247366" w:rsidRDefault="003A7868" w:rsidP="00FC77B8">
            <w:pPr>
              <w:spacing w:before="80" w:after="6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Mocne strony</w:t>
            </w:r>
          </w:p>
        </w:tc>
        <w:tc>
          <w:tcPr>
            <w:tcW w:w="4536" w:type="dxa"/>
            <w:shd w:val="clear" w:color="auto" w:fill="DEEAF6" w:themeFill="accent1" w:themeFillTint="33"/>
            <w:vAlign w:val="center"/>
          </w:tcPr>
          <w:p w:rsidR="003A7868" w:rsidRPr="00247366" w:rsidRDefault="003A7868" w:rsidP="00FC77B8">
            <w:pPr>
              <w:spacing w:before="80" w:after="6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Słabe strony</w:t>
            </w:r>
          </w:p>
        </w:tc>
      </w:tr>
      <w:tr w:rsidR="003A7868" w:rsidRPr="00247366" w:rsidTr="00FC77B8">
        <w:trPr>
          <w:jc w:val="center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868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okonana wymiana ok. 60% taboru komun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i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kacji miejskiej na hybrydowe autobusy nisk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o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podłogowe</w:t>
            </w:r>
          </w:p>
          <w:p w:rsidR="008B0232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ealizacja „Planu zrównoważonej mobilności miejskiej dla Tomaszowa Mazowieckiego na</w:t>
            </w:r>
            <w:r>
              <w:rPr>
                <w:rFonts w:ascii="Tahoma" w:hAnsi="Tahoma" w:cs="Tahoma"/>
                <w:sz w:val="20"/>
                <w:szCs w:val="20"/>
              </w:rPr>
              <w:t> 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lata 2015-2020”</w:t>
            </w:r>
          </w:p>
          <w:p w:rsidR="008B0232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lanowany zakup kolejnych 4 autobusów h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y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brydowych w ramach projektu „Zakup nisk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o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emisyjnego taboru publicznego transportu zbiorowego wraz z infrastrukturą towarzysz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ą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cą w Tomaszowie Mazowieckim – Etap II”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plikacja o dofinansowanie projektu inwest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y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cyjnego „Zintegrowany system zarządzania infrastrukturą miejską, komunikacji z mies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z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kańcami i zapewnienia usług publicznych w</w:t>
            </w:r>
            <w:r>
              <w:rPr>
                <w:rFonts w:ascii="Tahoma" w:hAnsi="Tahoma" w:cs="Tahoma"/>
                <w:sz w:val="20"/>
                <w:szCs w:val="20"/>
              </w:rPr>
              <w:t> 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zakresie ruchu drogowego, bezpiecze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ń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stwa, zdrowia oraz ochrony środowiska nat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u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ralnego w Tomaszowie Mazowieckim realiz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o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lastRenderedPageBreak/>
              <w:t xml:space="preserve">wanego w ramach konkursu </w:t>
            </w:r>
            <w:r>
              <w:rPr>
                <w:rFonts w:ascii="Tahoma" w:hAnsi="Tahoma" w:cs="Tahoma"/>
                <w:sz w:val="20"/>
                <w:szCs w:val="20"/>
              </w:rPr>
              <w:t xml:space="preserve">pn. </w:t>
            </w:r>
            <w:proofErr w:type="spellStart"/>
            <w:r w:rsidR="00F731C0" w:rsidRPr="00247366">
              <w:rPr>
                <w:rFonts w:ascii="Tahoma" w:hAnsi="Tahoma" w:cs="Tahoma"/>
                <w:sz w:val="20"/>
                <w:szCs w:val="20"/>
              </w:rPr>
              <w:t>Human</w:t>
            </w:r>
            <w:proofErr w:type="spellEnd"/>
            <w:r w:rsidR="00F731C0" w:rsidRPr="00247366">
              <w:rPr>
                <w:rFonts w:ascii="Tahoma" w:hAnsi="Tahoma" w:cs="Tahoma"/>
                <w:sz w:val="20"/>
                <w:szCs w:val="20"/>
              </w:rPr>
              <w:t xml:space="preserve"> Smart </w:t>
            </w:r>
            <w:proofErr w:type="spellStart"/>
            <w:r w:rsidR="00F731C0" w:rsidRPr="00247366">
              <w:rPr>
                <w:rFonts w:ascii="Tahoma" w:hAnsi="Tahoma" w:cs="Tahoma"/>
                <w:sz w:val="20"/>
                <w:szCs w:val="20"/>
              </w:rPr>
              <w:t>Cities</w:t>
            </w:r>
            <w:proofErr w:type="spellEnd"/>
            <w:r w:rsidR="00F731C0" w:rsidRPr="00247366">
              <w:rPr>
                <w:rFonts w:ascii="Tahoma" w:hAnsi="Tahoma" w:cs="Tahoma"/>
                <w:sz w:val="20"/>
                <w:szCs w:val="20"/>
              </w:rPr>
              <w:t>. Inteligentne Miasta współtw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o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rzone przez mieszkańców”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drożona optymalizacja oferty przewozowej komunikacji miejskiej, czytelne rozkłady ja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z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dy, rytmiczność kursowania autobusów w</w:t>
            </w:r>
            <w:r w:rsidR="00FC77B8">
              <w:rPr>
                <w:rFonts w:ascii="Tahoma" w:hAnsi="Tahoma" w:cs="Tahoma"/>
                <w:sz w:val="20"/>
                <w:szCs w:val="20"/>
              </w:rPr>
              <w:t> 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mieście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ezpłatna komunikacja miejska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232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z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 xml:space="preserve">ły stan ok. </w:t>
            </w:r>
            <w:r>
              <w:rPr>
                <w:rFonts w:ascii="Tahoma" w:hAnsi="Tahoma" w:cs="Tahoma"/>
                <w:sz w:val="20"/>
                <w:szCs w:val="20"/>
              </w:rPr>
              <w:t xml:space="preserve">1/3 floty 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komunikacji miejskiej</w:t>
            </w:r>
          </w:p>
          <w:p w:rsidR="003A7868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rak istotnych inwestycji w odnawialne źródła energii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ły stan powietrza w mieście, szczególnie w</w:t>
            </w:r>
            <w:r w:rsidR="00FC77B8">
              <w:rPr>
                <w:rFonts w:ascii="Tahoma" w:hAnsi="Tahoma" w:cs="Tahoma"/>
                <w:sz w:val="20"/>
                <w:szCs w:val="20"/>
              </w:rPr>
              <w:t> 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wyniku niskiej emisji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rak infrastruktury ładowania pojazdów ele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k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trycznych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nikomy udział pojazdów elektrycznych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rak stacji tankowania CNG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rak systemu roweru miejskiego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rak wschodniej obwodnicy miasta, ruch tranzytowy przez centrum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rak uprzywilejowania pojazdów komunikacji miejskiej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rak kompleksowej sieci dróg rowerowych w</w:t>
            </w:r>
            <w:r w:rsidR="00FC77B8">
              <w:rPr>
                <w:rFonts w:ascii="Tahoma" w:hAnsi="Tahoma" w:cs="Tahoma"/>
                <w:sz w:val="20"/>
                <w:szCs w:val="20"/>
              </w:rPr>
              <w:t> 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mieście oraz stref Tempo 30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m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ała liczba parkingów rowerowych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 xml:space="preserve">rak parkingów </w:t>
            </w:r>
            <w:proofErr w:type="spellStart"/>
            <w:r w:rsidR="002D20FC" w:rsidRPr="00247366">
              <w:rPr>
                <w:rFonts w:ascii="Tahoma" w:hAnsi="Tahoma" w:cs="Tahoma"/>
                <w:sz w:val="20"/>
                <w:szCs w:val="20"/>
              </w:rPr>
              <w:t>P&amp;R</w:t>
            </w:r>
            <w:proofErr w:type="spellEnd"/>
            <w:r w:rsidR="002D20FC" w:rsidRPr="00247366">
              <w:rPr>
                <w:rFonts w:ascii="Tahoma" w:hAnsi="Tahoma" w:cs="Tahoma"/>
                <w:sz w:val="20"/>
                <w:szCs w:val="20"/>
              </w:rPr>
              <w:t xml:space="preserve"> przy pętlach końcowych linii komunikacji miejskiej</w:t>
            </w:r>
          </w:p>
        </w:tc>
      </w:tr>
      <w:tr w:rsidR="003A7868" w:rsidRPr="00247366" w:rsidTr="00FC77B8">
        <w:trPr>
          <w:jc w:val="center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3A7868" w:rsidRPr="00247366" w:rsidRDefault="003A7868" w:rsidP="00033E4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lastRenderedPageBreak/>
              <w:t>Szanse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</w:tcPr>
          <w:p w:rsidR="003A7868" w:rsidRPr="00247366" w:rsidRDefault="003A7868" w:rsidP="00033E4A">
            <w:pPr>
              <w:spacing w:before="60" w:after="20" w:line="288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247366">
              <w:rPr>
                <w:rFonts w:cs="Tahoma"/>
                <w:b/>
                <w:sz w:val="20"/>
                <w:szCs w:val="20"/>
              </w:rPr>
              <w:t>Zagrożenia</w:t>
            </w:r>
          </w:p>
        </w:tc>
      </w:tr>
      <w:tr w:rsidR="003A7868" w:rsidRPr="00247366" w:rsidTr="00FC77B8">
        <w:trPr>
          <w:tblHeader/>
          <w:jc w:val="center"/>
        </w:trPr>
        <w:tc>
          <w:tcPr>
            <w:tcW w:w="4536" w:type="dxa"/>
            <w:tcBorders>
              <w:bottom w:val="single" w:sz="6" w:space="0" w:color="auto"/>
            </w:tcBorders>
            <w:shd w:val="clear" w:color="auto" w:fill="auto"/>
          </w:tcPr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 xml:space="preserve">ealizacja i wdrożenie niniejszej Strategii </w:t>
            </w:r>
            <w:r>
              <w:rPr>
                <w:rFonts w:ascii="Tahoma" w:hAnsi="Tahoma" w:cs="Tahoma"/>
                <w:sz w:val="20"/>
                <w:szCs w:val="20"/>
              </w:rPr>
              <w:t xml:space="preserve">Rozwoju </w:t>
            </w:r>
            <w:proofErr w:type="spellStart"/>
            <w:r w:rsidR="00F731C0" w:rsidRPr="00247366">
              <w:rPr>
                <w:rFonts w:ascii="Tahoma" w:hAnsi="Tahoma" w:cs="Tahoma"/>
                <w:sz w:val="20"/>
                <w:szCs w:val="20"/>
              </w:rPr>
              <w:t>Elektromobilności</w:t>
            </w:r>
            <w:proofErr w:type="spellEnd"/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dział społeczeństwa w opracowaniu Strategii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olityka krajowa nakierowana na wspomag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a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 xml:space="preserve">nie finansowe wdrażania </w:t>
            </w:r>
            <w:proofErr w:type="spellStart"/>
            <w:r w:rsidR="002D20FC" w:rsidRPr="00247366">
              <w:rPr>
                <w:rFonts w:ascii="Tahoma" w:hAnsi="Tahoma" w:cs="Tahoma"/>
                <w:sz w:val="20"/>
                <w:szCs w:val="20"/>
              </w:rPr>
              <w:t>elektromobilności</w:t>
            </w:r>
            <w:proofErr w:type="spellEnd"/>
            <w:r w:rsidR="002D20FC" w:rsidRPr="00247366">
              <w:rPr>
                <w:rFonts w:ascii="Tahoma" w:hAnsi="Tahoma" w:cs="Tahoma"/>
                <w:sz w:val="20"/>
                <w:szCs w:val="20"/>
              </w:rPr>
              <w:t xml:space="preserve"> w</w:t>
            </w:r>
            <w:r>
              <w:rPr>
                <w:rFonts w:ascii="Tahoma" w:hAnsi="Tahoma" w:cs="Tahoma"/>
                <w:sz w:val="20"/>
                <w:szCs w:val="20"/>
              </w:rPr>
              <w:t> 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miastach</w:t>
            </w:r>
          </w:p>
          <w:p w:rsidR="00BA6C20" w:rsidRPr="00BA6C20" w:rsidRDefault="00BA6C20" w:rsidP="00BA6C20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BA6C20">
              <w:rPr>
                <w:rFonts w:ascii="Tahoma" w:hAnsi="Tahoma" w:cs="Tahoma"/>
                <w:sz w:val="20"/>
                <w:szCs w:val="20"/>
              </w:rPr>
              <w:t>elektromobilność</w:t>
            </w:r>
            <w:proofErr w:type="spellEnd"/>
            <w:r w:rsidRPr="00BA6C20">
              <w:rPr>
                <w:rFonts w:ascii="Tahoma" w:hAnsi="Tahoma" w:cs="Tahoma"/>
                <w:sz w:val="20"/>
                <w:szCs w:val="20"/>
              </w:rPr>
              <w:t xml:space="preserve"> elementem europejskich programów pomocowych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zrastająca świadomość ekologiczna społ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e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czeństwa</w:t>
            </w:r>
          </w:p>
          <w:p w:rsidR="002D20FC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</w:t>
            </w:r>
            <w:r w:rsidR="002D20FC" w:rsidRPr="00247366">
              <w:rPr>
                <w:rFonts w:ascii="Tahoma" w:hAnsi="Tahoma" w:cs="Tahoma"/>
                <w:sz w:val="20"/>
                <w:szCs w:val="20"/>
              </w:rPr>
              <w:t>drożenie pierwszych elementów sytemu ITS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rowadzenie szerokiej działalności promocy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j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nej i edukacyjnej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lanowane wdrożenie dostępnemu społecze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ń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 xml:space="preserve">stwu monitoringu stanu środowiska </w:t>
            </w:r>
          </w:p>
        </w:tc>
        <w:tc>
          <w:tcPr>
            <w:tcW w:w="4536" w:type="dxa"/>
            <w:tcBorders>
              <w:bottom w:val="single" w:sz="6" w:space="0" w:color="auto"/>
            </w:tcBorders>
            <w:shd w:val="clear" w:color="auto" w:fill="auto"/>
          </w:tcPr>
          <w:p w:rsidR="003A7868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rak dostatecznych środków własnych Miasta na realizację Strategii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tale rosnąca liczba użytkowanych samoch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o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dów osobowych</w:t>
            </w:r>
          </w:p>
          <w:p w:rsidR="008B0232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pór społeczny wobec wprowadzenia ogran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i</w:t>
            </w:r>
            <w:r w:rsidR="008B0232" w:rsidRPr="00247366">
              <w:rPr>
                <w:rFonts w:ascii="Tahoma" w:hAnsi="Tahoma" w:cs="Tahoma"/>
                <w:sz w:val="20"/>
                <w:szCs w:val="20"/>
              </w:rPr>
              <w:t>czeń w ruchu samochodów osobowych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w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ysokie ceny autobusów elektrycznych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rak dostatecznej oferty elektrycznych poja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z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dów specjalistycznych</w:t>
            </w:r>
          </w:p>
          <w:p w:rsidR="00F731C0" w:rsidRPr="00247366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rak planów budowy stacji tankowania CNG w</w:t>
            </w:r>
            <w:r>
              <w:rPr>
                <w:rFonts w:ascii="Tahoma" w:hAnsi="Tahoma" w:cs="Tahoma"/>
                <w:sz w:val="20"/>
                <w:szCs w:val="20"/>
              </w:rPr>
              <w:t> 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okolicach Miasta</w:t>
            </w:r>
          </w:p>
          <w:p w:rsidR="00F731C0" w:rsidRDefault="00033E4A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b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 xml:space="preserve">rak szerokich doświadczeń </w:t>
            </w:r>
            <w:r w:rsidR="00DA1ADA">
              <w:rPr>
                <w:rFonts w:ascii="Tahoma" w:hAnsi="Tahoma" w:cs="Tahoma"/>
                <w:sz w:val="20"/>
                <w:szCs w:val="20"/>
              </w:rPr>
              <w:t>M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iasta we wdr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a</w:t>
            </w:r>
            <w:r w:rsidR="00F731C0" w:rsidRPr="00247366">
              <w:rPr>
                <w:rFonts w:ascii="Tahoma" w:hAnsi="Tahoma" w:cs="Tahoma"/>
                <w:sz w:val="20"/>
                <w:szCs w:val="20"/>
              </w:rPr>
              <w:t>żaniu rozwiązań Smart City</w:t>
            </w:r>
          </w:p>
          <w:p w:rsidR="00BA6C20" w:rsidRPr="00247366" w:rsidRDefault="00BA6C20" w:rsidP="00216AF8">
            <w:pPr>
              <w:pStyle w:val="Akapitzlist"/>
              <w:numPr>
                <w:ilvl w:val="0"/>
                <w:numId w:val="36"/>
              </w:numPr>
              <w:spacing w:before="60" w:after="20" w:line="288" w:lineRule="auto"/>
              <w:ind w:left="340" w:hanging="227"/>
              <w:contextualSpacing w:val="0"/>
              <w:rPr>
                <w:rFonts w:ascii="Tahoma" w:hAnsi="Tahoma" w:cs="Tahoma"/>
                <w:sz w:val="20"/>
                <w:szCs w:val="20"/>
              </w:rPr>
            </w:pPr>
            <w:r w:rsidRPr="00BA6C20">
              <w:rPr>
                <w:rFonts w:ascii="Tahoma" w:hAnsi="Tahoma" w:cs="Tahoma"/>
                <w:sz w:val="20"/>
                <w:szCs w:val="20"/>
              </w:rPr>
              <w:t>długotrwałe pogorszenie sytuacji finansowej samorządu w związku z kryzysem wywołanym pandemią</w:t>
            </w:r>
          </w:p>
        </w:tc>
      </w:tr>
    </w:tbl>
    <w:p w:rsidR="003A7868" w:rsidRPr="00247366" w:rsidRDefault="003A7868" w:rsidP="00FC77B8">
      <w:pPr>
        <w:spacing w:before="120" w:after="240"/>
        <w:ind w:firstLine="0"/>
        <w:jc w:val="left"/>
        <w:rPr>
          <w:rFonts w:cs="Tahoma"/>
          <w:sz w:val="20"/>
          <w:szCs w:val="20"/>
        </w:rPr>
      </w:pPr>
      <w:r w:rsidRPr="00247366">
        <w:rPr>
          <w:rFonts w:cs="Tahoma"/>
          <w:sz w:val="20"/>
          <w:szCs w:val="20"/>
        </w:rPr>
        <w:t xml:space="preserve">Źródło: </w:t>
      </w:r>
      <w:r w:rsidR="002D20FC" w:rsidRPr="00247366">
        <w:rPr>
          <w:rFonts w:cs="Tahoma"/>
          <w:sz w:val="20"/>
          <w:szCs w:val="20"/>
        </w:rPr>
        <w:t>opracowanie własne</w:t>
      </w:r>
      <w:r w:rsidRPr="00247366">
        <w:rPr>
          <w:rFonts w:cs="Tahoma"/>
          <w:sz w:val="20"/>
          <w:szCs w:val="20"/>
        </w:rPr>
        <w:t>.</w:t>
      </w:r>
    </w:p>
    <w:p w:rsidR="00FD0D34" w:rsidRPr="00247366" w:rsidRDefault="00FD0D34" w:rsidP="00FD0D34">
      <w:pPr>
        <w:pStyle w:val="Nagwek2"/>
        <w:spacing w:before="120"/>
        <w:ind w:left="567"/>
        <w:jc w:val="center"/>
        <w:rPr>
          <w:rFonts w:cs="Tahoma"/>
        </w:rPr>
      </w:pPr>
      <w:bookmarkStart w:id="112" w:name="_Toc37708945"/>
      <w:r w:rsidRPr="00247366">
        <w:rPr>
          <w:rFonts w:cs="Tahoma"/>
        </w:rPr>
        <w:t xml:space="preserve">Udział mieszkańców w konsultacji Strategii </w:t>
      </w:r>
      <w:r w:rsidR="005F76F2">
        <w:rPr>
          <w:rFonts w:cs="Tahoma"/>
        </w:rPr>
        <w:t>R</w:t>
      </w:r>
      <w:r w:rsidRPr="00247366">
        <w:rPr>
          <w:rFonts w:cs="Tahoma"/>
        </w:rPr>
        <w:t xml:space="preserve">ozwoju </w:t>
      </w:r>
      <w:proofErr w:type="spellStart"/>
      <w:r w:rsidR="005F76F2">
        <w:rPr>
          <w:rFonts w:cs="Tahoma"/>
        </w:rPr>
        <w:t>E</w:t>
      </w:r>
      <w:r w:rsidRPr="00247366">
        <w:rPr>
          <w:rFonts w:cs="Tahoma"/>
        </w:rPr>
        <w:t>lektromobilności</w:t>
      </w:r>
      <w:bookmarkEnd w:id="112"/>
      <w:proofErr w:type="spellEnd"/>
    </w:p>
    <w:p w:rsidR="002E3390" w:rsidRDefault="002E3390" w:rsidP="002E3390">
      <w:r w:rsidRPr="00F635AA">
        <w:t xml:space="preserve">Konsultacje społeczne to proces dialogu pomiędzy </w:t>
      </w:r>
      <w:r>
        <w:t>Miastem i jego jednostkami</w:t>
      </w:r>
      <w:r w:rsidR="00E6546E">
        <w:t>,</w:t>
      </w:r>
      <w:r>
        <w:t xml:space="preserve"> </w:t>
      </w:r>
      <w:r w:rsidRPr="00F635AA">
        <w:t>a mieszkańcami</w:t>
      </w:r>
      <w:r>
        <w:t xml:space="preserve"> i innymi </w:t>
      </w:r>
      <w:proofErr w:type="spellStart"/>
      <w:r>
        <w:t>interesariuszami</w:t>
      </w:r>
      <w:proofErr w:type="spellEnd"/>
      <w:r w:rsidRPr="00F635AA">
        <w:t xml:space="preserve">, </w:t>
      </w:r>
      <w:r>
        <w:t>którego celem</w:t>
      </w:r>
      <w:r w:rsidRPr="00F635AA">
        <w:t xml:space="preserve"> </w:t>
      </w:r>
      <w:r>
        <w:t xml:space="preserve">jest </w:t>
      </w:r>
      <w:r w:rsidRPr="00F635AA">
        <w:t xml:space="preserve">podjęcie </w:t>
      </w:r>
      <w:r>
        <w:t xml:space="preserve">optymalnych decyzji w danym zakresie, uwzględniającej uzasadnione uwagi i opinie </w:t>
      </w:r>
      <w:r w:rsidRPr="00F635AA">
        <w:t xml:space="preserve">mieszkańców </w:t>
      </w:r>
      <w:r w:rsidR="00E6546E">
        <w:t>oraz</w:t>
      </w:r>
      <w:r>
        <w:t xml:space="preserve"> innych </w:t>
      </w:r>
      <w:proofErr w:type="spellStart"/>
      <w:r>
        <w:t>int</w:t>
      </w:r>
      <w:r>
        <w:t>e</w:t>
      </w:r>
      <w:r>
        <w:t>resariuszy</w:t>
      </w:r>
      <w:proofErr w:type="spellEnd"/>
      <w:r w:rsidRPr="00F635AA">
        <w:t xml:space="preserve">. Celem </w:t>
      </w:r>
      <w:r>
        <w:t xml:space="preserve">konsultacji </w:t>
      </w:r>
      <w:r w:rsidRPr="00F635AA">
        <w:t xml:space="preserve">jest </w:t>
      </w:r>
      <w:r>
        <w:t xml:space="preserve">bowiem </w:t>
      </w:r>
      <w:r w:rsidRPr="00F635AA">
        <w:t xml:space="preserve">nie </w:t>
      </w:r>
      <w:r>
        <w:t>tyle</w:t>
      </w:r>
      <w:r w:rsidRPr="00F635AA">
        <w:t xml:space="preserve"> poinformowanie o planowanych </w:t>
      </w:r>
      <w:r>
        <w:t>zamierz</w:t>
      </w:r>
      <w:r>
        <w:t>e</w:t>
      </w:r>
      <w:r>
        <w:t>niach Miasta</w:t>
      </w:r>
      <w:r w:rsidRPr="00F635AA">
        <w:t xml:space="preserve">, </w:t>
      </w:r>
      <w:r w:rsidR="00DA248B">
        <w:t xml:space="preserve">co </w:t>
      </w:r>
      <w:r>
        <w:t xml:space="preserve">wspólne z mieszkańcami i innymi </w:t>
      </w:r>
      <w:proofErr w:type="spellStart"/>
      <w:r>
        <w:t>interesariuszami</w:t>
      </w:r>
      <w:proofErr w:type="spellEnd"/>
      <w:r>
        <w:t xml:space="preserve"> przygotowanie materi</w:t>
      </w:r>
      <w:r>
        <w:t>a</w:t>
      </w:r>
      <w:r>
        <w:t>łów do podjęcia ostatecznych decyzji</w:t>
      </w:r>
      <w:r w:rsidRPr="00F635AA">
        <w:t xml:space="preserve">. </w:t>
      </w:r>
      <w:r>
        <w:t>Żadna władza publiczna, w szczególności samorząd</w:t>
      </w:r>
      <w:r>
        <w:t>o</w:t>
      </w:r>
      <w:r>
        <w:t xml:space="preserve">wa, nie jest bowiem </w:t>
      </w:r>
      <w:r w:rsidR="002C1AC3">
        <w:t xml:space="preserve">w stanie </w:t>
      </w:r>
      <w:r>
        <w:t>efektywnie wypełniać swoich zadań, jeśli nie są jej znane ocz</w:t>
      </w:r>
      <w:r>
        <w:t>e</w:t>
      </w:r>
      <w:r>
        <w:t xml:space="preserve">kiwania adresatów decyzji – </w:t>
      </w:r>
      <w:r w:rsidR="00E6546E">
        <w:t xml:space="preserve">zarówno </w:t>
      </w:r>
      <w:r>
        <w:t>te już wcześniej wyartykułowane</w:t>
      </w:r>
      <w:r w:rsidR="00E6546E">
        <w:t xml:space="preserve">, jak </w:t>
      </w:r>
      <w:r>
        <w:t>i te, które zost</w:t>
      </w:r>
      <w:r>
        <w:t>a</w:t>
      </w:r>
      <w:r>
        <w:t>ną ujawnione dopiero w procesie podejmowania decyzji.</w:t>
      </w:r>
      <w:r w:rsidRPr="0095561F">
        <w:t xml:space="preserve"> </w:t>
      </w:r>
      <w:r>
        <w:t>K</w:t>
      </w:r>
      <w:r w:rsidRPr="00F635AA">
        <w:t xml:space="preserve">onsultacje społeczne </w:t>
      </w:r>
      <w:r>
        <w:t>są</w:t>
      </w:r>
      <w:r w:rsidRPr="00F635AA">
        <w:t xml:space="preserve"> dialog</w:t>
      </w:r>
      <w:r>
        <w:t>iem</w:t>
      </w:r>
      <w:r w:rsidRPr="00F635AA">
        <w:t xml:space="preserve"> obywatelski</w:t>
      </w:r>
      <w:r>
        <w:t>m z władzą samorządową</w:t>
      </w:r>
      <w:r w:rsidR="00DA248B">
        <w:t xml:space="preserve"> i</w:t>
      </w:r>
      <w:r>
        <w:t xml:space="preserve"> </w:t>
      </w:r>
      <w:r w:rsidRPr="00F635AA">
        <w:t xml:space="preserve">istotnym mechanizmem </w:t>
      </w:r>
      <w:r>
        <w:t>podejmowania decyzji</w:t>
      </w:r>
      <w:r w:rsidRPr="00F635AA">
        <w:t xml:space="preserve"> </w:t>
      </w:r>
      <w:r w:rsidR="00DA248B">
        <w:t xml:space="preserve">przez </w:t>
      </w:r>
      <w:r w:rsidRPr="00F635AA">
        <w:lastRenderedPageBreak/>
        <w:t>władz</w:t>
      </w:r>
      <w:r w:rsidR="00DA248B">
        <w:t>ę</w:t>
      </w:r>
      <w:r>
        <w:t xml:space="preserve"> lokaln</w:t>
      </w:r>
      <w:r w:rsidR="00DA248B">
        <w:t>ą</w:t>
      </w:r>
      <w:r>
        <w:t>, dla</w:t>
      </w:r>
      <w:r w:rsidRPr="00F635AA">
        <w:t xml:space="preserve"> dobra wspólnego </w:t>
      </w:r>
      <w:r w:rsidR="00A55009">
        <w:t xml:space="preserve">całej </w:t>
      </w:r>
      <w:r w:rsidRPr="00F635AA">
        <w:t>społeczności</w:t>
      </w:r>
      <w:r>
        <w:t xml:space="preserve">. Dotyczy to także procesu wdrażania </w:t>
      </w:r>
      <w:r w:rsidRPr="00F635AA">
        <w:t xml:space="preserve">rozwoju </w:t>
      </w:r>
      <w:proofErr w:type="spellStart"/>
      <w:r w:rsidRPr="00F635AA">
        <w:t>elektromobilności</w:t>
      </w:r>
      <w:proofErr w:type="spellEnd"/>
      <w:r w:rsidRPr="00F635AA">
        <w:t xml:space="preserve"> w </w:t>
      </w:r>
      <w:r>
        <w:t>Tomaszowie Mazowieckim.</w:t>
      </w:r>
    </w:p>
    <w:p w:rsidR="002E3390" w:rsidRDefault="002E3390" w:rsidP="002E3390">
      <w:r>
        <w:t>Opracowywana Strategia wypełni oczekiwania społeczne</w:t>
      </w:r>
      <w:r w:rsidR="00DA248B">
        <w:t>,</w:t>
      </w:r>
      <w:r>
        <w:t xml:space="preserve"> jeśli lokalne społeczeństwo będzie miało realny wpływ na </w:t>
      </w:r>
      <w:r w:rsidR="00DA248B">
        <w:t xml:space="preserve">ostateczne </w:t>
      </w:r>
      <w:r>
        <w:t>brzmienie postanowień</w:t>
      </w:r>
      <w:r w:rsidR="00DA248B">
        <w:t xml:space="preserve"> jej treści.</w:t>
      </w:r>
    </w:p>
    <w:p w:rsidR="002E3390" w:rsidRPr="00F635AA" w:rsidRDefault="002E3390" w:rsidP="002E3390">
      <w:r>
        <w:t xml:space="preserve">Konsultacje społeczne przeprowadzone zostały zgodnie z </w:t>
      </w:r>
      <w:r w:rsidRPr="00E2325B">
        <w:t>uchwał</w:t>
      </w:r>
      <w:r w:rsidR="002C1AC3">
        <w:t>ą</w:t>
      </w:r>
      <w:r w:rsidRPr="00E2325B">
        <w:t xml:space="preserve"> nr XXVI/252/2016 Rady Miejskiej Tomaszowa Mazowieckiego z dnia 31 marca 2016 r</w:t>
      </w:r>
      <w:r w:rsidR="00DA248B">
        <w:t>.</w:t>
      </w:r>
      <w:r w:rsidRPr="00E2325B">
        <w:t xml:space="preserve"> w sprawie przyjęcia z</w:t>
      </w:r>
      <w:r w:rsidRPr="00E2325B">
        <w:t>a</w:t>
      </w:r>
      <w:r w:rsidRPr="00E2325B">
        <w:t>sad i trybu przeprowadzenia konsultacji społecznych z mieszkańcami G</w:t>
      </w:r>
      <w:r>
        <w:t xml:space="preserve">miny </w:t>
      </w:r>
      <w:r w:rsidR="00C66E4A">
        <w:t xml:space="preserve">– </w:t>
      </w:r>
      <w:r>
        <w:t>Miasto Tom</w:t>
      </w:r>
      <w:r>
        <w:t>a</w:t>
      </w:r>
      <w:r>
        <w:t>szów Mazowiecki</w:t>
      </w:r>
      <w:r w:rsidRPr="00E2325B">
        <w:t xml:space="preserve"> (Dz. Urz. Woj. Łódzkiego z 2016 r. poz. 1884)</w:t>
      </w:r>
      <w:r>
        <w:t>.</w:t>
      </w:r>
    </w:p>
    <w:p w:rsidR="002E3390" w:rsidRPr="0057247F" w:rsidRDefault="002E3390" w:rsidP="002E3390">
      <w:r w:rsidRPr="0057247F">
        <w:t xml:space="preserve">Informacja o przygotowanym projekcie </w:t>
      </w:r>
      <w:r>
        <w:t xml:space="preserve">Strategii Rozwoju </w:t>
      </w:r>
      <w:proofErr w:type="spellStart"/>
      <w:r>
        <w:t>Elektromobilności</w:t>
      </w:r>
      <w:proofErr w:type="spellEnd"/>
      <w:r w:rsidRPr="0057247F">
        <w:t xml:space="preserve"> dla </w:t>
      </w:r>
      <w:r>
        <w:t>miasta Tomaszowa Mazowieckiego</w:t>
      </w:r>
      <w:r w:rsidRPr="0057247F">
        <w:t xml:space="preserve">, została opublikowana wraz z pełnym tekstem dokumentu </w:t>
      </w:r>
      <w:r w:rsidRPr="00853E3E">
        <w:rPr>
          <w:highlight w:val="yellow"/>
        </w:rPr>
        <w:t xml:space="preserve">w dniu …… 2020 r. w Biuletynie Informacji Publicznej Gminy </w:t>
      </w:r>
      <w:r w:rsidR="00C66E4A">
        <w:rPr>
          <w:highlight w:val="yellow"/>
        </w:rPr>
        <w:t xml:space="preserve">– </w:t>
      </w:r>
      <w:r w:rsidRPr="00853E3E">
        <w:rPr>
          <w:highlight w:val="yellow"/>
        </w:rPr>
        <w:t>Miasto Tomaszów Mazowiecki, na tablicy ogłoszeń Urzędu Miasta w Tomaszowie Mazowieckim, przy ul. P.O.W 10/16 oraz na stronie internetowej Zarządu Dróg i Utrzymania Miasta w portalu internetowym Miasta.</w:t>
      </w:r>
    </w:p>
    <w:p w:rsidR="002E3390" w:rsidRPr="00E2325B" w:rsidRDefault="002E3390" w:rsidP="002E3390">
      <w:r w:rsidRPr="00E2325B">
        <w:t>Celem informacji o projekcie planu było poinformowanie społeczności lokalnej o dział</w:t>
      </w:r>
      <w:r w:rsidRPr="00E2325B">
        <w:t>a</w:t>
      </w:r>
      <w:r w:rsidRPr="00E2325B">
        <w:t xml:space="preserve">niach przewidzianych do realizacji w ramach Strategii, prezentacja planowanych rozwiązań inwestycyjnych i organizacyjnych dotyczących </w:t>
      </w:r>
      <w:proofErr w:type="spellStart"/>
      <w:r w:rsidRPr="00E2325B">
        <w:t>elektromobilności</w:t>
      </w:r>
      <w:proofErr w:type="spellEnd"/>
      <w:r w:rsidRPr="00E2325B">
        <w:t xml:space="preserve"> oraz </w:t>
      </w:r>
      <w:r w:rsidR="0073457C">
        <w:t>u</w:t>
      </w:r>
      <w:r w:rsidRPr="00E2325B">
        <w:t>tworzenie mieszka</w:t>
      </w:r>
      <w:r w:rsidRPr="00E2325B">
        <w:t>ń</w:t>
      </w:r>
      <w:r w:rsidRPr="00E2325B">
        <w:t xml:space="preserve">com możliwości zgłoszenia ewentualnych uwag i wskazania rozwiązań preferowanych. </w:t>
      </w:r>
    </w:p>
    <w:p w:rsidR="002E3390" w:rsidRPr="00853E3E" w:rsidRDefault="002E3390" w:rsidP="002E3390">
      <w:pPr>
        <w:rPr>
          <w:highlight w:val="yellow"/>
        </w:rPr>
      </w:pPr>
      <w:r w:rsidRPr="00853E3E">
        <w:rPr>
          <w:highlight w:val="yellow"/>
        </w:rPr>
        <w:t>Konsultacje przeprowadzone zostały w formie zbierania uwag, propozycji i opinii w p</w:t>
      </w:r>
      <w:r w:rsidRPr="00853E3E">
        <w:rPr>
          <w:highlight w:val="yellow"/>
        </w:rPr>
        <w:t>o</w:t>
      </w:r>
      <w:r w:rsidRPr="00853E3E">
        <w:rPr>
          <w:highlight w:val="yellow"/>
        </w:rPr>
        <w:t xml:space="preserve">staci papierowej i elektronicznej, w terminie trwania konsultacji. </w:t>
      </w:r>
    </w:p>
    <w:p w:rsidR="002E3390" w:rsidRPr="00853E3E" w:rsidRDefault="002E3390" w:rsidP="002E3390">
      <w:pPr>
        <w:rPr>
          <w:rFonts w:cs="Tahoma"/>
          <w:highlight w:val="yellow"/>
        </w:rPr>
      </w:pPr>
      <w:r w:rsidRPr="00853E3E">
        <w:rPr>
          <w:rFonts w:cs="Tahoma"/>
          <w:highlight w:val="yellow"/>
        </w:rPr>
        <w:t>Uwagi można było składać:</w:t>
      </w:r>
    </w:p>
    <w:p w:rsidR="002E3390" w:rsidRPr="00853E3E" w:rsidRDefault="002E3390" w:rsidP="00DA248B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highlight w:val="yellow"/>
          <w:lang w:eastAsia="en-US"/>
        </w:rPr>
      </w:pPr>
      <w:r w:rsidRPr="00853E3E">
        <w:rPr>
          <w:rFonts w:eastAsia="Calibri" w:cs="Tahoma"/>
          <w:szCs w:val="22"/>
          <w:highlight w:val="yellow"/>
          <w:lang w:eastAsia="en-US"/>
        </w:rPr>
        <w:t>osobiście – w siedzibie</w:t>
      </w:r>
      <w:r w:rsidR="00853E3E" w:rsidRPr="00853E3E">
        <w:rPr>
          <w:rFonts w:eastAsia="Calibri" w:cs="Tahoma"/>
          <w:szCs w:val="22"/>
          <w:highlight w:val="yellow"/>
          <w:lang w:eastAsia="en-US"/>
        </w:rPr>
        <w:t>………………………………………………</w:t>
      </w:r>
      <w:r w:rsidRPr="00853E3E">
        <w:rPr>
          <w:rFonts w:eastAsia="Calibri" w:cs="Tahoma"/>
          <w:szCs w:val="22"/>
          <w:highlight w:val="yellow"/>
          <w:lang w:eastAsia="en-US"/>
        </w:rPr>
        <w:t>;</w:t>
      </w:r>
    </w:p>
    <w:p w:rsidR="002E3390" w:rsidRPr="00853E3E" w:rsidRDefault="002E3390" w:rsidP="00DA248B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highlight w:val="yellow"/>
          <w:lang w:eastAsia="en-US"/>
        </w:rPr>
      </w:pPr>
      <w:r w:rsidRPr="00853E3E">
        <w:rPr>
          <w:rFonts w:eastAsia="Calibri" w:cs="Tahoma"/>
          <w:szCs w:val="22"/>
          <w:highlight w:val="yellow"/>
          <w:lang w:eastAsia="en-US"/>
        </w:rPr>
        <w:t xml:space="preserve">za pośrednictwem poczty – na adres </w:t>
      </w:r>
      <w:r w:rsidR="00853E3E" w:rsidRPr="00853E3E">
        <w:rPr>
          <w:rFonts w:eastAsia="Calibri" w:cs="Tahoma"/>
          <w:szCs w:val="22"/>
          <w:highlight w:val="yellow"/>
          <w:lang w:eastAsia="en-US"/>
        </w:rPr>
        <w:t>……………………………………..</w:t>
      </w:r>
      <w:r w:rsidRPr="00853E3E">
        <w:rPr>
          <w:rFonts w:eastAsia="Calibri" w:cs="Tahoma"/>
          <w:szCs w:val="22"/>
          <w:highlight w:val="yellow"/>
          <w:lang w:eastAsia="en-US"/>
        </w:rPr>
        <w:t>;</w:t>
      </w:r>
    </w:p>
    <w:p w:rsidR="002E3390" w:rsidRPr="00853E3E" w:rsidRDefault="002E3390" w:rsidP="00DA248B">
      <w:pPr>
        <w:numPr>
          <w:ilvl w:val="0"/>
          <w:numId w:val="4"/>
        </w:numPr>
        <w:ind w:left="357" w:hanging="357"/>
        <w:contextualSpacing/>
        <w:rPr>
          <w:rFonts w:eastAsia="Calibri" w:cs="Tahoma"/>
          <w:szCs w:val="22"/>
          <w:highlight w:val="yellow"/>
          <w:lang w:eastAsia="en-US"/>
        </w:rPr>
      </w:pPr>
      <w:r w:rsidRPr="00853E3E">
        <w:rPr>
          <w:rFonts w:eastAsia="Calibri" w:cs="Tahoma"/>
          <w:szCs w:val="22"/>
          <w:highlight w:val="yellow"/>
          <w:lang w:eastAsia="en-US"/>
        </w:rPr>
        <w:t>drogą elektroniczną – na adres poczty elektronicznej:</w:t>
      </w:r>
      <w:r w:rsidR="00853E3E" w:rsidRPr="00853E3E">
        <w:rPr>
          <w:rFonts w:eastAsia="Calibri" w:cs="Tahoma"/>
          <w:szCs w:val="22"/>
          <w:highlight w:val="yellow"/>
          <w:lang w:eastAsia="en-US"/>
        </w:rPr>
        <w:t>…………………………………………………</w:t>
      </w:r>
      <w:r w:rsidRPr="00853E3E">
        <w:rPr>
          <w:rFonts w:eastAsia="Calibri" w:cs="Tahoma"/>
          <w:szCs w:val="22"/>
          <w:highlight w:val="yellow"/>
          <w:lang w:eastAsia="en-US"/>
        </w:rPr>
        <w:t xml:space="preserve">. </w:t>
      </w:r>
    </w:p>
    <w:p w:rsidR="002E3390" w:rsidRPr="00E2325B" w:rsidRDefault="002E3390" w:rsidP="002E3390">
      <w:pPr>
        <w:rPr>
          <w:rFonts w:cs="Tahoma"/>
        </w:rPr>
      </w:pPr>
      <w:r w:rsidRPr="00E2325B">
        <w:rPr>
          <w:rFonts w:cs="Tahoma"/>
        </w:rPr>
        <w:t>Aby ułatwić przesyłanie uwag opracowano specjalny wzór formularza – w wersji do druku i edytowalnej.</w:t>
      </w:r>
    </w:p>
    <w:p w:rsidR="002E3390" w:rsidRPr="00E2325B" w:rsidRDefault="002E3390" w:rsidP="002E3390">
      <w:r w:rsidRPr="00E2325B">
        <w:rPr>
          <w:highlight w:val="yellow"/>
        </w:rPr>
        <w:t>W trakcie przyjmowania opinii i uwag wpłynęły ……………</w:t>
      </w:r>
    </w:p>
    <w:p w:rsidR="002E3390" w:rsidRPr="0057247F" w:rsidRDefault="002E3390" w:rsidP="002E3390">
      <w:pPr>
        <w:rPr>
          <w:highlight w:val="yellow"/>
        </w:rPr>
      </w:pPr>
      <w:r>
        <w:rPr>
          <w:highlight w:val="yellow"/>
        </w:rPr>
        <w:t>Przeprowadzono ponadto</w:t>
      </w:r>
      <w:r w:rsidRPr="0057247F">
        <w:rPr>
          <w:highlight w:val="yellow"/>
        </w:rPr>
        <w:t xml:space="preserve"> otwarte spotkani</w:t>
      </w:r>
      <w:r>
        <w:rPr>
          <w:highlight w:val="yellow"/>
        </w:rPr>
        <w:t>a konsultacyjne z mieszkańcami ………</w:t>
      </w:r>
    </w:p>
    <w:p w:rsidR="002E3390" w:rsidRPr="00E2325B" w:rsidRDefault="002E3390" w:rsidP="002E3390">
      <w:r w:rsidRPr="00E2325B">
        <w:t xml:space="preserve">W ramach przyjmowania opinii i uwag do projektu </w:t>
      </w:r>
      <w:r>
        <w:t>Strategii</w:t>
      </w:r>
      <w:r w:rsidRPr="00E2325B">
        <w:t xml:space="preserve"> zorganizowano d</w:t>
      </w:r>
      <w:r>
        <w:t>ebatę z</w:t>
      </w:r>
      <w:r w:rsidR="00DA248B">
        <w:t> </w:t>
      </w:r>
      <w:r>
        <w:t>Radnymi Rady Miejskiej Tomaszowa Mazowieckiego</w:t>
      </w:r>
      <w:r w:rsidRPr="00E2325B">
        <w:t xml:space="preserve">, poświęconą problematyce </w:t>
      </w:r>
      <w:proofErr w:type="spellStart"/>
      <w:r>
        <w:t>elektrom</w:t>
      </w:r>
      <w:r>
        <w:t>o</w:t>
      </w:r>
      <w:r>
        <w:t>bilności</w:t>
      </w:r>
      <w:proofErr w:type="spellEnd"/>
      <w:r w:rsidRPr="00E2325B">
        <w:t>.</w:t>
      </w:r>
    </w:p>
    <w:p w:rsidR="00FD0D34" w:rsidRPr="00247366" w:rsidRDefault="00FD0D34" w:rsidP="00FD0D34">
      <w:pPr>
        <w:pStyle w:val="Nagwek2"/>
        <w:spacing w:before="120"/>
        <w:ind w:left="567"/>
        <w:jc w:val="center"/>
        <w:rPr>
          <w:rFonts w:cs="Tahoma"/>
        </w:rPr>
      </w:pPr>
      <w:bookmarkStart w:id="113" w:name="_Toc37708946"/>
      <w:r w:rsidRPr="00247366">
        <w:rPr>
          <w:rFonts w:cs="Tahoma"/>
        </w:rPr>
        <w:t>Planowane działania informacyjno-promocyjne Strategii</w:t>
      </w:r>
      <w:bookmarkEnd w:id="113"/>
      <w:r w:rsidRPr="00247366">
        <w:rPr>
          <w:rFonts w:cs="Tahoma"/>
        </w:rPr>
        <w:t xml:space="preserve"> </w:t>
      </w:r>
    </w:p>
    <w:p w:rsidR="002E3390" w:rsidRDefault="002E3390" w:rsidP="002E3390">
      <w:r>
        <w:t xml:space="preserve">W celu promocji </w:t>
      </w:r>
      <w:proofErr w:type="spellStart"/>
      <w:r>
        <w:t>elektromobilności</w:t>
      </w:r>
      <w:proofErr w:type="spellEnd"/>
      <w:r>
        <w:t xml:space="preserve"> wśród społeczeństwa Tomaszowa Mazowieckiego</w:t>
      </w:r>
      <w:r w:rsidR="00DA248B">
        <w:t>,</w:t>
      </w:r>
      <w:r>
        <w:t xml:space="preserve"> Miasto zamierza przeprowadzić akcje informacyjno-promocyjne z wykorzystaniem lokalnej prasy, radia i telewizji, Internetu oraz poprzez rozmieszczeni</w:t>
      </w:r>
      <w:r w:rsidR="00DA248B">
        <w:t>e</w:t>
      </w:r>
      <w:r>
        <w:t xml:space="preserve"> plakatów i informacji w poja</w:t>
      </w:r>
      <w:r>
        <w:t>z</w:t>
      </w:r>
      <w:r>
        <w:t xml:space="preserve">dach komunikacji miejskiej </w:t>
      </w:r>
      <w:r w:rsidR="00DA248B">
        <w:t>oraz</w:t>
      </w:r>
      <w:r>
        <w:t xml:space="preserve"> w portalach internetowych spółek miejskich.</w:t>
      </w:r>
    </w:p>
    <w:p w:rsidR="002E3390" w:rsidRDefault="002E3390" w:rsidP="002E3390">
      <w:r>
        <w:lastRenderedPageBreak/>
        <w:t xml:space="preserve">Przygotowane zostaną odpowiednie materiały edukacyjno-informacyjne </w:t>
      </w:r>
      <w:r w:rsidRPr="004C1A51">
        <w:t>w niespecjal</w:t>
      </w:r>
      <w:r w:rsidRPr="004C1A51">
        <w:t>i</w:t>
      </w:r>
      <w:r w:rsidRPr="004C1A51">
        <w:t>stycznym języku</w:t>
      </w:r>
      <w:r>
        <w:t xml:space="preserve"> </w:t>
      </w:r>
      <w:r w:rsidRPr="004C1A51">
        <w:t>i przystępnej formie</w:t>
      </w:r>
      <w:r>
        <w:t>.</w:t>
      </w:r>
    </w:p>
    <w:p w:rsidR="002E3390" w:rsidRDefault="002E3390" w:rsidP="002E3390">
      <w:r>
        <w:t>Przewiduje się przeprowadzenie następujących działań promocyjnych:</w:t>
      </w:r>
    </w:p>
    <w:p w:rsidR="002E3390" w:rsidRDefault="00DA248B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publikację </w:t>
      </w:r>
      <w:r w:rsidR="002E3390">
        <w:rPr>
          <w:rFonts w:ascii="Tahoma" w:hAnsi="Tahoma" w:cs="Tahoma"/>
        </w:rPr>
        <w:t>artykuł</w:t>
      </w:r>
      <w:r>
        <w:rPr>
          <w:rFonts w:ascii="Tahoma" w:hAnsi="Tahoma" w:cs="Tahoma"/>
        </w:rPr>
        <w:t>ów</w:t>
      </w:r>
      <w:r w:rsidR="002E3390">
        <w:rPr>
          <w:rFonts w:ascii="Tahoma" w:hAnsi="Tahoma" w:cs="Tahoma"/>
        </w:rPr>
        <w:t xml:space="preserve"> w lokalnych gazetach i dodatkach do gazet ogólnopolskich </w:t>
      </w:r>
      <w:r>
        <w:rPr>
          <w:rFonts w:ascii="Tahoma" w:hAnsi="Tahoma" w:cs="Tahoma"/>
        </w:rPr>
        <w:t xml:space="preserve">– </w:t>
      </w:r>
      <w:r w:rsidR="002E3390">
        <w:rPr>
          <w:rFonts w:ascii="Tahoma" w:hAnsi="Tahoma" w:cs="Tahoma"/>
        </w:rPr>
        <w:t>dot</w:t>
      </w:r>
      <w:r w:rsidR="002E3390">
        <w:rPr>
          <w:rFonts w:ascii="Tahoma" w:hAnsi="Tahoma" w:cs="Tahoma"/>
        </w:rPr>
        <w:t>y</w:t>
      </w:r>
      <w:r w:rsidR="002E3390">
        <w:rPr>
          <w:rFonts w:ascii="Tahoma" w:hAnsi="Tahoma" w:cs="Tahoma"/>
        </w:rPr>
        <w:t>cząc</w:t>
      </w:r>
      <w:r>
        <w:rPr>
          <w:rFonts w:ascii="Tahoma" w:hAnsi="Tahoma" w:cs="Tahoma"/>
        </w:rPr>
        <w:t>ych</w:t>
      </w:r>
      <w:r w:rsidR="002E3390">
        <w:rPr>
          <w:rFonts w:ascii="Tahoma" w:hAnsi="Tahoma" w:cs="Tahoma"/>
        </w:rPr>
        <w:t xml:space="preserve"> problematyki </w:t>
      </w:r>
      <w:proofErr w:type="spellStart"/>
      <w:r w:rsidR="002E3390">
        <w:rPr>
          <w:rFonts w:ascii="Tahoma" w:hAnsi="Tahoma" w:cs="Tahoma"/>
        </w:rPr>
        <w:t>elektromobilności</w:t>
      </w:r>
      <w:proofErr w:type="spellEnd"/>
      <w:r w:rsidR="002E3390">
        <w:rPr>
          <w:rFonts w:ascii="Tahoma" w:hAnsi="Tahoma" w:cs="Tahoma"/>
        </w:rPr>
        <w:t xml:space="preserve"> oraz celów i działań określonych w Strategii</w:t>
      </w:r>
      <w:r>
        <w:rPr>
          <w:rFonts w:ascii="Tahoma" w:hAnsi="Tahoma" w:cs="Tahoma"/>
        </w:rPr>
        <w:t>;</w:t>
      </w:r>
    </w:p>
    <w:p w:rsidR="002E3390" w:rsidRDefault="00DA248B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przeprowadzenia </w:t>
      </w:r>
      <w:r w:rsidR="002E3390">
        <w:rPr>
          <w:rFonts w:ascii="Tahoma" w:hAnsi="Tahoma" w:cs="Tahoma"/>
        </w:rPr>
        <w:t>wywiad</w:t>
      </w:r>
      <w:r>
        <w:rPr>
          <w:rFonts w:ascii="Tahoma" w:hAnsi="Tahoma" w:cs="Tahoma"/>
        </w:rPr>
        <w:t>ów</w:t>
      </w:r>
      <w:r w:rsidR="002E3390">
        <w:rPr>
          <w:rFonts w:ascii="Tahoma" w:hAnsi="Tahoma" w:cs="Tahoma"/>
        </w:rPr>
        <w:t xml:space="preserve"> i inn</w:t>
      </w:r>
      <w:r w:rsidR="002C1AC3">
        <w:rPr>
          <w:rFonts w:ascii="Tahoma" w:hAnsi="Tahoma" w:cs="Tahoma"/>
        </w:rPr>
        <w:t>ych</w:t>
      </w:r>
      <w:r w:rsidR="002E3390">
        <w:rPr>
          <w:rFonts w:ascii="Tahoma" w:hAnsi="Tahoma" w:cs="Tahoma"/>
        </w:rPr>
        <w:t xml:space="preserve"> sponsorowan</w:t>
      </w:r>
      <w:r>
        <w:rPr>
          <w:rFonts w:ascii="Tahoma" w:hAnsi="Tahoma" w:cs="Tahoma"/>
        </w:rPr>
        <w:t xml:space="preserve">ych </w:t>
      </w:r>
      <w:r w:rsidR="002E3390">
        <w:rPr>
          <w:rFonts w:ascii="Tahoma" w:hAnsi="Tahoma" w:cs="Tahoma"/>
        </w:rPr>
        <w:t>audycj</w:t>
      </w:r>
      <w:r>
        <w:rPr>
          <w:rFonts w:ascii="Tahoma" w:hAnsi="Tahoma" w:cs="Tahoma"/>
        </w:rPr>
        <w:t>i</w:t>
      </w:r>
      <w:r w:rsidR="002E3390">
        <w:rPr>
          <w:rFonts w:ascii="Tahoma" w:hAnsi="Tahoma" w:cs="Tahoma"/>
        </w:rPr>
        <w:t xml:space="preserve"> w lokalnym radi</w:t>
      </w:r>
      <w:r>
        <w:rPr>
          <w:rFonts w:ascii="Tahoma" w:hAnsi="Tahoma" w:cs="Tahoma"/>
        </w:rPr>
        <w:t>u</w:t>
      </w:r>
      <w:r w:rsidR="002E3390">
        <w:rPr>
          <w:rFonts w:ascii="Tahoma" w:hAnsi="Tahoma" w:cs="Tahoma"/>
        </w:rPr>
        <w:t xml:space="preserve"> i telew</w:t>
      </w:r>
      <w:r w:rsidR="002E3390">
        <w:rPr>
          <w:rFonts w:ascii="Tahoma" w:hAnsi="Tahoma" w:cs="Tahoma"/>
        </w:rPr>
        <w:t>i</w:t>
      </w:r>
      <w:r w:rsidR="002E3390">
        <w:rPr>
          <w:rFonts w:ascii="Tahoma" w:hAnsi="Tahoma" w:cs="Tahoma"/>
        </w:rPr>
        <w:t>zji</w:t>
      </w:r>
      <w:r>
        <w:rPr>
          <w:rFonts w:ascii="Tahoma" w:hAnsi="Tahoma" w:cs="Tahoma"/>
        </w:rPr>
        <w:t>;</w:t>
      </w:r>
    </w:p>
    <w:p w:rsidR="002E3390" w:rsidRDefault="00DA248B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publikację </w:t>
      </w:r>
      <w:r w:rsidR="002E3390">
        <w:rPr>
          <w:rFonts w:ascii="Tahoma" w:hAnsi="Tahoma" w:cs="Tahoma"/>
        </w:rPr>
        <w:t>artykuł</w:t>
      </w:r>
      <w:r>
        <w:rPr>
          <w:rFonts w:ascii="Tahoma" w:hAnsi="Tahoma" w:cs="Tahoma"/>
        </w:rPr>
        <w:t>ów</w:t>
      </w:r>
      <w:r w:rsidR="002E3390">
        <w:rPr>
          <w:rFonts w:ascii="Tahoma" w:hAnsi="Tahoma" w:cs="Tahoma"/>
        </w:rPr>
        <w:t xml:space="preserve"> dotycząc</w:t>
      </w:r>
      <w:r>
        <w:rPr>
          <w:rFonts w:ascii="Tahoma" w:hAnsi="Tahoma" w:cs="Tahoma"/>
        </w:rPr>
        <w:t xml:space="preserve">ych </w:t>
      </w:r>
      <w:proofErr w:type="spellStart"/>
      <w:r w:rsidR="002E3390">
        <w:rPr>
          <w:rFonts w:ascii="Tahoma" w:hAnsi="Tahoma" w:cs="Tahoma"/>
        </w:rPr>
        <w:t>elektromobilności</w:t>
      </w:r>
      <w:proofErr w:type="spellEnd"/>
      <w:r w:rsidR="002E3390">
        <w:rPr>
          <w:rFonts w:ascii="Tahoma" w:hAnsi="Tahoma" w:cs="Tahoma"/>
        </w:rPr>
        <w:t xml:space="preserve"> w portalu internetowym Miasta, na</w:t>
      </w:r>
      <w:r>
        <w:rPr>
          <w:rFonts w:ascii="Tahoma" w:hAnsi="Tahoma" w:cs="Tahoma"/>
        </w:rPr>
        <w:t> </w:t>
      </w:r>
      <w:r w:rsidR="002E3390">
        <w:rPr>
          <w:rFonts w:ascii="Tahoma" w:hAnsi="Tahoma" w:cs="Tahoma"/>
        </w:rPr>
        <w:t>stronach internetowych jednostek miejskich oraz w portalach internetowych spółek miejskich</w:t>
      </w:r>
      <w:r>
        <w:rPr>
          <w:rFonts w:ascii="Tahoma" w:hAnsi="Tahoma" w:cs="Tahoma"/>
        </w:rPr>
        <w:t>;</w:t>
      </w:r>
    </w:p>
    <w:p w:rsidR="002E3390" w:rsidRDefault="002E3390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odpowiednie oznakowanie pojazdów miejskich i spółek miejskich elektrycznych oraz h</w:t>
      </w:r>
      <w:r>
        <w:rPr>
          <w:rFonts w:ascii="Tahoma" w:hAnsi="Tahoma" w:cs="Tahoma"/>
        </w:rPr>
        <w:t>y</w:t>
      </w:r>
      <w:r>
        <w:rPr>
          <w:rFonts w:ascii="Tahoma" w:hAnsi="Tahoma" w:cs="Tahoma"/>
        </w:rPr>
        <w:t>brydowych</w:t>
      </w:r>
      <w:r w:rsidR="00DA248B">
        <w:rPr>
          <w:rFonts w:ascii="Tahoma" w:hAnsi="Tahoma" w:cs="Tahoma"/>
        </w:rPr>
        <w:t>;</w:t>
      </w:r>
    </w:p>
    <w:p w:rsidR="002E3390" w:rsidRDefault="002E3390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akcje promujące podróżowanie rowerem i pieszo</w:t>
      </w:r>
      <w:r w:rsidR="00DA248B">
        <w:rPr>
          <w:rFonts w:ascii="Tahoma" w:hAnsi="Tahoma" w:cs="Tahoma"/>
        </w:rPr>
        <w:t>;</w:t>
      </w:r>
    </w:p>
    <w:p w:rsidR="002E3390" w:rsidRDefault="002E3390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>akcje promocyjne z okazji Europejskiego Dnia bez Samochodu oraz Europejskiego Tyg</w:t>
      </w:r>
      <w:r>
        <w:rPr>
          <w:rFonts w:ascii="Tahoma" w:hAnsi="Tahoma" w:cs="Tahoma"/>
        </w:rPr>
        <w:t>o</w:t>
      </w:r>
      <w:r>
        <w:rPr>
          <w:rFonts w:ascii="Tahoma" w:hAnsi="Tahoma" w:cs="Tahoma"/>
        </w:rPr>
        <w:t>dnia Zrównoważonego Transportu</w:t>
      </w:r>
      <w:r w:rsidR="00DA248B">
        <w:rPr>
          <w:rFonts w:ascii="Tahoma" w:hAnsi="Tahoma" w:cs="Tahoma"/>
        </w:rPr>
        <w:t>;</w:t>
      </w:r>
    </w:p>
    <w:p w:rsidR="002E3390" w:rsidRDefault="002E3390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 w:rsidRPr="006208FF">
        <w:rPr>
          <w:rFonts w:ascii="Tahoma" w:hAnsi="Tahoma" w:cs="Tahoma"/>
        </w:rPr>
        <w:t xml:space="preserve">przeprowadzenie akcji edukacyjnych promujących </w:t>
      </w:r>
      <w:proofErr w:type="spellStart"/>
      <w:r w:rsidRPr="006208FF">
        <w:rPr>
          <w:rFonts w:ascii="Tahoma" w:hAnsi="Tahoma" w:cs="Tahoma"/>
        </w:rPr>
        <w:t>elektromobilność</w:t>
      </w:r>
      <w:proofErr w:type="spellEnd"/>
      <w:r w:rsidRPr="006208FF">
        <w:rPr>
          <w:rFonts w:ascii="Tahoma" w:hAnsi="Tahoma" w:cs="Tahoma"/>
        </w:rPr>
        <w:t xml:space="preserve"> w szkołach podst</w:t>
      </w:r>
      <w:r w:rsidRPr="006208FF">
        <w:rPr>
          <w:rFonts w:ascii="Tahoma" w:hAnsi="Tahoma" w:cs="Tahoma"/>
        </w:rPr>
        <w:t>a</w:t>
      </w:r>
      <w:r w:rsidRPr="006208FF">
        <w:rPr>
          <w:rFonts w:ascii="Tahoma" w:hAnsi="Tahoma" w:cs="Tahoma"/>
        </w:rPr>
        <w:t>wowych i ponadpodstawowych dla uczniów, wskazujących na zły stan jakości powietrza w</w:t>
      </w:r>
      <w:r w:rsidR="00DA248B">
        <w:rPr>
          <w:rFonts w:ascii="Tahoma" w:hAnsi="Tahoma" w:cs="Tahoma"/>
        </w:rPr>
        <w:t> </w:t>
      </w:r>
      <w:r w:rsidRPr="006208FF">
        <w:rPr>
          <w:rFonts w:ascii="Tahoma" w:hAnsi="Tahoma" w:cs="Tahoma"/>
        </w:rPr>
        <w:t xml:space="preserve">Tomaszowie Mazowieckim oraz </w:t>
      </w:r>
      <w:r>
        <w:rPr>
          <w:rFonts w:ascii="Tahoma" w:hAnsi="Tahoma" w:cs="Tahoma"/>
        </w:rPr>
        <w:t xml:space="preserve">na szkodliwy wpływ </w:t>
      </w:r>
      <w:r w:rsidRPr="006208FF">
        <w:rPr>
          <w:rFonts w:ascii="Tahoma" w:hAnsi="Tahoma" w:cs="Tahoma"/>
        </w:rPr>
        <w:t xml:space="preserve">spalin </w:t>
      </w:r>
      <w:r>
        <w:rPr>
          <w:rFonts w:ascii="Tahoma" w:hAnsi="Tahoma" w:cs="Tahoma"/>
        </w:rPr>
        <w:t>emitowanych</w:t>
      </w:r>
      <w:r w:rsidRPr="006208FF">
        <w:rPr>
          <w:rFonts w:ascii="Tahoma" w:hAnsi="Tahoma" w:cs="Tahoma"/>
        </w:rPr>
        <w:t xml:space="preserve"> przez pojazdy </w:t>
      </w:r>
      <w:r>
        <w:rPr>
          <w:rFonts w:ascii="Tahoma" w:hAnsi="Tahoma" w:cs="Tahoma"/>
        </w:rPr>
        <w:t>spalinowe</w:t>
      </w:r>
      <w:r w:rsidR="00DA248B">
        <w:rPr>
          <w:rFonts w:ascii="Tahoma" w:hAnsi="Tahoma" w:cs="Tahoma"/>
        </w:rPr>
        <w:t>;</w:t>
      </w:r>
    </w:p>
    <w:p w:rsidR="002E3390" w:rsidRDefault="002E3390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organizację wśród uczniów konkursów w zakresie </w:t>
      </w:r>
      <w:proofErr w:type="spellStart"/>
      <w:r>
        <w:rPr>
          <w:rFonts w:ascii="Tahoma" w:hAnsi="Tahoma" w:cs="Tahoma"/>
        </w:rPr>
        <w:t>elektromobilności</w:t>
      </w:r>
      <w:proofErr w:type="spellEnd"/>
      <w:r>
        <w:rPr>
          <w:rFonts w:ascii="Tahoma" w:hAnsi="Tahoma" w:cs="Tahoma"/>
        </w:rPr>
        <w:t xml:space="preserve"> i zrównoważonego transportu,</w:t>
      </w:r>
    </w:p>
    <w:p w:rsidR="002E3390" w:rsidRPr="006208FF" w:rsidRDefault="002E3390" w:rsidP="00216AF8">
      <w:pPr>
        <w:pStyle w:val="Akapitzlist"/>
        <w:numPr>
          <w:ilvl w:val="0"/>
          <w:numId w:val="46"/>
        </w:numPr>
        <w:spacing w:after="0" w:line="360" w:lineRule="auto"/>
        <w:jc w:val="both"/>
        <w:rPr>
          <w:rFonts w:ascii="Tahoma" w:hAnsi="Tahoma" w:cs="Tahoma"/>
        </w:rPr>
      </w:pPr>
      <w:r w:rsidRPr="006208FF">
        <w:rPr>
          <w:rFonts w:ascii="Tahoma" w:hAnsi="Tahoma" w:cs="Tahoma"/>
        </w:rPr>
        <w:t xml:space="preserve">rozmieszczenie plakatów, ulotek i innych materiałów promujących </w:t>
      </w:r>
      <w:proofErr w:type="spellStart"/>
      <w:r>
        <w:rPr>
          <w:rFonts w:ascii="Tahoma" w:hAnsi="Tahoma" w:cs="Tahoma"/>
        </w:rPr>
        <w:t>elektromobilnoś</w:t>
      </w:r>
      <w:r w:rsidR="00DA248B">
        <w:rPr>
          <w:rFonts w:ascii="Tahoma" w:hAnsi="Tahoma" w:cs="Tahoma"/>
        </w:rPr>
        <w:t>ć</w:t>
      </w:r>
      <w:proofErr w:type="spellEnd"/>
      <w:r w:rsidR="00DA248B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i zrównoważony transport w pojazdach komunikacji miejskiej.</w:t>
      </w:r>
    </w:p>
    <w:p w:rsidR="00FD0D34" w:rsidRPr="00247366" w:rsidRDefault="00FD0D34" w:rsidP="00DA248B">
      <w:pPr>
        <w:pStyle w:val="Nagwek2"/>
        <w:spacing w:before="120"/>
        <w:ind w:left="567"/>
        <w:jc w:val="center"/>
        <w:rPr>
          <w:rFonts w:cs="Tahoma"/>
        </w:rPr>
      </w:pPr>
      <w:bookmarkStart w:id="114" w:name="_Toc37708947"/>
      <w:r w:rsidRPr="00247366">
        <w:rPr>
          <w:rFonts w:cs="Tahoma"/>
        </w:rPr>
        <w:t>Źródła finansowania</w:t>
      </w:r>
      <w:bookmarkEnd w:id="114"/>
    </w:p>
    <w:p w:rsidR="00FD0D34" w:rsidRPr="00247366" w:rsidRDefault="002E3390" w:rsidP="00115B22">
      <w:pPr>
        <w:rPr>
          <w:rFonts w:cs="Tahoma"/>
        </w:rPr>
      </w:pPr>
      <w:r>
        <w:rPr>
          <w:rFonts w:cs="Tahoma"/>
        </w:rPr>
        <w:t xml:space="preserve">Projekty, o które Miasto aplikuje mają </w:t>
      </w:r>
      <w:r w:rsidR="00DA248B">
        <w:rPr>
          <w:rFonts w:cs="Tahoma"/>
        </w:rPr>
        <w:t xml:space="preserve">już </w:t>
      </w:r>
      <w:r>
        <w:rPr>
          <w:rFonts w:cs="Tahoma"/>
        </w:rPr>
        <w:t>w zasadzie wyznaczon</w:t>
      </w:r>
      <w:r w:rsidR="00DA248B">
        <w:rPr>
          <w:rFonts w:cs="Tahoma"/>
        </w:rPr>
        <w:t>e</w:t>
      </w:r>
      <w:r>
        <w:rPr>
          <w:rFonts w:cs="Tahoma"/>
        </w:rPr>
        <w:t xml:space="preserve"> źródła finansowania. </w:t>
      </w:r>
    </w:p>
    <w:p w:rsidR="00DA248B" w:rsidRDefault="002E3390" w:rsidP="00115B22">
      <w:pPr>
        <w:rPr>
          <w:rFonts w:cs="Tahoma"/>
        </w:rPr>
      </w:pPr>
      <w:r>
        <w:rPr>
          <w:rFonts w:cs="Tahoma"/>
        </w:rPr>
        <w:t xml:space="preserve">Projekt </w:t>
      </w:r>
      <w:r w:rsidR="00DA248B">
        <w:rPr>
          <w:rFonts w:cs="Tahoma"/>
        </w:rPr>
        <w:t xml:space="preserve">pn. </w:t>
      </w:r>
      <w:r w:rsidRPr="002E3390">
        <w:rPr>
          <w:rFonts w:cs="Tahoma"/>
        </w:rPr>
        <w:t>„Zakup niskoemisyjnego taboru publicznego transportu zbiorowego wraz z</w:t>
      </w:r>
      <w:r w:rsidR="00DA248B">
        <w:rPr>
          <w:rFonts w:cs="Tahoma"/>
        </w:rPr>
        <w:t> </w:t>
      </w:r>
      <w:r w:rsidRPr="002E3390">
        <w:rPr>
          <w:rFonts w:cs="Tahoma"/>
        </w:rPr>
        <w:t>infrastrukturą towarzyszącą w Tomaszowie Mazowieckim – Etap II”</w:t>
      </w:r>
      <w:r>
        <w:rPr>
          <w:rFonts w:cs="Tahoma"/>
        </w:rPr>
        <w:t xml:space="preserve"> został zgłosz</w:t>
      </w:r>
      <w:r w:rsidR="003F7F7F">
        <w:rPr>
          <w:rFonts w:cs="Tahoma"/>
        </w:rPr>
        <w:t>o</w:t>
      </w:r>
      <w:r>
        <w:rPr>
          <w:rFonts w:cs="Tahoma"/>
        </w:rPr>
        <w:t xml:space="preserve">ny do dofinansowania w ramach </w:t>
      </w:r>
      <w:r w:rsidRPr="002E3390">
        <w:rPr>
          <w:rFonts w:cs="Tahoma"/>
        </w:rPr>
        <w:t>Regionalnego Programu Operacyjnego Województwa Łódzkiego na lata 2014-2020, Oś Priorytetowa III. Transport, działanie III.1 Niskoemisyjny transport miejski.</w:t>
      </w:r>
      <w:r w:rsidR="00D166AA">
        <w:rPr>
          <w:rFonts w:cs="Tahoma"/>
        </w:rPr>
        <w:t xml:space="preserve"> </w:t>
      </w:r>
      <w:r w:rsidR="00654859">
        <w:rPr>
          <w:rFonts w:cs="Tahoma"/>
        </w:rPr>
        <w:t>Wnioskowana kwota dofinansowania to 7 548,0 tys. zł, przy wartości projektu 10 957,6 tys.</w:t>
      </w:r>
      <w:r w:rsidR="00DA248B">
        <w:rPr>
          <w:rFonts w:cs="Tahoma"/>
        </w:rPr>
        <w:t> </w:t>
      </w:r>
      <w:r w:rsidR="00654859">
        <w:rPr>
          <w:rFonts w:cs="Tahoma"/>
        </w:rPr>
        <w:t>zł.</w:t>
      </w:r>
    </w:p>
    <w:p w:rsidR="002E3390" w:rsidRDefault="002E3390" w:rsidP="00115B22">
      <w:pPr>
        <w:rPr>
          <w:rFonts w:cs="Tahoma"/>
        </w:rPr>
      </w:pPr>
      <w:r>
        <w:rPr>
          <w:rFonts w:cs="Tahoma"/>
        </w:rPr>
        <w:t xml:space="preserve">Projekt </w:t>
      </w:r>
      <w:r w:rsidRPr="002E3390">
        <w:rPr>
          <w:rFonts w:cs="Tahoma"/>
        </w:rPr>
        <w:t>„Zintegrowany system zarządzania infrastrukturą miejską, komunikacji z mies</w:t>
      </w:r>
      <w:r w:rsidRPr="002E3390">
        <w:rPr>
          <w:rFonts w:cs="Tahoma"/>
        </w:rPr>
        <w:t>z</w:t>
      </w:r>
      <w:r w:rsidRPr="002E3390">
        <w:rPr>
          <w:rFonts w:cs="Tahoma"/>
        </w:rPr>
        <w:t>kańcami i zapewnienia usług publicznych w zakresie ruchu drogowego, bezpieczeństwa, zdrowia oraz ochrony środowiska naturalnego w Tomaszowie Mazowieckim realizowanego w ramach konkursu</w:t>
      </w:r>
      <w:r w:rsidR="00DA248B">
        <w:rPr>
          <w:rFonts w:cs="Tahoma"/>
        </w:rPr>
        <w:t xml:space="preserve"> pn. </w:t>
      </w:r>
      <w:proofErr w:type="spellStart"/>
      <w:r w:rsidRPr="002E3390">
        <w:rPr>
          <w:rFonts w:cs="Tahoma"/>
        </w:rPr>
        <w:t>Human</w:t>
      </w:r>
      <w:proofErr w:type="spellEnd"/>
      <w:r w:rsidRPr="002E3390">
        <w:rPr>
          <w:rFonts w:cs="Tahoma"/>
        </w:rPr>
        <w:t xml:space="preserve"> Smart </w:t>
      </w:r>
      <w:proofErr w:type="spellStart"/>
      <w:r w:rsidRPr="002E3390">
        <w:rPr>
          <w:rFonts w:cs="Tahoma"/>
        </w:rPr>
        <w:t>Cities</w:t>
      </w:r>
      <w:proofErr w:type="spellEnd"/>
      <w:r w:rsidRPr="002E3390">
        <w:rPr>
          <w:rFonts w:cs="Tahoma"/>
        </w:rPr>
        <w:t>. Inteligentne Miasta współtworzone przez mies</w:t>
      </w:r>
      <w:r w:rsidRPr="002E3390">
        <w:rPr>
          <w:rFonts w:cs="Tahoma"/>
        </w:rPr>
        <w:t>z</w:t>
      </w:r>
      <w:r w:rsidRPr="002E3390">
        <w:rPr>
          <w:rFonts w:cs="Tahoma"/>
        </w:rPr>
        <w:lastRenderedPageBreak/>
        <w:t>kańców”</w:t>
      </w:r>
      <w:r>
        <w:rPr>
          <w:rFonts w:cs="Tahoma"/>
        </w:rPr>
        <w:t xml:space="preserve"> został zakwalifikowany do dofinansowania przez </w:t>
      </w:r>
      <w:r w:rsidR="00D166AA">
        <w:rPr>
          <w:rFonts w:cs="Tahoma"/>
        </w:rPr>
        <w:t xml:space="preserve">Ministerstwo Rozwoju. </w:t>
      </w:r>
      <w:r w:rsidR="00654859" w:rsidRPr="00654859">
        <w:rPr>
          <w:rFonts w:cs="Tahoma"/>
        </w:rPr>
        <w:t>Wniosk</w:t>
      </w:r>
      <w:r w:rsidR="00654859" w:rsidRPr="00654859">
        <w:rPr>
          <w:rFonts w:cs="Tahoma"/>
        </w:rPr>
        <w:t>o</w:t>
      </w:r>
      <w:r w:rsidR="00654859" w:rsidRPr="00654859">
        <w:rPr>
          <w:rFonts w:cs="Tahoma"/>
        </w:rPr>
        <w:t>wana kwota dotacji to 1 191,1 tys. zł, przy wartości projektu 1 329,0 tys. zł.</w:t>
      </w:r>
    </w:p>
    <w:p w:rsidR="008A5FAD" w:rsidRDefault="008A5FAD" w:rsidP="00115B22">
      <w:pPr>
        <w:rPr>
          <w:rFonts w:cs="Tahoma"/>
        </w:rPr>
      </w:pPr>
      <w:r>
        <w:rPr>
          <w:rFonts w:cs="Tahoma"/>
        </w:rPr>
        <w:t>Źródłem finansowania zaplanowanych w Strategii działań mogą być także środki pom</w:t>
      </w:r>
      <w:r>
        <w:rPr>
          <w:rFonts w:cs="Tahoma"/>
        </w:rPr>
        <w:t>o</w:t>
      </w:r>
      <w:r>
        <w:rPr>
          <w:rFonts w:cs="Tahoma"/>
        </w:rPr>
        <w:t>cowe Unii Europejskiej w ramach przyszłego horyzontu finansowania 2021-2027, w zakresie uruch</w:t>
      </w:r>
      <w:r w:rsidR="00DA248B">
        <w:rPr>
          <w:rFonts w:cs="Tahoma"/>
        </w:rPr>
        <w:t>a</w:t>
      </w:r>
      <w:r>
        <w:rPr>
          <w:rFonts w:cs="Tahoma"/>
        </w:rPr>
        <w:t>mi</w:t>
      </w:r>
      <w:r w:rsidR="00DA248B">
        <w:rPr>
          <w:rFonts w:cs="Tahoma"/>
        </w:rPr>
        <w:t>a</w:t>
      </w:r>
      <w:r>
        <w:rPr>
          <w:rFonts w:cs="Tahoma"/>
        </w:rPr>
        <w:t>nych progr</w:t>
      </w:r>
      <w:r w:rsidR="00DA248B">
        <w:rPr>
          <w:rFonts w:cs="Tahoma"/>
        </w:rPr>
        <w:t>amów.</w:t>
      </w:r>
    </w:p>
    <w:p w:rsidR="00733360" w:rsidRDefault="00733360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t xml:space="preserve">Publiczny transport zbiorowy w Tomaszowie Mazowieckim </w:t>
      </w:r>
      <w:r w:rsidR="005748D2">
        <w:rPr>
          <w:rFonts w:cs="Tahoma"/>
        </w:rPr>
        <w:t xml:space="preserve">(Miasto, MZK) </w:t>
      </w:r>
      <w:r>
        <w:rPr>
          <w:rFonts w:cs="Tahoma"/>
        </w:rPr>
        <w:t>może otrz</w:t>
      </w:r>
      <w:r>
        <w:rPr>
          <w:rFonts w:cs="Tahoma"/>
        </w:rPr>
        <w:t>y</w:t>
      </w:r>
      <w:r>
        <w:rPr>
          <w:rFonts w:cs="Tahoma"/>
        </w:rPr>
        <w:t xml:space="preserve">mać </w:t>
      </w:r>
      <w:r w:rsidR="008A5FAD">
        <w:rPr>
          <w:rFonts w:cs="Tahoma"/>
        </w:rPr>
        <w:t xml:space="preserve">wsparcie </w:t>
      </w:r>
      <w:r>
        <w:rPr>
          <w:rFonts w:cs="Tahoma"/>
        </w:rPr>
        <w:t>ze środków</w:t>
      </w:r>
      <w:r w:rsidR="008A5FAD">
        <w:rPr>
          <w:rFonts w:cs="Tahoma"/>
        </w:rPr>
        <w:t xml:space="preserve"> krajowego </w:t>
      </w:r>
      <w:r>
        <w:rPr>
          <w:rFonts w:cs="Tahoma"/>
        </w:rPr>
        <w:t>Funduszu Niskoemisyjnego Transportu</w:t>
      </w:r>
      <w:r w:rsidR="008A5FAD">
        <w:rPr>
          <w:rFonts w:cs="Tahoma"/>
        </w:rPr>
        <w:t>,</w:t>
      </w:r>
      <w:r>
        <w:rPr>
          <w:rFonts w:cs="Tahoma"/>
        </w:rPr>
        <w:t xml:space="preserve"> na z</w:t>
      </w:r>
      <w:r w:rsidR="00654859">
        <w:rPr>
          <w:rFonts w:cs="Tahoma"/>
        </w:rPr>
        <w:t xml:space="preserve">akup </w:t>
      </w:r>
      <w:r>
        <w:rPr>
          <w:rFonts w:cs="Tahoma"/>
        </w:rPr>
        <w:t>aut</w:t>
      </w:r>
      <w:r>
        <w:rPr>
          <w:rFonts w:cs="Tahoma"/>
        </w:rPr>
        <w:t>o</w:t>
      </w:r>
      <w:r>
        <w:rPr>
          <w:rFonts w:cs="Tahoma"/>
        </w:rPr>
        <w:t xml:space="preserve">busów elektrycznych do </w:t>
      </w:r>
      <w:r w:rsidR="008A5FAD">
        <w:rPr>
          <w:rFonts w:cs="Tahoma"/>
        </w:rPr>
        <w:t>wysokości 55% kosztów kwalifikujących się</w:t>
      </w:r>
      <w:r>
        <w:rPr>
          <w:rFonts w:cs="Tahoma"/>
        </w:rPr>
        <w:t xml:space="preserve">, lecz nie więcej niż 1 045 tys. zł </w:t>
      </w:r>
      <w:r w:rsidR="0039198A">
        <w:rPr>
          <w:rFonts w:cs="Tahoma"/>
        </w:rPr>
        <w:t xml:space="preserve">na jeden </w:t>
      </w:r>
      <w:r w:rsidR="008A5FAD">
        <w:rPr>
          <w:rFonts w:cs="Tahoma"/>
        </w:rPr>
        <w:t xml:space="preserve">pojazd. Wsparcie może być także udzielone do wysokości 15% </w:t>
      </w:r>
      <w:r w:rsidR="008A5FAD" w:rsidRPr="008A5FAD">
        <w:rPr>
          <w:rFonts w:cs="Tahoma"/>
        </w:rPr>
        <w:t>kos</w:t>
      </w:r>
      <w:r w:rsidR="008A5FAD" w:rsidRPr="008A5FAD">
        <w:rPr>
          <w:rFonts w:cs="Tahoma"/>
        </w:rPr>
        <w:t>z</w:t>
      </w:r>
      <w:r w:rsidR="008A5FAD" w:rsidRPr="008A5FAD">
        <w:rPr>
          <w:rFonts w:cs="Tahoma"/>
        </w:rPr>
        <w:t xml:space="preserve">tów kwalifikujących się </w:t>
      </w:r>
      <w:r w:rsidR="008A5FAD">
        <w:rPr>
          <w:rFonts w:cs="Tahoma"/>
        </w:rPr>
        <w:t>na zakup</w:t>
      </w:r>
      <w:r w:rsidR="008A5FAD" w:rsidRPr="008A5FAD">
        <w:rPr>
          <w:rFonts w:cs="Tahoma"/>
        </w:rPr>
        <w:t xml:space="preserve"> </w:t>
      </w:r>
      <w:r w:rsidR="008A5FAD">
        <w:rPr>
          <w:rFonts w:cs="Tahoma"/>
        </w:rPr>
        <w:t>autobusu napędzanego gazem ziemnym</w:t>
      </w:r>
      <w:r w:rsidR="008A5FAD" w:rsidRPr="008A5FAD">
        <w:rPr>
          <w:rFonts w:cs="Tahoma"/>
        </w:rPr>
        <w:t xml:space="preserve">, lecz nie więcej </w:t>
      </w:r>
      <w:r w:rsidR="0039198A">
        <w:rPr>
          <w:rFonts w:cs="Tahoma"/>
        </w:rPr>
        <w:t>niż 150 tys. zł</w:t>
      </w:r>
      <w:r w:rsidR="0039198A" w:rsidRPr="0039198A">
        <w:rPr>
          <w:rFonts w:cs="Tahoma"/>
        </w:rPr>
        <w:t xml:space="preserve"> </w:t>
      </w:r>
      <w:r w:rsidR="0039198A">
        <w:rPr>
          <w:rFonts w:cs="Tahoma"/>
        </w:rPr>
        <w:t>na</w:t>
      </w:r>
      <w:r w:rsidR="002C1AC3">
        <w:rPr>
          <w:rFonts w:cs="Tahoma"/>
        </w:rPr>
        <w:t> </w:t>
      </w:r>
      <w:r w:rsidR="0039198A">
        <w:rPr>
          <w:rFonts w:cs="Tahoma"/>
        </w:rPr>
        <w:t xml:space="preserve">jeden </w:t>
      </w:r>
      <w:r w:rsidR="008A5FAD">
        <w:rPr>
          <w:rFonts w:cs="Tahoma"/>
        </w:rPr>
        <w:t xml:space="preserve">pojazd oraz do 55% </w:t>
      </w:r>
      <w:r w:rsidR="008A5FAD" w:rsidRPr="008A5FAD">
        <w:rPr>
          <w:rFonts w:cs="Tahoma"/>
        </w:rPr>
        <w:t xml:space="preserve">kosztów kwalifikujących się </w:t>
      </w:r>
      <w:r w:rsidR="008A5FAD">
        <w:rPr>
          <w:rFonts w:cs="Tahoma"/>
        </w:rPr>
        <w:t>na zakup jednego aut</w:t>
      </w:r>
      <w:r w:rsidR="008A5FAD">
        <w:rPr>
          <w:rFonts w:cs="Tahoma"/>
        </w:rPr>
        <w:t>o</w:t>
      </w:r>
      <w:r w:rsidR="008A5FAD">
        <w:rPr>
          <w:rFonts w:cs="Tahoma"/>
        </w:rPr>
        <w:t>busu z wodorowym ogniwem paliwowym</w:t>
      </w:r>
      <w:r w:rsidR="008A5FAD" w:rsidRPr="008A5FAD">
        <w:rPr>
          <w:rFonts w:cs="Tahoma"/>
        </w:rPr>
        <w:t xml:space="preserve">, lecz nie więcej </w:t>
      </w:r>
      <w:r w:rsidR="0039198A">
        <w:rPr>
          <w:rFonts w:cs="Tahoma"/>
        </w:rPr>
        <w:t>niż 2</w:t>
      </w:r>
      <w:r w:rsidR="00DA248B">
        <w:rPr>
          <w:rFonts w:cs="Tahoma"/>
        </w:rPr>
        <w:t xml:space="preserve">,0 mln </w:t>
      </w:r>
      <w:r w:rsidR="0039198A">
        <w:rPr>
          <w:rFonts w:cs="Tahoma"/>
        </w:rPr>
        <w:t>zł.</w:t>
      </w:r>
    </w:p>
    <w:p w:rsidR="002E3390" w:rsidRDefault="00733360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t>Warunkiem otrzymania wsparcia jest zapewnienie trwałości projektu oraz wykorzyst</w:t>
      </w:r>
      <w:r>
        <w:rPr>
          <w:rFonts w:cs="Tahoma"/>
        </w:rPr>
        <w:t>a</w:t>
      </w:r>
      <w:r>
        <w:rPr>
          <w:rFonts w:cs="Tahoma"/>
        </w:rPr>
        <w:t xml:space="preserve">nie zakupionych pojazdów zgodnie z przeznaczeniem </w:t>
      </w:r>
      <w:r w:rsidR="00796997">
        <w:rPr>
          <w:rFonts w:cs="Tahoma"/>
        </w:rPr>
        <w:t xml:space="preserve">przez okres </w:t>
      </w:r>
      <w:r w:rsidR="00DA248B">
        <w:rPr>
          <w:rFonts w:cs="Tahoma"/>
        </w:rPr>
        <w:t xml:space="preserve">co </w:t>
      </w:r>
      <w:r>
        <w:rPr>
          <w:rFonts w:cs="Tahoma"/>
        </w:rPr>
        <w:t>najmniej 5 lat od dnia ich przekazania do eksploatacji.</w:t>
      </w:r>
    </w:p>
    <w:p w:rsidR="00F34F88" w:rsidRDefault="00A91297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t xml:space="preserve">Jednostka samorządu terytorialnego może ponadto otrzymać wsparcie </w:t>
      </w:r>
      <w:r w:rsidR="008A5FAD">
        <w:rPr>
          <w:rFonts w:cs="Tahoma"/>
        </w:rPr>
        <w:t xml:space="preserve">z Funduszu </w:t>
      </w:r>
      <w:r>
        <w:rPr>
          <w:rFonts w:cs="Tahoma"/>
        </w:rPr>
        <w:t>na</w:t>
      </w:r>
      <w:r w:rsidR="00DA248B">
        <w:rPr>
          <w:rFonts w:cs="Tahoma"/>
        </w:rPr>
        <w:t> </w:t>
      </w:r>
      <w:r>
        <w:rPr>
          <w:rFonts w:cs="Tahoma"/>
        </w:rPr>
        <w:t xml:space="preserve">zakup nowych pojazdów </w:t>
      </w:r>
      <w:r w:rsidR="008A5FAD">
        <w:rPr>
          <w:rFonts w:cs="Tahoma"/>
        </w:rPr>
        <w:t>wykorzystywanych dla innych celów niż publiczny transport zbi</w:t>
      </w:r>
      <w:r w:rsidR="008A5FAD">
        <w:rPr>
          <w:rFonts w:cs="Tahoma"/>
        </w:rPr>
        <w:t>o</w:t>
      </w:r>
      <w:r w:rsidR="008A5FAD">
        <w:rPr>
          <w:rFonts w:cs="Tahoma"/>
        </w:rPr>
        <w:t xml:space="preserve">rowy, </w:t>
      </w:r>
      <w:r>
        <w:rPr>
          <w:rFonts w:cs="Tahoma"/>
        </w:rPr>
        <w:t>elektrycznych</w:t>
      </w:r>
      <w:r w:rsidR="0039198A">
        <w:rPr>
          <w:rFonts w:cs="Tahoma"/>
        </w:rPr>
        <w:t>,</w:t>
      </w:r>
      <w:r>
        <w:rPr>
          <w:rFonts w:cs="Tahoma"/>
        </w:rPr>
        <w:t xml:space="preserve"> zasilanych gazem ziemnym (warunkiem jest</w:t>
      </w:r>
      <w:r w:rsidR="00236C17">
        <w:rPr>
          <w:rFonts w:cs="Tahoma"/>
        </w:rPr>
        <w:t>, a</w:t>
      </w:r>
      <w:r>
        <w:rPr>
          <w:rFonts w:cs="Tahoma"/>
        </w:rPr>
        <w:t xml:space="preserve">by </w:t>
      </w:r>
      <w:r w:rsidRPr="00A91297">
        <w:rPr>
          <w:rFonts w:cs="Tahoma"/>
        </w:rPr>
        <w:t>wielkość zbiornika na benzynę silnikową lub olej napędowy nie przekracza</w:t>
      </w:r>
      <w:r w:rsidR="002C1AC3">
        <w:rPr>
          <w:rFonts w:cs="Tahoma"/>
        </w:rPr>
        <w:t>ła</w:t>
      </w:r>
      <w:r w:rsidRPr="00A91297">
        <w:rPr>
          <w:rFonts w:cs="Tahoma"/>
        </w:rPr>
        <w:t xml:space="preserve"> 15 dm</w:t>
      </w:r>
      <w:r>
        <w:rPr>
          <w:rFonts w:cs="Tahoma"/>
          <w:vertAlign w:val="superscript"/>
        </w:rPr>
        <w:t>3</w:t>
      </w:r>
      <w:r>
        <w:rPr>
          <w:rFonts w:cs="Tahoma"/>
        </w:rPr>
        <w:t xml:space="preserve">) </w:t>
      </w:r>
      <w:r w:rsidR="008A5FAD">
        <w:rPr>
          <w:rFonts w:cs="Tahoma"/>
        </w:rPr>
        <w:t>oraz wodorem</w:t>
      </w:r>
      <w:r>
        <w:rPr>
          <w:rFonts w:cs="Tahoma"/>
        </w:rPr>
        <w:t xml:space="preserve">. </w:t>
      </w:r>
      <w:r w:rsidR="00F34F88">
        <w:rPr>
          <w:rFonts w:cs="Tahoma"/>
        </w:rPr>
        <w:t xml:space="preserve">Wysokość </w:t>
      </w:r>
      <w:r w:rsidR="008A5FAD">
        <w:rPr>
          <w:rFonts w:cs="Tahoma"/>
        </w:rPr>
        <w:t>pomocy</w:t>
      </w:r>
      <w:r w:rsidR="00F34F88">
        <w:rPr>
          <w:rFonts w:cs="Tahoma"/>
        </w:rPr>
        <w:t xml:space="preserve"> została ograniczona do 30% kosztów kwalifikujących się do wsparcia (cena pojazdu netto plus podatek VAT nie podlegający odliczeniu).</w:t>
      </w:r>
    </w:p>
    <w:p w:rsidR="00F34F88" w:rsidRDefault="00F34F88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t>Dla pojazdów kategorii M1</w:t>
      </w:r>
      <w:r w:rsidR="008A5FAD">
        <w:rPr>
          <w:rFonts w:cs="Tahoma"/>
        </w:rPr>
        <w:t>,</w:t>
      </w:r>
      <w:r>
        <w:rPr>
          <w:rFonts w:cs="Tahoma"/>
        </w:rPr>
        <w:t xml:space="preserve"> </w:t>
      </w:r>
      <w:r w:rsidR="008A5FAD">
        <w:rPr>
          <w:rFonts w:cs="Tahoma"/>
        </w:rPr>
        <w:t xml:space="preserve">innych niż wodorowe, </w:t>
      </w:r>
      <w:r>
        <w:rPr>
          <w:rFonts w:cs="Tahoma"/>
        </w:rPr>
        <w:t xml:space="preserve">określono maksymalną cenę </w:t>
      </w:r>
      <w:r w:rsidR="00236C17">
        <w:rPr>
          <w:rFonts w:cs="Tahoma"/>
        </w:rPr>
        <w:t xml:space="preserve">ich </w:t>
      </w:r>
      <w:r>
        <w:rPr>
          <w:rFonts w:cs="Tahoma"/>
        </w:rPr>
        <w:t>n</w:t>
      </w:r>
      <w:r>
        <w:rPr>
          <w:rFonts w:cs="Tahoma"/>
        </w:rPr>
        <w:t>a</w:t>
      </w:r>
      <w:r>
        <w:rPr>
          <w:rFonts w:cs="Tahoma"/>
        </w:rPr>
        <w:t>bycia na 125 tys. zł. Ponadto</w:t>
      </w:r>
      <w:r w:rsidR="00236C17">
        <w:rPr>
          <w:rFonts w:cs="Tahoma"/>
        </w:rPr>
        <w:t>,</w:t>
      </w:r>
      <w:r>
        <w:rPr>
          <w:rFonts w:cs="Tahoma"/>
        </w:rPr>
        <w:t xml:space="preserve"> w</w:t>
      </w:r>
      <w:r w:rsidR="00A91297">
        <w:rPr>
          <w:rFonts w:cs="Tahoma"/>
        </w:rPr>
        <w:t xml:space="preserve">ysokość wsparcia zakupu </w:t>
      </w:r>
      <w:r>
        <w:rPr>
          <w:rFonts w:cs="Tahoma"/>
        </w:rPr>
        <w:t xml:space="preserve">takiego </w:t>
      </w:r>
      <w:r w:rsidR="00A91297">
        <w:rPr>
          <w:rFonts w:cs="Tahoma"/>
        </w:rPr>
        <w:t xml:space="preserve">pojazdu elektrycznego nie </w:t>
      </w:r>
      <w:r>
        <w:rPr>
          <w:rFonts w:cs="Tahoma"/>
        </w:rPr>
        <w:t>może przekroczyć</w:t>
      </w:r>
      <w:r w:rsidR="00A91297">
        <w:rPr>
          <w:rFonts w:cs="Tahoma"/>
        </w:rPr>
        <w:t xml:space="preserve"> 36 tys. zł, napędzanego gazem ziemnym –</w:t>
      </w:r>
      <w:r>
        <w:rPr>
          <w:rFonts w:cs="Tahoma"/>
        </w:rPr>
        <w:t xml:space="preserve"> </w:t>
      </w:r>
      <w:r w:rsidR="00A91297">
        <w:rPr>
          <w:rFonts w:cs="Tahoma"/>
        </w:rPr>
        <w:t>20,0 tys. zł</w:t>
      </w:r>
      <w:r w:rsidR="002A71A5">
        <w:rPr>
          <w:rFonts w:cs="Tahoma"/>
        </w:rPr>
        <w:t>, a </w:t>
      </w:r>
      <w:r w:rsidR="0039198A">
        <w:rPr>
          <w:rFonts w:cs="Tahoma"/>
        </w:rPr>
        <w:t xml:space="preserve">wodorem </w:t>
      </w:r>
      <w:r w:rsidR="00236C17">
        <w:rPr>
          <w:rFonts w:cs="Tahoma"/>
        </w:rPr>
        <w:t xml:space="preserve">– </w:t>
      </w:r>
      <w:r w:rsidR="002A71A5">
        <w:rPr>
          <w:rFonts w:cs="Tahoma"/>
        </w:rPr>
        <w:t>100 tys. zł</w:t>
      </w:r>
      <w:r w:rsidR="00A91297">
        <w:rPr>
          <w:rFonts w:cs="Tahoma"/>
        </w:rPr>
        <w:t>.</w:t>
      </w:r>
      <w:r>
        <w:rPr>
          <w:rFonts w:cs="Tahoma"/>
        </w:rPr>
        <w:t xml:space="preserve"> Wartość graniczna ceny zakupu, </w:t>
      </w:r>
      <w:r w:rsidR="00236C17">
        <w:rPr>
          <w:rFonts w:cs="Tahoma"/>
        </w:rPr>
        <w:t xml:space="preserve">wg stanu </w:t>
      </w:r>
      <w:r>
        <w:rPr>
          <w:rFonts w:cs="Tahoma"/>
        </w:rPr>
        <w:t xml:space="preserve">na dzień </w:t>
      </w:r>
      <w:r w:rsidR="00236C17">
        <w:rPr>
          <w:rFonts w:cs="Tahoma"/>
        </w:rPr>
        <w:t>29</w:t>
      </w:r>
      <w:r>
        <w:rPr>
          <w:rFonts w:cs="Tahoma"/>
        </w:rPr>
        <w:t xml:space="preserve"> lutego 2020 r., mocno ogran</w:t>
      </w:r>
      <w:r>
        <w:rPr>
          <w:rFonts w:cs="Tahoma"/>
        </w:rPr>
        <w:t>i</w:t>
      </w:r>
      <w:r>
        <w:rPr>
          <w:rFonts w:cs="Tahoma"/>
        </w:rPr>
        <w:t>cza możliwość wyboru pojazdu i w zasadzie wyklucza zakup jakiegokolwiek pojazdu wysp</w:t>
      </w:r>
      <w:r>
        <w:rPr>
          <w:rFonts w:cs="Tahoma"/>
        </w:rPr>
        <w:t>e</w:t>
      </w:r>
      <w:r>
        <w:rPr>
          <w:rFonts w:cs="Tahoma"/>
        </w:rPr>
        <w:t>cjalizowanego</w:t>
      </w:r>
      <w:r w:rsidR="002A71A5">
        <w:rPr>
          <w:rFonts w:cs="Tahoma"/>
        </w:rPr>
        <w:t xml:space="preserve"> </w:t>
      </w:r>
      <w:r w:rsidR="00236C17">
        <w:rPr>
          <w:rFonts w:cs="Tahoma"/>
        </w:rPr>
        <w:t xml:space="preserve">w </w:t>
      </w:r>
      <w:r w:rsidR="002A71A5">
        <w:rPr>
          <w:rFonts w:cs="Tahoma"/>
        </w:rPr>
        <w:t>tej kategorii</w:t>
      </w:r>
      <w:r>
        <w:rPr>
          <w:rFonts w:cs="Tahoma"/>
        </w:rPr>
        <w:t>.</w:t>
      </w:r>
    </w:p>
    <w:p w:rsidR="00A91297" w:rsidRDefault="00F34F88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t xml:space="preserve">Dla kategorii M2 oraz N1 </w:t>
      </w:r>
      <w:r w:rsidR="00796997">
        <w:rPr>
          <w:rFonts w:cs="Tahoma"/>
        </w:rPr>
        <w:t>wysokość wsparcia nie może przekroczyć 70 tys. zł dla poja</w:t>
      </w:r>
      <w:r w:rsidR="00796997">
        <w:rPr>
          <w:rFonts w:cs="Tahoma"/>
        </w:rPr>
        <w:t>z</w:t>
      </w:r>
      <w:r w:rsidR="00796997">
        <w:rPr>
          <w:rFonts w:cs="Tahoma"/>
        </w:rPr>
        <w:t xml:space="preserve">du elektrycznego oraz 30 tys. zła dla pojazdu zasilanego gazem ziemnym, a dla kategorii N3 </w:t>
      </w:r>
      <w:r w:rsidR="00236C17">
        <w:rPr>
          <w:rFonts w:cs="Tahoma"/>
        </w:rPr>
        <w:t xml:space="preserve">– </w:t>
      </w:r>
      <w:r w:rsidR="00796997">
        <w:rPr>
          <w:rFonts w:cs="Tahoma"/>
        </w:rPr>
        <w:t>odpowiednio 200 i 100 tys. zł.</w:t>
      </w:r>
    </w:p>
    <w:p w:rsidR="00796997" w:rsidRDefault="00796997" w:rsidP="00796997">
      <w:pPr>
        <w:tabs>
          <w:tab w:val="left" w:pos="1008"/>
        </w:tabs>
        <w:rPr>
          <w:rFonts w:cs="Tahoma"/>
        </w:rPr>
      </w:pPr>
      <w:r>
        <w:rPr>
          <w:rFonts w:cs="Tahoma"/>
        </w:rPr>
        <w:t>Warunkiem otrzymania wsparcia jest także zapewnienie trwałości projektu oraz wyk</w:t>
      </w:r>
      <w:r>
        <w:rPr>
          <w:rFonts w:cs="Tahoma"/>
        </w:rPr>
        <w:t>o</w:t>
      </w:r>
      <w:r>
        <w:rPr>
          <w:rFonts w:cs="Tahoma"/>
        </w:rPr>
        <w:t>rzystanie zakupionych pojazdów zgodnie z przeznaczeniem przez okres co najmniej 2 lat od</w:t>
      </w:r>
      <w:r w:rsidR="00236C17">
        <w:rPr>
          <w:rFonts w:cs="Tahoma"/>
        </w:rPr>
        <w:t> </w:t>
      </w:r>
      <w:r>
        <w:rPr>
          <w:rFonts w:cs="Tahoma"/>
        </w:rPr>
        <w:t>dnia ich nabycia oraz zapewnienie świadczenia usług komunalnych na terenie RP</w:t>
      </w:r>
      <w:r w:rsidR="0062512F">
        <w:rPr>
          <w:rFonts w:cs="Tahoma"/>
        </w:rPr>
        <w:t xml:space="preserve"> przez cały okres trwałości projektu</w:t>
      </w:r>
      <w:r>
        <w:rPr>
          <w:rFonts w:cs="Tahoma"/>
        </w:rPr>
        <w:t>.</w:t>
      </w:r>
    </w:p>
    <w:p w:rsidR="00236C17" w:rsidRDefault="0062512F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lastRenderedPageBreak/>
        <w:t>Ze środków Funduszu Niskoemisyjnego Transportu będzie udzielane także wsparcie dla przedsiębiorców budujących lub rozbudowujących infrastrukturę do ładowania pojazdów elektrycznych oraz d</w:t>
      </w:r>
      <w:r w:rsidR="00236C17">
        <w:rPr>
          <w:rFonts w:cs="Tahoma"/>
        </w:rPr>
        <w:t xml:space="preserve">o </w:t>
      </w:r>
      <w:r>
        <w:rPr>
          <w:rFonts w:cs="Tahoma"/>
        </w:rPr>
        <w:t>dystrybucji lub sprzedaży gazu ziemnego</w:t>
      </w:r>
      <w:r w:rsidR="006F2198">
        <w:rPr>
          <w:rFonts w:cs="Tahoma"/>
        </w:rPr>
        <w:t xml:space="preserve"> lub wodoru</w:t>
      </w:r>
      <w:r>
        <w:rPr>
          <w:rFonts w:cs="Tahoma"/>
        </w:rPr>
        <w:t>. Warunkiem jest posiadanie siedziby lub oddziału na terenie Rzeczypospolitej Polskiej.</w:t>
      </w:r>
      <w:r w:rsidR="006F2198">
        <w:rPr>
          <w:rFonts w:cs="Tahoma"/>
        </w:rPr>
        <w:t xml:space="preserve"> Maksymalna wysokość wsparcia nie może przekroczyć 50% kwalifikujących się kosztów.</w:t>
      </w:r>
    </w:p>
    <w:p w:rsidR="00796997" w:rsidRDefault="006F2198" w:rsidP="00654859">
      <w:pPr>
        <w:tabs>
          <w:tab w:val="left" w:pos="1008"/>
        </w:tabs>
        <w:rPr>
          <w:rFonts w:cs="Tahoma"/>
        </w:rPr>
      </w:pPr>
      <w:r>
        <w:rPr>
          <w:rFonts w:cs="Tahoma"/>
        </w:rPr>
        <w:t>Wysokość wsparcia zalimitowano t</w:t>
      </w:r>
      <w:r w:rsidR="002C1AC3">
        <w:rPr>
          <w:rFonts w:cs="Tahoma"/>
        </w:rPr>
        <w:t>e</w:t>
      </w:r>
      <w:r>
        <w:rPr>
          <w:rFonts w:cs="Tahoma"/>
        </w:rPr>
        <w:t>ż kwotami:</w:t>
      </w:r>
    </w:p>
    <w:p w:rsidR="006F2198" w:rsidRDefault="006F2198" w:rsidP="00216AF8">
      <w:pPr>
        <w:pStyle w:val="Akapitzlist"/>
        <w:numPr>
          <w:ilvl w:val="0"/>
          <w:numId w:val="47"/>
        </w:numPr>
        <w:tabs>
          <w:tab w:val="left" w:pos="1008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25,5 tys. </w:t>
      </w:r>
      <w:r w:rsidR="00236C17">
        <w:rPr>
          <w:rFonts w:ascii="Tahoma" w:hAnsi="Tahoma" w:cs="Tahoma"/>
        </w:rPr>
        <w:t xml:space="preserve">– </w:t>
      </w:r>
      <w:r>
        <w:rPr>
          <w:rFonts w:ascii="Tahoma" w:hAnsi="Tahoma" w:cs="Tahoma"/>
        </w:rPr>
        <w:t>dla infrastruktury ładowania pojazdów elektrycznych normalną mocą</w:t>
      </w:r>
      <w:r w:rsidR="00236C17">
        <w:rPr>
          <w:rFonts w:ascii="Tahoma" w:hAnsi="Tahoma" w:cs="Tahoma"/>
        </w:rPr>
        <w:t>;</w:t>
      </w:r>
    </w:p>
    <w:p w:rsidR="006F2198" w:rsidRDefault="006F2198" w:rsidP="00216AF8">
      <w:pPr>
        <w:pStyle w:val="Akapitzlist"/>
        <w:numPr>
          <w:ilvl w:val="0"/>
          <w:numId w:val="47"/>
        </w:numPr>
        <w:tabs>
          <w:tab w:val="left" w:pos="1008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150 tys. zł </w:t>
      </w:r>
      <w:r w:rsidR="00236C17">
        <w:rPr>
          <w:rFonts w:ascii="Tahoma" w:hAnsi="Tahoma" w:cs="Tahoma"/>
        </w:rPr>
        <w:t xml:space="preserve">– </w:t>
      </w:r>
      <w:r w:rsidRPr="006F2198">
        <w:rPr>
          <w:rFonts w:ascii="Tahoma" w:hAnsi="Tahoma" w:cs="Tahoma"/>
        </w:rPr>
        <w:t xml:space="preserve">dla infrastruktury ładowania pojazdów elektrycznych </w:t>
      </w:r>
      <w:r>
        <w:rPr>
          <w:rFonts w:ascii="Tahoma" w:hAnsi="Tahoma" w:cs="Tahoma"/>
        </w:rPr>
        <w:t>dużą mocą</w:t>
      </w:r>
      <w:r w:rsidR="00236C17">
        <w:rPr>
          <w:rFonts w:ascii="Tahoma" w:hAnsi="Tahoma" w:cs="Tahoma"/>
        </w:rPr>
        <w:t>;</w:t>
      </w:r>
    </w:p>
    <w:p w:rsidR="006F2198" w:rsidRDefault="006F2198" w:rsidP="00216AF8">
      <w:pPr>
        <w:pStyle w:val="Akapitzlist"/>
        <w:numPr>
          <w:ilvl w:val="0"/>
          <w:numId w:val="47"/>
        </w:numPr>
        <w:tabs>
          <w:tab w:val="left" w:pos="1008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240 tys. zł </w:t>
      </w:r>
      <w:r w:rsidR="00236C17">
        <w:rPr>
          <w:rFonts w:ascii="Tahoma" w:hAnsi="Tahoma" w:cs="Tahoma"/>
        </w:rPr>
        <w:t xml:space="preserve">– </w:t>
      </w:r>
      <w:r>
        <w:rPr>
          <w:rFonts w:ascii="Tahoma" w:hAnsi="Tahoma" w:cs="Tahoma"/>
        </w:rPr>
        <w:t xml:space="preserve">dla </w:t>
      </w:r>
      <w:r w:rsidRPr="006F2198">
        <w:rPr>
          <w:rFonts w:ascii="Tahoma" w:hAnsi="Tahoma" w:cs="Tahoma"/>
        </w:rPr>
        <w:t>infrastruktury ładowania pojazdów elektrycznych</w:t>
      </w:r>
      <w:r>
        <w:rPr>
          <w:rFonts w:ascii="Tahoma" w:hAnsi="Tahoma" w:cs="Tahoma"/>
        </w:rPr>
        <w:t xml:space="preserve"> transportu publicznego</w:t>
      </w:r>
      <w:r w:rsidR="00236C17">
        <w:rPr>
          <w:rFonts w:ascii="Tahoma" w:hAnsi="Tahoma" w:cs="Tahoma"/>
        </w:rPr>
        <w:t>;</w:t>
      </w:r>
    </w:p>
    <w:p w:rsidR="006F2198" w:rsidRDefault="006F2198" w:rsidP="00216AF8">
      <w:pPr>
        <w:pStyle w:val="Akapitzlist"/>
        <w:numPr>
          <w:ilvl w:val="0"/>
          <w:numId w:val="47"/>
        </w:numPr>
        <w:tabs>
          <w:tab w:val="left" w:pos="1008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750 tys. zł </w:t>
      </w:r>
      <w:r w:rsidR="00236C17">
        <w:rPr>
          <w:rFonts w:ascii="Tahoma" w:hAnsi="Tahoma" w:cs="Tahoma"/>
        </w:rPr>
        <w:t xml:space="preserve">– </w:t>
      </w:r>
      <w:r>
        <w:rPr>
          <w:rFonts w:ascii="Tahoma" w:hAnsi="Tahoma" w:cs="Tahoma"/>
        </w:rPr>
        <w:t>dla stacji ładowania CNG</w:t>
      </w:r>
      <w:r w:rsidR="00236C17">
        <w:rPr>
          <w:rFonts w:ascii="Tahoma" w:hAnsi="Tahoma" w:cs="Tahoma"/>
        </w:rPr>
        <w:t>;</w:t>
      </w:r>
    </w:p>
    <w:p w:rsidR="006F2198" w:rsidRDefault="006F2198" w:rsidP="00216AF8">
      <w:pPr>
        <w:pStyle w:val="Akapitzlist"/>
        <w:numPr>
          <w:ilvl w:val="0"/>
          <w:numId w:val="47"/>
        </w:numPr>
        <w:tabs>
          <w:tab w:val="left" w:pos="1008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1 200 tys. zł </w:t>
      </w:r>
      <w:r w:rsidR="00236C17">
        <w:rPr>
          <w:rFonts w:ascii="Tahoma" w:hAnsi="Tahoma" w:cs="Tahoma"/>
        </w:rPr>
        <w:t xml:space="preserve">– </w:t>
      </w:r>
      <w:r>
        <w:rPr>
          <w:rFonts w:ascii="Tahoma" w:hAnsi="Tahoma" w:cs="Tahoma"/>
        </w:rPr>
        <w:t>dla stacji ładowania LNG</w:t>
      </w:r>
      <w:r w:rsidR="00236C17">
        <w:rPr>
          <w:rFonts w:ascii="Tahoma" w:hAnsi="Tahoma" w:cs="Tahoma"/>
        </w:rPr>
        <w:t>;</w:t>
      </w:r>
    </w:p>
    <w:p w:rsidR="006F2198" w:rsidRPr="006F2198" w:rsidRDefault="006F2198" w:rsidP="00216AF8">
      <w:pPr>
        <w:pStyle w:val="Akapitzlist"/>
        <w:numPr>
          <w:ilvl w:val="0"/>
          <w:numId w:val="47"/>
        </w:numPr>
        <w:tabs>
          <w:tab w:val="left" w:pos="1008"/>
        </w:tabs>
        <w:spacing w:after="0" w:line="360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3 000 tys. zł </w:t>
      </w:r>
      <w:r w:rsidR="00236C17">
        <w:rPr>
          <w:rFonts w:ascii="Tahoma" w:hAnsi="Tahoma" w:cs="Tahoma"/>
        </w:rPr>
        <w:t xml:space="preserve">– </w:t>
      </w:r>
      <w:r>
        <w:rPr>
          <w:rFonts w:ascii="Tahoma" w:hAnsi="Tahoma" w:cs="Tahoma"/>
        </w:rPr>
        <w:t>dla punktu tankowania wodorem.</w:t>
      </w:r>
    </w:p>
    <w:p w:rsidR="006F2198" w:rsidRDefault="006F2198" w:rsidP="006F2198">
      <w:pPr>
        <w:tabs>
          <w:tab w:val="left" w:pos="1008"/>
        </w:tabs>
        <w:rPr>
          <w:rFonts w:cs="Tahoma"/>
        </w:rPr>
      </w:pPr>
      <w:r>
        <w:rPr>
          <w:rFonts w:cs="Tahoma"/>
        </w:rPr>
        <w:t xml:space="preserve">Warunkiem otrzymania wsparcia jest zapewnienie </w:t>
      </w:r>
      <w:r w:rsidR="0039198A">
        <w:rPr>
          <w:rFonts w:cs="Tahoma"/>
        </w:rPr>
        <w:t xml:space="preserve">ogólnodostępności stacji ładowania oraz </w:t>
      </w:r>
      <w:r>
        <w:rPr>
          <w:rFonts w:cs="Tahoma"/>
        </w:rPr>
        <w:t>trwałoś</w:t>
      </w:r>
      <w:r w:rsidR="0039198A">
        <w:rPr>
          <w:rFonts w:cs="Tahoma"/>
        </w:rPr>
        <w:t>ć</w:t>
      </w:r>
      <w:r>
        <w:rPr>
          <w:rFonts w:cs="Tahoma"/>
        </w:rPr>
        <w:t xml:space="preserve"> projektu przez okres co najmniej 2 lat od dnia oddania infrastruktury do uży</w:t>
      </w:r>
      <w:r>
        <w:rPr>
          <w:rFonts w:cs="Tahoma"/>
        </w:rPr>
        <w:t>t</w:t>
      </w:r>
      <w:r>
        <w:rPr>
          <w:rFonts w:cs="Tahoma"/>
        </w:rPr>
        <w:t>kowania</w:t>
      </w:r>
      <w:r w:rsidR="0039198A">
        <w:rPr>
          <w:rFonts w:cs="Tahoma"/>
        </w:rPr>
        <w:t>.</w:t>
      </w:r>
      <w:r>
        <w:rPr>
          <w:rFonts w:cs="Tahoma"/>
        </w:rPr>
        <w:t xml:space="preserve"> </w:t>
      </w:r>
      <w:r w:rsidR="0039198A">
        <w:rPr>
          <w:rFonts w:cs="Tahoma"/>
        </w:rPr>
        <w:t>D</w:t>
      </w:r>
      <w:r>
        <w:rPr>
          <w:rFonts w:cs="Tahoma"/>
        </w:rPr>
        <w:t xml:space="preserve">la </w:t>
      </w:r>
      <w:r w:rsidR="0039198A">
        <w:rPr>
          <w:rFonts w:cs="Tahoma"/>
        </w:rPr>
        <w:t xml:space="preserve">publicznego transportu zbiorowego ogólnodostępność nie jest wymagana, ale okres trwałości </w:t>
      </w:r>
      <w:r w:rsidR="008E324A">
        <w:rPr>
          <w:rFonts w:cs="Tahoma"/>
        </w:rPr>
        <w:t xml:space="preserve">wydłużony został do </w:t>
      </w:r>
      <w:r w:rsidR="0039198A">
        <w:rPr>
          <w:rFonts w:cs="Tahoma"/>
        </w:rPr>
        <w:t>5 lat</w:t>
      </w:r>
      <w:r>
        <w:rPr>
          <w:rFonts w:cs="Tahoma"/>
        </w:rPr>
        <w:t xml:space="preserve">. </w:t>
      </w:r>
      <w:r w:rsidR="0039198A">
        <w:rPr>
          <w:rFonts w:cs="Tahoma"/>
        </w:rPr>
        <w:t>Podobnie</w:t>
      </w:r>
      <w:r w:rsidR="00236C17">
        <w:rPr>
          <w:rFonts w:cs="Tahoma"/>
        </w:rPr>
        <w:t>,</w:t>
      </w:r>
      <w:r w:rsidR="0039198A">
        <w:rPr>
          <w:rFonts w:cs="Tahoma"/>
        </w:rPr>
        <w:t xml:space="preserve"> stacja tankowania gazem ziemnym m</w:t>
      </w:r>
      <w:r w:rsidR="0039198A">
        <w:rPr>
          <w:rFonts w:cs="Tahoma"/>
        </w:rPr>
        <w:t>o</w:t>
      </w:r>
      <w:r w:rsidR="0039198A">
        <w:rPr>
          <w:rFonts w:cs="Tahoma"/>
        </w:rPr>
        <w:t>że służyć wyłącznie pojazdom drogowego transportu publicznego.</w:t>
      </w:r>
    </w:p>
    <w:p w:rsidR="002E3390" w:rsidRDefault="007C648C" w:rsidP="007C648C">
      <w:pPr>
        <w:rPr>
          <w:rFonts w:cs="Tahoma"/>
        </w:rPr>
      </w:pPr>
      <w:r w:rsidRPr="003F7F7F">
        <w:rPr>
          <w:rFonts w:cs="Tahoma"/>
        </w:rPr>
        <w:t>Miasto m</w:t>
      </w:r>
      <w:r>
        <w:rPr>
          <w:rFonts w:cs="Tahoma"/>
        </w:rPr>
        <w:t xml:space="preserve">oże także otrzymać nawet do 100% wsparcia z Funduszu Niskoemisyjnego Transportu na realizację programów </w:t>
      </w:r>
      <w:r w:rsidRPr="007C648C">
        <w:rPr>
          <w:rFonts w:cs="Tahoma"/>
        </w:rPr>
        <w:t>edukacyjnych promujących wykorzystanie w transporcie energii elektrycznej</w:t>
      </w:r>
      <w:r>
        <w:rPr>
          <w:rFonts w:cs="Tahoma"/>
        </w:rPr>
        <w:t xml:space="preserve"> oraz gazu ziemnego, </w:t>
      </w:r>
      <w:r w:rsidRPr="007C648C">
        <w:rPr>
          <w:rFonts w:cs="Tahoma"/>
        </w:rPr>
        <w:t>w szczególności konferencji</w:t>
      </w:r>
      <w:r w:rsidR="00236C17">
        <w:rPr>
          <w:rFonts w:cs="Tahoma"/>
        </w:rPr>
        <w:t xml:space="preserve"> oraz</w:t>
      </w:r>
      <w:r w:rsidRPr="007C648C">
        <w:rPr>
          <w:rFonts w:cs="Tahoma"/>
        </w:rPr>
        <w:t xml:space="preserve"> warsztatów i szk</w:t>
      </w:r>
      <w:r w:rsidRPr="007C648C">
        <w:rPr>
          <w:rFonts w:cs="Tahoma"/>
        </w:rPr>
        <w:t>o</w:t>
      </w:r>
      <w:r w:rsidRPr="007C648C">
        <w:rPr>
          <w:rFonts w:cs="Tahoma"/>
        </w:rPr>
        <w:t>leń, mających na celu promocję wykorzystania</w:t>
      </w:r>
      <w:r>
        <w:rPr>
          <w:rFonts w:cs="Tahoma"/>
        </w:rPr>
        <w:t xml:space="preserve"> </w:t>
      </w:r>
      <w:r w:rsidRPr="007C648C">
        <w:rPr>
          <w:rFonts w:cs="Tahoma"/>
        </w:rPr>
        <w:t>tych paliw.</w:t>
      </w:r>
      <w:r>
        <w:rPr>
          <w:rFonts w:cs="Tahoma"/>
        </w:rPr>
        <w:t xml:space="preserve"> Warunkiem jest</w:t>
      </w:r>
      <w:r w:rsidR="00236C17">
        <w:rPr>
          <w:rFonts w:cs="Tahoma"/>
        </w:rPr>
        <w:t>, a</w:t>
      </w:r>
      <w:r>
        <w:rPr>
          <w:rFonts w:cs="Tahoma"/>
        </w:rPr>
        <w:t>by koszty kwal</w:t>
      </w:r>
      <w:r>
        <w:rPr>
          <w:rFonts w:cs="Tahoma"/>
        </w:rPr>
        <w:t>i</w:t>
      </w:r>
      <w:r>
        <w:rPr>
          <w:rFonts w:cs="Tahoma"/>
        </w:rPr>
        <w:t>fikujące się do wsparci</w:t>
      </w:r>
      <w:r w:rsidR="00236C17">
        <w:rPr>
          <w:rFonts w:cs="Tahoma"/>
        </w:rPr>
        <w:t>a</w:t>
      </w:r>
      <w:r>
        <w:rPr>
          <w:rFonts w:cs="Tahoma"/>
        </w:rPr>
        <w:t xml:space="preserve"> nie były niższe niż 50 tys. zł i ni</w:t>
      </w:r>
      <w:r w:rsidR="00236C17">
        <w:rPr>
          <w:rFonts w:cs="Tahoma"/>
        </w:rPr>
        <w:t>e</w:t>
      </w:r>
      <w:r>
        <w:rPr>
          <w:rFonts w:cs="Tahoma"/>
        </w:rPr>
        <w:t xml:space="preserve"> były wyższe niż 850 tys. zł.</w:t>
      </w:r>
      <w:r w:rsidR="00A91297">
        <w:rPr>
          <w:rStyle w:val="Odwoanieprzypisudolnego"/>
          <w:rFonts w:cs="Tahoma"/>
        </w:rPr>
        <w:footnoteReference w:id="13"/>
      </w:r>
    </w:p>
    <w:p w:rsidR="007C648C" w:rsidRDefault="0062512F" w:rsidP="00115B22">
      <w:pPr>
        <w:rPr>
          <w:rFonts w:cs="Tahoma"/>
        </w:rPr>
      </w:pPr>
      <w:r>
        <w:rPr>
          <w:rFonts w:cs="Tahoma"/>
        </w:rPr>
        <w:t xml:space="preserve">Wyżej wymienione formy wsparcia dotyczą także pojazdów napędzanych wodorem oraz infrastruktury do ich zasilania. Z uwagi </w:t>
      </w:r>
      <w:r w:rsidR="002A71A5">
        <w:rPr>
          <w:rFonts w:cs="Tahoma"/>
        </w:rPr>
        <w:t xml:space="preserve">jednak </w:t>
      </w:r>
      <w:r>
        <w:rPr>
          <w:rFonts w:cs="Tahoma"/>
        </w:rPr>
        <w:t>na brak obecnie pewnego źródła dostaw wodoru wysokiej jakości</w:t>
      </w:r>
      <w:r w:rsidR="006F2198">
        <w:rPr>
          <w:rFonts w:cs="Tahoma"/>
        </w:rPr>
        <w:t>,</w:t>
      </w:r>
      <w:r>
        <w:rPr>
          <w:rFonts w:cs="Tahoma"/>
        </w:rPr>
        <w:t xml:space="preserve"> w akceptowalnej cenie</w:t>
      </w:r>
      <w:r w:rsidR="006F2198">
        <w:rPr>
          <w:rFonts w:cs="Tahoma"/>
        </w:rPr>
        <w:t>,</w:t>
      </w:r>
      <w:r>
        <w:rPr>
          <w:rFonts w:cs="Tahoma"/>
        </w:rPr>
        <w:t xml:space="preserve"> </w:t>
      </w:r>
      <w:r w:rsidR="006F2198">
        <w:rPr>
          <w:rFonts w:cs="Tahoma"/>
        </w:rPr>
        <w:t>a także</w:t>
      </w:r>
      <w:r>
        <w:rPr>
          <w:rFonts w:cs="Tahoma"/>
        </w:rPr>
        <w:t xml:space="preserve"> bardzo wysoki koszt pojazdów w</w:t>
      </w:r>
      <w:r>
        <w:rPr>
          <w:rFonts w:cs="Tahoma"/>
        </w:rPr>
        <w:t>y</w:t>
      </w:r>
      <w:r>
        <w:rPr>
          <w:rFonts w:cs="Tahoma"/>
        </w:rPr>
        <w:t>posażonych w ogniwa paliwowe, skorzystanie z takiego wsparcia wymagałoby bardzo wys</w:t>
      </w:r>
      <w:r>
        <w:rPr>
          <w:rFonts w:cs="Tahoma"/>
        </w:rPr>
        <w:t>o</w:t>
      </w:r>
      <w:r>
        <w:rPr>
          <w:rFonts w:cs="Tahoma"/>
        </w:rPr>
        <w:t>kiego wkładu własnego M</w:t>
      </w:r>
      <w:r w:rsidR="006F2198">
        <w:rPr>
          <w:rFonts w:cs="Tahoma"/>
        </w:rPr>
        <w:t>iasta, nieadekwatnego do osiągniętego efektu.</w:t>
      </w:r>
    </w:p>
    <w:p w:rsidR="00F00AD2" w:rsidRDefault="00F00AD2" w:rsidP="00115B22">
      <w:pPr>
        <w:rPr>
          <w:rFonts w:cs="Tahoma"/>
        </w:rPr>
      </w:pPr>
      <w:r>
        <w:rPr>
          <w:rFonts w:cs="Tahoma"/>
        </w:rPr>
        <w:t xml:space="preserve">Źródłem finansowania </w:t>
      </w:r>
      <w:r w:rsidR="003F7F7F">
        <w:rPr>
          <w:rFonts w:cs="Tahoma"/>
        </w:rPr>
        <w:t xml:space="preserve">innych </w:t>
      </w:r>
      <w:r>
        <w:rPr>
          <w:rFonts w:cs="Tahoma"/>
        </w:rPr>
        <w:t>zadań określonych w niniejszej Strategii, które powodują osiągnięcie efektu ekologicznego</w:t>
      </w:r>
      <w:r w:rsidR="003F7F7F">
        <w:rPr>
          <w:rFonts w:cs="Tahoma"/>
        </w:rPr>
        <w:t>,</w:t>
      </w:r>
      <w:r>
        <w:rPr>
          <w:rFonts w:cs="Tahoma"/>
        </w:rPr>
        <w:t xml:space="preserve"> mogą być środki Narodowego Fundusz</w:t>
      </w:r>
      <w:r w:rsidR="002C1AC3">
        <w:rPr>
          <w:rFonts w:cs="Tahoma"/>
        </w:rPr>
        <w:t>u</w:t>
      </w:r>
      <w:r>
        <w:rPr>
          <w:rFonts w:cs="Tahoma"/>
        </w:rPr>
        <w:t xml:space="preserve"> Ochrony Środow</w:t>
      </w:r>
      <w:r>
        <w:rPr>
          <w:rFonts w:cs="Tahoma"/>
        </w:rPr>
        <w:t>i</w:t>
      </w:r>
      <w:r>
        <w:rPr>
          <w:rFonts w:cs="Tahoma"/>
        </w:rPr>
        <w:t xml:space="preserve">ska i Gospodarki Wodnej </w:t>
      </w:r>
      <w:r w:rsidR="00236C17">
        <w:rPr>
          <w:rFonts w:cs="Tahoma"/>
        </w:rPr>
        <w:t xml:space="preserve">– </w:t>
      </w:r>
      <w:r>
        <w:rPr>
          <w:rFonts w:cs="Tahoma"/>
        </w:rPr>
        <w:t>w formie dotacji lub pożyczki.</w:t>
      </w:r>
    </w:p>
    <w:p w:rsidR="0067757E" w:rsidRDefault="0067757E" w:rsidP="0067757E">
      <w:pPr>
        <w:rPr>
          <w:rFonts w:cs="Tahoma"/>
        </w:rPr>
      </w:pPr>
      <w:proofErr w:type="spellStart"/>
      <w:r>
        <w:rPr>
          <w:rFonts w:cs="Tahoma"/>
        </w:rPr>
        <w:t>NFOŚiGW</w:t>
      </w:r>
      <w:proofErr w:type="spellEnd"/>
      <w:r>
        <w:rPr>
          <w:rFonts w:cs="Tahoma"/>
        </w:rPr>
        <w:t xml:space="preserve"> realizuje obecnie program pożyczkowy SOWA, związany z o</w:t>
      </w:r>
      <w:r w:rsidRPr="0067757E">
        <w:rPr>
          <w:rFonts w:cs="Tahoma"/>
        </w:rPr>
        <w:t>graniczenie</w:t>
      </w:r>
      <w:r>
        <w:rPr>
          <w:rFonts w:cs="Tahoma"/>
        </w:rPr>
        <w:t>m</w:t>
      </w:r>
      <w:r w:rsidRPr="0067757E">
        <w:rPr>
          <w:rFonts w:cs="Tahoma"/>
        </w:rPr>
        <w:t xml:space="preserve"> emisji zanieczyszczeń powietrza oraz oszczędności</w:t>
      </w:r>
      <w:r>
        <w:rPr>
          <w:rFonts w:cs="Tahoma"/>
        </w:rPr>
        <w:t>ami</w:t>
      </w:r>
      <w:r w:rsidRPr="0067757E">
        <w:rPr>
          <w:rFonts w:cs="Tahoma"/>
        </w:rPr>
        <w:t xml:space="preserve"> energii elektrycznej</w:t>
      </w:r>
      <w:r>
        <w:rPr>
          <w:rFonts w:cs="Tahoma"/>
        </w:rPr>
        <w:t>,</w:t>
      </w:r>
      <w:r w:rsidRPr="0067757E">
        <w:rPr>
          <w:rFonts w:cs="Tahoma"/>
        </w:rPr>
        <w:t xml:space="preserve"> </w:t>
      </w:r>
      <w:r>
        <w:rPr>
          <w:rFonts w:cs="Tahoma"/>
        </w:rPr>
        <w:t>w ramach którego</w:t>
      </w:r>
      <w:r w:rsidRPr="0067757E">
        <w:rPr>
          <w:rFonts w:cs="Tahoma"/>
        </w:rPr>
        <w:t xml:space="preserve"> </w:t>
      </w:r>
      <w:r w:rsidRPr="0067757E">
        <w:rPr>
          <w:rFonts w:cs="Tahoma"/>
        </w:rPr>
        <w:lastRenderedPageBreak/>
        <w:t>dofinansow</w:t>
      </w:r>
      <w:r>
        <w:rPr>
          <w:rFonts w:cs="Tahoma"/>
        </w:rPr>
        <w:t>ywane są</w:t>
      </w:r>
      <w:r w:rsidRPr="0067757E">
        <w:rPr>
          <w:rFonts w:cs="Tahoma"/>
        </w:rPr>
        <w:t xml:space="preserve"> prze</w:t>
      </w:r>
      <w:r>
        <w:rPr>
          <w:rFonts w:cs="Tahoma"/>
        </w:rPr>
        <w:t>dsięwzięcia</w:t>
      </w:r>
      <w:r w:rsidRPr="0067757E">
        <w:rPr>
          <w:rFonts w:cs="Tahoma"/>
        </w:rPr>
        <w:t xml:space="preserve"> poprawiając</w:t>
      </w:r>
      <w:r>
        <w:rPr>
          <w:rFonts w:cs="Tahoma"/>
        </w:rPr>
        <w:t>e</w:t>
      </w:r>
      <w:r w:rsidRPr="0067757E">
        <w:rPr>
          <w:rFonts w:cs="Tahoma"/>
        </w:rPr>
        <w:t xml:space="preserve"> efektywność energetyczną systemów oświetlenia zewnętrznego</w:t>
      </w:r>
      <w:r>
        <w:rPr>
          <w:rFonts w:cs="Tahoma"/>
        </w:rPr>
        <w:t>.</w:t>
      </w:r>
    </w:p>
    <w:p w:rsidR="0062512F" w:rsidRDefault="00F00AD2" w:rsidP="00115B22">
      <w:pPr>
        <w:rPr>
          <w:rFonts w:cs="Tahoma"/>
        </w:rPr>
      </w:pPr>
      <w:proofErr w:type="spellStart"/>
      <w:r>
        <w:rPr>
          <w:rFonts w:cs="Tahoma"/>
        </w:rPr>
        <w:t>NFOŚiGW</w:t>
      </w:r>
      <w:proofErr w:type="spellEnd"/>
      <w:r>
        <w:rPr>
          <w:rFonts w:cs="Tahoma"/>
        </w:rPr>
        <w:t xml:space="preserve"> </w:t>
      </w:r>
      <w:r w:rsidR="00236C17">
        <w:rPr>
          <w:rFonts w:cs="Tahoma"/>
        </w:rPr>
        <w:t xml:space="preserve">prowadzi </w:t>
      </w:r>
      <w:r w:rsidR="0067757E">
        <w:rPr>
          <w:rFonts w:cs="Tahoma"/>
        </w:rPr>
        <w:t>także programy</w:t>
      </w:r>
      <w:r>
        <w:rPr>
          <w:rFonts w:cs="Tahoma"/>
        </w:rPr>
        <w:t xml:space="preserve"> związane z poprawą jakości powietrza</w:t>
      </w:r>
      <w:r w:rsidR="003F7F7F">
        <w:rPr>
          <w:rFonts w:cs="Tahoma"/>
        </w:rPr>
        <w:t>,</w:t>
      </w:r>
      <w:r w:rsidR="0067757E">
        <w:rPr>
          <w:rFonts w:cs="Tahoma"/>
        </w:rPr>
        <w:t xml:space="preserve"> Systemem Zielonych Inwestycji i budownictwem energooszczędnym</w:t>
      </w:r>
      <w:r>
        <w:rPr>
          <w:rFonts w:cs="Tahoma"/>
        </w:rPr>
        <w:t>, takie jak</w:t>
      </w:r>
      <w:r w:rsidR="00236C17">
        <w:rPr>
          <w:rFonts w:cs="Tahoma"/>
        </w:rPr>
        <w:t>:</w:t>
      </w:r>
      <w:r>
        <w:rPr>
          <w:rFonts w:cs="Tahoma"/>
        </w:rPr>
        <w:t xml:space="preserve"> energetyczne wykorz</w:t>
      </w:r>
      <w:r>
        <w:rPr>
          <w:rFonts w:cs="Tahoma"/>
        </w:rPr>
        <w:t>y</w:t>
      </w:r>
      <w:r>
        <w:rPr>
          <w:rFonts w:cs="Tahoma"/>
        </w:rPr>
        <w:t>stanie zasobów geotermalnych, zmniejszenie zużycia energii w budownictwie, budynki uż</w:t>
      </w:r>
      <w:r>
        <w:rPr>
          <w:rFonts w:cs="Tahoma"/>
        </w:rPr>
        <w:t>y</w:t>
      </w:r>
      <w:r>
        <w:rPr>
          <w:rFonts w:cs="Tahoma"/>
        </w:rPr>
        <w:t>teczności publicznej o podwyższonym standardzie energooszczędności</w:t>
      </w:r>
      <w:r w:rsidR="00236C17">
        <w:rPr>
          <w:rFonts w:cs="Tahoma"/>
        </w:rPr>
        <w:t xml:space="preserve"> i</w:t>
      </w:r>
      <w:r w:rsidR="0067757E">
        <w:rPr>
          <w:rFonts w:cs="Tahoma"/>
        </w:rPr>
        <w:t xml:space="preserve"> zarządzanie energią w budynkach użyteczności publicznej. </w:t>
      </w:r>
      <w:r w:rsidR="00236C17">
        <w:rPr>
          <w:rFonts w:cs="Tahoma"/>
        </w:rPr>
        <w:t xml:space="preserve">W </w:t>
      </w:r>
      <w:r>
        <w:rPr>
          <w:rFonts w:cs="Tahoma"/>
        </w:rPr>
        <w:t xml:space="preserve">ramach poprawy jakości powietrza </w:t>
      </w:r>
      <w:r w:rsidR="00236C17">
        <w:rPr>
          <w:rFonts w:cs="Tahoma"/>
        </w:rPr>
        <w:t xml:space="preserve">przygotowywany jest </w:t>
      </w:r>
      <w:r>
        <w:rPr>
          <w:rFonts w:cs="Tahoma"/>
        </w:rPr>
        <w:t>program samowystarczalności energetycznej.</w:t>
      </w:r>
      <w:r w:rsidR="00236C17">
        <w:rPr>
          <w:rFonts w:cs="Tahoma"/>
        </w:rPr>
        <w:t xml:space="preserve"> </w:t>
      </w:r>
      <w:r>
        <w:rPr>
          <w:rFonts w:cs="Tahoma"/>
        </w:rPr>
        <w:t>Programy te są często dedykowane je</w:t>
      </w:r>
      <w:r>
        <w:rPr>
          <w:rFonts w:cs="Tahoma"/>
        </w:rPr>
        <w:t>d</w:t>
      </w:r>
      <w:r>
        <w:rPr>
          <w:rFonts w:cs="Tahoma"/>
        </w:rPr>
        <w:t>nostkom samorządu terytorialnego i ich spółkom</w:t>
      </w:r>
      <w:r w:rsidR="00236C17">
        <w:rPr>
          <w:rFonts w:cs="Tahoma"/>
        </w:rPr>
        <w:t>.</w:t>
      </w:r>
    </w:p>
    <w:p w:rsidR="00F00AD2" w:rsidRDefault="0067757E" w:rsidP="00115B22">
      <w:pPr>
        <w:rPr>
          <w:rFonts w:cs="Tahoma"/>
        </w:rPr>
      </w:pPr>
      <w:r>
        <w:rPr>
          <w:rFonts w:cs="Tahoma"/>
        </w:rPr>
        <w:t>Fundusz może udzielić dotacji lub pożyczki na zadania związane z podniesieniem p</w:t>
      </w:r>
      <w:r>
        <w:rPr>
          <w:rFonts w:cs="Tahoma"/>
        </w:rPr>
        <w:t>o</w:t>
      </w:r>
      <w:r>
        <w:rPr>
          <w:rFonts w:cs="Tahoma"/>
        </w:rPr>
        <w:t>ziomu świadomości ekologicznej i kształtowaniem postaw ekologicznych społeczeństwa w ramach programu edukacja ekologiczna.</w:t>
      </w:r>
      <w:r w:rsidR="005B18AB">
        <w:rPr>
          <w:rFonts w:cs="Tahoma"/>
        </w:rPr>
        <w:t xml:space="preserve"> Wsparcie w formie dotacji i pożyczki udzielane jest jednak na</w:t>
      </w:r>
      <w:r w:rsidR="00236C17">
        <w:rPr>
          <w:rFonts w:cs="Tahoma"/>
        </w:rPr>
        <w:t> </w:t>
      </w:r>
      <w:r w:rsidR="005B18AB">
        <w:rPr>
          <w:rFonts w:cs="Tahoma"/>
        </w:rPr>
        <w:t>przedsięwzięcia o zakresie oddziaływania ogólnopolskim lub regionalnym (min</w:t>
      </w:r>
      <w:r w:rsidR="005B18AB">
        <w:rPr>
          <w:rFonts w:cs="Tahoma"/>
        </w:rPr>
        <w:t>i</w:t>
      </w:r>
      <w:r w:rsidR="005B18AB">
        <w:rPr>
          <w:rFonts w:cs="Tahoma"/>
        </w:rPr>
        <w:t>mum dwa województwa). Program</w:t>
      </w:r>
      <w:r w:rsidR="002C1AC3">
        <w:rPr>
          <w:rFonts w:cs="Tahoma"/>
        </w:rPr>
        <w:t>em</w:t>
      </w:r>
      <w:r w:rsidR="005B18AB">
        <w:rPr>
          <w:rFonts w:cs="Tahoma"/>
        </w:rPr>
        <w:t xml:space="preserve"> objęte są przedsięwzięcia m.in. z zakresu ochrony atmosfery i klimatu oraz ochrony przed hałasem.</w:t>
      </w:r>
    </w:p>
    <w:p w:rsidR="005B18AB" w:rsidRDefault="005B18AB" w:rsidP="00115B22">
      <w:pPr>
        <w:rPr>
          <w:rFonts w:cs="Tahoma"/>
        </w:rPr>
      </w:pPr>
      <w:r>
        <w:rPr>
          <w:rFonts w:cs="Tahoma"/>
        </w:rPr>
        <w:t xml:space="preserve">Wojewódzki Fundusz Ochrony Środowiska i Gospodarki Wodnej w Łodzi </w:t>
      </w:r>
      <w:r w:rsidR="00236C17">
        <w:rPr>
          <w:rFonts w:cs="Tahoma"/>
        </w:rPr>
        <w:t xml:space="preserve">także </w:t>
      </w:r>
      <w:r>
        <w:rPr>
          <w:rFonts w:cs="Tahoma"/>
        </w:rPr>
        <w:t xml:space="preserve">udziela dla jednostek samorządu terytorialnego oraz przedsiębiorców, </w:t>
      </w:r>
      <w:r w:rsidR="00236C17">
        <w:rPr>
          <w:rFonts w:cs="Tahoma"/>
        </w:rPr>
        <w:t>w</w:t>
      </w:r>
      <w:r>
        <w:rPr>
          <w:rFonts w:cs="Tahoma"/>
        </w:rPr>
        <w:t xml:space="preserve"> tym spółek komunalnych, pomocy finansowej ze zgromadzonych środków </w:t>
      </w:r>
      <w:r w:rsidR="00236C17">
        <w:rPr>
          <w:rFonts w:cs="Tahoma"/>
        </w:rPr>
        <w:t xml:space="preserve">– </w:t>
      </w:r>
      <w:r>
        <w:rPr>
          <w:rFonts w:cs="Tahoma"/>
        </w:rPr>
        <w:t>w formie dotacji lub pożyczki na przedsi</w:t>
      </w:r>
      <w:r>
        <w:rPr>
          <w:rFonts w:cs="Tahoma"/>
        </w:rPr>
        <w:t>ę</w:t>
      </w:r>
      <w:r>
        <w:rPr>
          <w:rFonts w:cs="Tahoma"/>
        </w:rPr>
        <w:t>wzięcia</w:t>
      </w:r>
      <w:r w:rsidR="00236C17">
        <w:rPr>
          <w:rFonts w:cs="Tahoma"/>
        </w:rPr>
        <w:t>,</w:t>
      </w:r>
      <w:r>
        <w:rPr>
          <w:rFonts w:cs="Tahoma"/>
        </w:rPr>
        <w:t xml:space="preserve"> w ramach których uzyskany zostanie określony efekt ekologiczny. Pomoc może być udzielona </w:t>
      </w:r>
      <w:r w:rsidR="00236C17">
        <w:rPr>
          <w:rFonts w:cs="Tahoma"/>
        </w:rPr>
        <w:t xml:space="preserve">zarówno </w:t>
      </w:r>
      <w:r>
        <w:rPr>
          <w:rFonts w:cs="Tahoma"/>
        </w:rPr>
        <w:t>w zakresie ochrony powietrza</w:t>
      </w:r>
      <w:r w:rsidR="00236C17">
        <w:rPr>
          <w:rFonts w:cs="Tahoma"/>
        </w:rPr>
        <w:t>,</w:t>
      </w:r>
      <w:r>
        <w:rPr>
          <w:rFonts w:cs="Tahoma"/>
        </w:rPr>
        <w:t xml:space="preserve"> jak i edukacji ekologicznej oraz pozost</w:t>
      </w:r>
      <w:r>
        <w:rPr>
          <w:rFonts w:cs="Tahoma"/>
        </w:rPr>
        <w:t>a</w:t>
      </w:r>
      <w:r>
        <w:rPr>
          <w:rFonts w:cs="Tahoma"/>
        </w:rPr>
        <w:t>łych zadań z zakresu ochrony środowiska.</w:t>
      </w:r>
    </w:p>
    <w:p w:rsidR="008A5FAD" w:rsidRDefault="008A5FAD" w:rsidP="008A5FAD">
      <w:pPr>
        <w:rPr>
          <w:rFonts w:cs="Tahoma"/>
        </w:rPr>
      </w:pPr>
      <w:r>
        <w:rPr>
          <w:rFonts w:cs="Tahoma"/>
        </w:rPr>
        <w:t>Źródłem finansowania mogą być także środki pomocow</w:t>
      </w:r>
      <w:r w:rsidR="003F7F7F">
        <w:rPr>
          <w:rFonts w:cs="Tahoma"/>
        </w:rPr>
        <w:t>e krajowe i inne europejskie, w </w:t>
      </w:r>
      <w:r>
        <w:rPr>
          <w:rFonts w:cs="Tahoma"/>
        </w:rPr>
        <w:t>miarę ich uruchamiania.</w:t>
      </w:r>
    </w:p>
    <w:p w:rsidR="003F7F7F" w:rsidRDefault="003F7F7F" w:rsidP="003F7F7F">
      <w:pPr>
        <w:rPr>
          <w:rFonts w:cs="Tahoma"/>
        </w:rPr>
      </w:pPr>
      <w:r>
        <w:rPr>
          <w:rFonts w:cs="Tahoma"/>
        </w:rPr>
        <w:t xml:space="preserve">Zgodnie z postanowieniami ustawy o </w:t>
      </w:r>
      <w:proofErr w:type="spellStart"/>
      <w:r>
        <w:rPr>
          <w:rFonts w:cs="Tahoma"/>
        </w:rPr>
        <w:t>elektromobilności</w:t>
      </w:r>
      <w:proofErr w:type="spellEnd"/>
      <w:r>
        <w:rPr>
          <w:rFonts w:cs="Tahoma"/>
        </w:rPr>
        <w:t xml:space="preserve"> (art. 64 ust. 1)</w:t>
      </w:r>
      <w:r w:rsidR="00236C17">
        <w:rPr>
          <w:rFonts w:cs="Tahoma"/>
        </w:rPr>
        <w:t>,</w:t>
      </w:r>
      <w:r>
        <w:rPr>
          <w:rFonts w:cs="Tahoma"/>
        </w:rPr>
        <w:t xml:space="preserve"> budowa ogó</w:t>
      </w:r>
      <w:r>
        <w:rPr>
          <w:rFonts w:cs="Tahoma"/>
        </w:rPr>
        <w:t>l</w:t>
      </w:r>
      <w:r>
        <w:rPr>
          <w:rFonts w:cs="Tahoma"/>
        </w:rPr>
        <w:t>nodostępnych stacji ładowania pojazdów elektrycznych nie jest zadaniem Miasta, lecz należy do</w:t>
      </w:r>
      <w:r w:rsidR="00236C17">
        <w:rPr>
          <w:rFonts w:cs="Tahoma"/>
        </w:rPr>
        <w:t> </w:t>
      </w:r>
      <w:r>
        <w:rPr>
          <w:rFonts w:cs="Tahoma"/>
        </w:rPr>
        <w:t>zadań operatora właściwego systemu dystrybucyjnego energetycznego.</w:t>
      </w:r>
    </w:p>
    <w:p w:rsidR="00FD0D34" w:rsidRPr="00247366" w:rsidRDefault="00FD0D34" w:rsidP="00FD0D34">
      <w:pPr>
        <w:pStyle w:val="Nagwek2"/>
        <w:spacing w:before="120"/>
        <w:ind w:left="567"/>
        <w:jc w:val="center"/>
        <w:rPr>
          <w:rFonts w:cs="Tahoma"/>
        </w:rPr>
      </w:pPr>
      <w:bookmarkStart w:id="115" w:name="_Toc37708948"/>
      <w:r w:rsidRPr="00247366">
        <w:rPr>
          <w:rFonts w:cs="Tahoma"/>
        </w:rPr>
        <w:t>Analiza oddziaływania na środowisko, z uwzględnieniem potrzeb</w:t>
      </w:r>
      <w:r w:rsidR="00236C17">
        <w:rPr>
          <w:rFonts w:cs="Tahoma"/>
        </w:rPr>
        <w:br/>
      </w:r>
      <w:r w:rsidRPr="00247366">
        <w:rPr>
          <w:rFonts w:cs="Tahoma"/>
        </w:rPr>
        <w:t>dotyczących łagodzenia zmian klimatu oraz odporności na klęski żywiołowe</w:t>
      </w:r>
      <w:bookmarkEnd w:id="115"/>
    </w:p>
    <w:p w:rsidR="00570618" w:rsidRDefault="00D2785D" w:rsidP="00115B22">
      <w:pPr>
        <w:rPr>
          <w:rFonts w:cs="Tahoma"/>
          <w:bCs/>
        </w:rPr>
      </w:pPr>
      <w:r>
        <w:rPr>
          <w:rFonts w:cs="Tahoma"/>
        </w:rPr>
        <w:t xml:space="preserve">Strategia </w:t>
      </w:r>
      <w:r w:rsidR="00236C17">
        <w:rPr>
          <w:rFonts w:cs="Tahoma"/>
        </w:rPr>
        <w:t>R</w:t>
      </w:r>
      <w:r>
        <w:rPr>
          <w:rFonts w:cs="Tahoma"/>
        </w:rPr>
        <w:t xml:space="preserve">ozwoju </w:t>
      </w:r>
      <w:proofErr w:type="spellStart"/>
      <w:r w:rsidR="00236C17">
        <w:rPr>
          <w:rFonts w:cs="Tahoma"/>
        </w:rPr>
        <w:t>E</w:t>
      </w:r>
      <w:r>
        <w:rPr>
          <w:rFonts w:cs="Tahoma"/>
        </w:rPr>
        <w:t>lektromobilności</w:t>
      </w:r>
      <w:proofErr w:type="spellEnd"/>
      <w:r>
        <w:rPr>
          <w:rFonts w:cs="Tahoma"/>
        </w:rPr>
        <w:t xml:space="preserve"> dla miasta Tomaszowa Mazowieckiego wpisuje się w założenia </w:t>
      </w:r>
      <w:r w:rsidRPr="00D2785D">
        <w:rPr>
          <w:rFonts w:cs="Tahoma"/>
        </w:rPr>
        <w:t>Strategii Europa 2020 (Strategia na rzecz inteligentnego i zrównoważonego ro</w:t>
      </w:r>
      <w:r w:rsidRPr="00D2785D">
        <w:rPr>
          <w:rFonts w:cs="Tahoma"/>
        </w:rPr>
        <w:t>z</w:t>
      </w:r>
      <w:r w:rsidRPr="00D2785D">
        <w:rPr>
          <w:rFonts w:cs="Tahoma"/>
        </w:rPr>
        <w:t>woju sprzyjającego włączeniu społecznemu), zakładają</w:t>
      </w:r>
      <w:r>
        <w:rPr>
          <w:rFonts w:cs="Tahoma"/>
        </w:rPr>
        <w:t>ce</w:t>
      </w:r>
      <w:r w:rsidRPr="00D2785D">
        <w:rPr>
          <w:rFonts w:cs="Tahoma"/>
        </w:rPr>
        <w:t xml:space="preserve"> </w:t>
      </w:r>
      <w:r>
        <w:rPr>
          <w:rFonts w:cs="Tahoma"/>
        </w:rPr>
        <w:t xml:space="preserve">m.in. </w:t>
      </w:r>
      <w:r w:rsidRPr="00D2785D">
        <w:rPr>
          <w:rFonts w:cs="Tahoma"/>
        </w:rPr>
        <w:t>promowanie bezpiecznego, czystego i ekologiczne</w:t>
      </w:r>
      <w:r>
        <w:rPr>
          <w:rFonts w:cs="Tahoma"/>
        </w:rPr>
        <w:t xml:space="preserve">go procesu wytwarzania energii oraz </w:t>
      </w:r>
      <w:r w:rsidRPr="00D2785D">
        <w:rPr>
          <w:rFonts w:cs="Tahoma"/>
        </w:rPr>
        <w:t xml:space="preserve">inteligentnych, ekologicznych i zintegrowanych systemów </w:t>
      </w:r>
      <w:r>
        <w:rPr>
          <w:rFonts w:cs="Tahoma"/>
        </w:rPr>
        <w:t xml:space="preserve">transportu zbiorowego. Jest także zgodna z krajowym Planem Rozwoju </w:t>
      </w:r>
      <w:proofErr w:type="spellStart"/>
      <w:r>
        <w:rPr>
          <w:rFonts w:cs="Tahoma"/>
        </w:rPr>
        <w:t>Elektromobilności</w:t>
      </w:r>
      <w:proofErr w:type="spellEnd"/>
      <w:r>
        <w:rPr>
          <w:rFonts w:cs="Tahoma"/>
        </w:rPr>
        <w:t xml:space="preserve"> w Polsce „Energia dla przyszłości”</w:t>
      </w:r>
      <w:r w:rsidR="00C673C4">
        <w:rPr>
          <w:rFonts w:cs="Tahoma"/>
        </w:rPr>
        <w:t xml:space="preserve"> oraz postanowieniami </w:t>
      </w:r>
      <w:r w:rsidR="00C673C4" w:rsidRPr="00C673C4">
        <w:rPr>
          <w:rFonts w:cs="Tahoma"/>
          <w:bCs/>
        </w:rPr>
        <w:t xml:space="preserve">Strategii na rzecz Odpowiedzialnego Rozwoju do roku </w:t>
      </w:r>
      <w:r w:rsidR="00C673C4">
        <w:rPr>
          <w:rFonts w:cs="Tahoma"/>
          <w:bCs/>
        </w:rPr>
        <w:t>2020 (z perspektywą do 2030 r.).</w:t>
      </w:r>
    </w:p>
    <w:p w:rsidR="00C673C4" w:rsidRDefault="00C673C4" w:rsidP="00115B22">
      <w:pPr>
        <w:rPr>
          <w:rFonts w:cs="Tahoma"/>
        </w:rPr>
      </w:pPr>
      <w:r w:rsidRPr="00C673C4">
        <w:rPr>
          <w:rFonts w:cs="Tahoma"/>
          <w:bCs/>
        </w:rPr>
        <w:lastRenderedPageBreak/>
        <w:t xml:space="preserve">Wdrożenie Strategii przyczyni się do ograniczenia niskiej emisji </w:t>
      </w:r>
      <w:r>
        <w:rPr>
          <w:rFonts w:cs="Tahoma"/>
          <w:bCs/>
        </w:rPr>
        <w:t>z transportu oraz</w:t>
      </w:r>
      <w:r w:rsidRPr="00C673C4">
        <w:rPr>
          <w:rFonts w:cs="Tahoma"/>
          <w:bCs/>
        </w:rPr>
        <w:t xml:space="preserve"> p</w:t>
      </w:r>
      <w:r w:rsidRPr="00C673C4">
        <w:rPr>
          <w:rFonts w:cs="Tahoma"/>
          <w:bCs/>
        </w:rPr>
        <w:t>o</w:t>
      </w:r>
      <w:r w:rsidRPr="00C673C4">
        <w:rPr>
          <w:rFonts w:cs="Tahoma"/>
          <w:bCs/>
        </w:rPr>
        <w:t xml:space="preserve">ziomu hałasu, poprzez działania prowadzące do zmniejszenia udziału podróży realizowanych samochodami osobowymi na rzecz podróży rowerami oraz </w:t>
      </w:r>
      <w:r>
        <w:rPr>
          <w:rFonts w:cs="Tahoma"/>
          <w:bCs/>
        </w:rPr>
        <w:t>ekologiczną komunikacją miejską</w:t>
      </w:r>
      <w:r w:rsidRPr="00C673C4">
        <w:rPr>
          <w:rFonts w:cs="Tahoma"/>
          <w:bCs/>
        </w:rPr>
        <w:t>.</w:t>
      </w:r>
    </w:p>
    <w:p w:rsidR="00FD0D34" w:rsidRPr="00247366" w:rsidRDefault="003F7F7F" w:rsidP="00115B22">
      <w:pPr>
        <w:rPr>
          <w:rFonts w:cs="Tahoma"/>
        </w:rPr>
      </w:pPr>
      <w:r>
        <w:rPr>
          <w:rFonts w:cs="Tahoma"/>
        </w:rPr>
        <w:t>Zadania wskazane do wdrożenia w niniejszej Strategii realizowane będą głównie na t</w:t>
      </w:r>
      <w:r>
        <w:rPr>
          <w:rFonts w:cs="Tahoma"/>
        </w:rPr>
        <w:t>e</w:t>
      </w:r>
      <w:r>
        <w:rPr>
          <w:rFonts w:cs="Tahoma"/>
        </w:rPr>
        <w:t>renach zabudowanych</w:t>
      </w:r>
      <w:r w:rsidR="00FA4D6B">
        <w:rPr>
          <w:rFonts w:cs="Tahoma"/>
        </w:rPr>
        <w:t>, w pasach drogowych lub w pobliżu istniejących dróg. Oznacza to, że</w:t>
      </w:r>
      <w:r w:rsidR="00236C17">
        <w:rPr>
          <w:rFonts w:cs="Tahoma"/>
        </w:rPr>
        <w:t> </w:t>
      </w:r>
      <w:r w:rsidR="00FA4D6B" w:rsidRPr="00FA4D6B">
        <w:rPr>
          <w:rFonts w:cs="Tahoma"/>
          <w:bCs/>
        </w:rPr>
        <w:t xml:space="preserve">nie przewiduje się negatywnego </w:t>
      </w:r>
      <w:r w:rsidR="00FA4D6B">
        <w:rPr>
          <w:rFonts w:cs="Tahoma"/>
          <w:bCs/>
        </w:rPr>
        <w:t xml:space="preserve">ich </w:t>
      </w:r>
      <w:r w:rsidR="00FA4D6B" w:rsidRPr="00FA4D6B">
        <w:rPr>
          <w:rFonts w:cs="Tahoma"/>
          <w:bCs/>
        </w:rPr>
        <w:t>wpływu na środowisko przyrodnicze</w:t>
      </w:r>
      <w:r w:rsidR="00FA4D6B" w:rsidRPr="00FA4D6B">
        <w:rPr>
          <w:rFonts w:cs="Tahoma"/>
        </w:rPr>
        <w:t>, w tym na poł</w:t>
      </w:r>
      <w:r w:rsidR="00FA4D6B" w:rsidRPr="00FA4D6B">
        <w:rPr>
          <w:rFonts w:cs="Tahoma"/>
        </w:rPr>
        <w:t>o</w:t>
      </w:r>
      <w:r w:rsidR="00FA4D6B" w:rsidRPr="00FA4D6B">
        <w:rPr>
          <w:rFonts w:cs="Tahoma"/>
        </w:rPr>
        <w:t>żone w granicach miasta obszary chronione</w:t>
      </w:r>
      <w:r w:rsidR="00FA4D6B">
        <w:rPr>
          <w:rFonts w:cs="Tahoma"/>
        </w:rPr>
        <w:t>. Obszarem takim są należące do obszarów ochrony siedliskowej Natura 2000:</w:t>
      </w:r>
      <w:r w:rsidR="00FA4D6B" w:rsidRPr="00FA4D6B">
        <w:rPr>
          <w:rFonts w:cs="Tahoma"/>
          <w:szCs w:val="22"/>
        </w:rPr>
        <w:t xml:space="preserve"> </w:t>
      </w:r>
      <w:r w:rsidR="00FA4D6B" w:rsidRPr="00FA4D6B">
        <w:rPr>
          <w:rFonts w:cs="Tahoma"/>
        </w:rPr>
        <w:t>rezerwat przyrody nieożywionej Niebieskie Źródła</w:t>
      </w:r>
      <w:r w:rsidR="00FA4D6B">
        <w:rPr>
          <w:rFonts w:cs="Tahoma"/>
        </w:rPr>
        <w:t xml:space="preserve"> w poł</w:t>
      </w:r>
      <w:r w:rsidR="00FA4D6B">
        <w:rPr>
          <w:rFonts w:cs="Tahoma"/>
        </w:rPr>
        <w:t>u</w:t>
      </w:r>
      <w:r w:rsidR="00FA4D6B">
        <w:rPr>
          <w:rFonts w:cs="Tahoma"/>
        </w:rPr>
        <w:t xml:space="preserve">dniowej oraz </w:t>
      </w:r>
      <w:r w:rsidR="00FA4D6B" w:rsidRPr="00FA4D6B">
        <w:rPr>
          <w:rFonts w:cs="Tahoma"/>
        </w:rPr>
        <w:t xml:space="preserve">Łąki </w:t>
      </w:r>
      <w:proofErr w:type="spellStart"/>
      <w:r w:rsidR="00FA4D6B" w:rsidRPr="00FA4D6B">
        <w:rPr>
          <w:rFonts w:cs="Tahoma"/>
        </w:rPr>
        <w:t>Ciebłowickie</w:t>
      </w:r>
      <w:proofErr w:type="spellEnd"/>
      <w:r w:rsidR="00FA4D6B">
        <w:rPr>
          <w:rFonts w:cs="Tahoma"/>
        </w:rPr>
        <w:t xml:space="preserve"> w </w:t>
      </w:r>
      <w:r w:rsidR="00FA4D6B" w:rsidRPr="00FA4D6B">
        <w:rPr>
          <w:rFonts w:cs="Tahoma"/>
        </w:rPr>
        <w:t xml:space="preserve">północno-wschodniej </w:t>
      </w:r>
      <w:r w:rsidR="00FA4D6B">
        <w:rPr>
          <w:rFonts w:cs="Tahoma"/>
        </w:rPr>
        <w:t xml:space="preserve">części </w:t>
      </w:r>
      <w:r w:rsidR="00FA4D6B" w:rsidRPr="00FA4D6B">
        <w:rPr>
          <w:rFonts w:cs="Tahoma"/>
        </w:rPr>
        <w:t>miasta</w:t>
      </w:r>
      <w:r w:rsidR="00FA4D6B">
        <w:rPr>
          <w:rFonts w:cs="Tahoma"/>
        </w:rPr>
        <w:t>. Realizowane zadania nie będą w</w:t>
      </w:r>
      <w:r w:rsidR="00236C17">
        <w:rPr>
          <w:rFonts w:cs="Tahoma"/>
        </w:rPr>
        <w:t> </w:t>
      </w:r>
      <w:r w:rsidR="00FA4D6B">
        <w:rPr>
          <w:rFonts w:cs="Tahoma"/>
        </w:rPr>
        <w:t xml:space="preserve">żadnym stopniu ingerowały w te obszary. Ze względu </w:t>
      </w:r>
      <w:r w:rsidR="00FA4D6B" w:rsidRPr="00FA4D6B">
        <w:rPr>
          <w:rFonts w:cs="Tahoma"/>
        </w:rPr>
        <w:t xml:space="preserve">na </w:t>
      </w:r>
      <w:r w:rsidR="00FA4D6B">
        <w:rPr>
          <w:rFonts w:cs="Tahoma"/>
        </w:rPr>
        <w:t xml:space="preserve">zawarty </w:t>
      </w:r>
      <w:r w:rsidR="00FA4D6B" w:rsidRPr="00FA4D6B">
        <w:rPr>
          <w:rFonts w:cs="Tahoma"/>
        </w:rPr>
        <w:t xml:space="preserve">w granicach </w:t>
      </w:r>
      <w:r w:rsidR="00FA4D6B">
        <w:rPr>
          <w:rFonts w:cs="Tahoma"/>
        </w:rPr>
        <w:t>Miasta</w:t>
      </w:r>
      <w:r w:rsidR="00FA4D6B" w:rsidRPr="00FA4D6B">
        <w:rPr>
          <w:rFonts w:cs="Tahoma"/>
        </w:rPr>
        <w:t xml:space="preserve"> </w:t>
      </w:r>
      <w:r w:rsidR="00FA4D6B">
        <w:rPr>
          <w:rFonts w:cs="Tahoma"/>
        </w:rPr>
        <w:t>obszar</w:t>
      </w:r>
      <w:r w:rsidR="00FA4D6B" w:rsidRPr="00FA4D6B">
        <w:rPr>
          <w:rFonts w:cs="Tahoma"/>
        </w:rPr>
        <w:t xml:space="preserve"> działań </w:t>
      </w:r>
      <w:r w:rsidR="00FA4D6B">
        <w:rPr>
          <w:rFonts w:cs="Tahoma"/>
        </w:rPr>
        <w:t xml:space="preserve">określonych w Strategii </w:t>
      </w:r>
      <w:r w:rsidR="00FA4D6B" w:rsidRPr="00FA4D6B">
        <w:rPr>
          <w:rFonts w:cs="Tahoma"/>
        </w:rPr>
        <w:t xml:space="preserve">oraz proekologiczny </w:t>
      </w:r>
      <w:r w:rsidR="00FA4D6B">
        <w:rPr>
          <w:rFonts w:cs="Tahoma"/>
        </w:rPr>
        <w:t xml:space="preserve">ich </w:t>
      </w:r>
      <w:r w:rsidR="00FA4D6B" w:rsidRPr="00FA4D6B">
        <w:rPr>
          <w:rFonts w:cs="Tahoma"/>
        </w:rPr>
        <w:t>charakter, można uznać, że realizacja postanowień niniejszego dokumentu nie wpłynie negatywnie na środow</w:t>
      </w:r>
      <w:r w:rsidR="00FA4D6B" w:rsidRPr="00FA4D6B">
        <w:rPr>
          <w:rFonts w:cs="Tahoma"/>
        </w:rPr>
        <w:t>i</w:t>
      </w:r>
      <w:r w:rsidR="00FA4D6B" w:rsidRPr="00FA4D6B">
        <w:rPr>
          <w:rFonts w:cs="Tahoma"/>
        </w:rPr>
        <w:t>sko przyrodnicze</w:t>
      </w:r>
      <w:r w:rsidR="00FA4D6B">
        <w:rPr>
          <w:rFonts w:cs="Tahoma"/>
        </w:rPr>
        <w:t xml:space="preserve"> Tomaszowa Mazowieckiego.</w:t>
      </w:r>
    </w:p>
    <w:p w:rsidR="00FA4D6B" w:rsidRDefault="00FA4D6B" w:rsidP="00115B22">
      <w:pPr>
        <w:rPr>
          <w:rFonts w:cs="Tahoma"/>
        </w:rPr>
      </w:pPr>
      <w:r w:rsidRPr="00FA4D6B">
        <w:rPr>
          <w:rFonts w:cs="Tahoma"/>
        </w:rPr>
        <w:t xml:space="preserve">Po zakończeniu realizacji Strategii, dzięki rozwojowi </w:t>
      </w:r>
      <w:proofErr w:type="spellStart"/>
      <w:r w:rsidRPr="00FA4D6B">
        <w:rPr>
          <w:rFonts w:cs="Tahoma"/>
        </w:rPr>
        <w:t>elektromobilności</w:t>
      </w:r>
      <w:proofErr w:type="spellEnd"/>
      <w:r w:rsidRPr="00FA4D6B">
        <w:rPr>
          <w:rFonts w:cs="Tahoma"/>
        </w:rPr>
        <w:t>, można oczek</w:t>
      </w:r>
      <w:r w:rsidRPr="00FA4D6B">
        <w:rPr>
          <w:rFonts w:cs="Tahoma"/>
        </w:rPr>
        <w:t>i</w:t>
      </w:r>
      <w:r w:rsidRPr="00FA4D6B">
        <w:rPr>
          <w:rFonts w:cs="Tahoma"/>
        </w:rPr>
        <w:t xml:space="preserve">wać </w:t>
      </w:r>
      <w:r w:rsidRPr="00FA4D6B">
        <w:rPr>
          <w:rFonts w:cs="Tahoma"/>
          <w:bCs/>
        </w:rPr>
        <w:t>znaczącej poprawy jakości środowiska</w:t>
      </w:r>
      <w:r w:rsidRPr="00FA4D6B">
        <w:rPr>
          <w:rFonts w:cs="Tahoma"/>
        </w:rPr>
        <w:t>, w szczególności stanu powietrza</w:t>
      </w:r>
      <w:r>
        <w:rPr>
          <w:rFonts w:cs="Tahoma"/>
        </w:rPr>
        <w:t>. Realizacja Str</w:t>
      </w:r>
      <w:r>
        <w:rPr>
          <w:rFonts w:cs="Tahoma"/>
        </w:rPr>
        <w:t>a</w:t>
      </w:r>
      <w:r>
        <w:rPr>
          <w:rFonts w:cs="Tahoma"/>
        </w:rPr>
        <w:t xml:space="preserve">tegii </w:t>
      </w:r>
      <w:r w:rsidRPr="00FA4D6B">
        <w:rPr>
          <w:rFonts w:cs="Tahoma"/>
        </w:rPr>
        <w:t xml:space="preserve">wpłynie na </w:t>
      </w:r>
      <w:r>
        <w:rPr>
          <w:rFonts w:cs="Tahoma"/>
          <w:bCs/>
        </w:rPr>
        <w:t xml:space="preserve">polepszenie zdrowia publicznego, czyli </w:t>
      </w:r>
      <w:r w:rsidRPr="00FA4D6B">
        <w:rPr>
          <w:rFonts w:cs="Tahoma"/>
        </w:rPr>
        <w:t>mniejsze koszt</w:t>
      </w:r>
      <w:r>
        <w:rPr>
          <w:rFonts w:cs="Tahoma"/>
        </w:rPr>
        <w:t>y opieki zdrowotnej</w:t>
      </w:r>
      <w:r w:rsidRPr="00FA4D6B">
        <w:rPr>
          <w:rFonts w:cs="Tahoma"/>
        </w:rPr>
        <w:t xml:space="preserve">, </w:t>
      </w:r>
      <w:r>
        <w:rPr>
          <w:rFonts w:cs="Tahoma"/>
        </w:rPr>
        <w:t xml:space="preserve">zmniejszy </w:t>
      </w:r>
      <w:r w:rsidR="00236C17">
        <w:rPr>
          <w:rFonts w:cs="Tahoma"/>
        </w:rPr>
        <w:t xml:space="preserve">też </w:t>
      </w:r>
      <w:r>
        <w:rPr>
          <w:rFonts w:cs="Tahoma"/>
        </w:rPr>
        <w:t xml:space="preserve">negatywny wpływ transportu na </w:t>
      </w:r>
      <w:r w:rsidRPr="00FA4D6B">
        <w:rPr>
          <w:rFonts w:cs="Tahoma"/>
        </w:rPr>
        <w:t>środowisk</w:t>
      </w:r>
      <w:r w:rsidR="001250CA">
        <w:rPr>
          <w:rFonts w:cs="Tahoma"/>
        </w:rPr>
        <w:t>o</w:t>
      </w:r>
      <w:r w:rsidRPr="00FA4D6B">
        <w:rPr>
          <w:rFonts w:cs="Tahoma"/>
        </w:rPr>
        <w:t xml:space="preserve"> naturaln</w:t>
      </w:r>
      <w:r>
        <w:rPr>
          <w:rFonts w:cs="Tahoma"/>
        </w:rPr>
        <w:t>e</w:t>
      </w:r>
      <w:r w:rsidRPr="00FA4D6B">
        <w:rPr>
          <w:rFonts w:cs="Tahoma"/>
        </w:rPr>
        <w:t xml:space="preserve"> </w:t>
      </w:r>
      <w:r>
        <w:rPr>
          <w:rFonts w:cs="Tahoma"/>
        </w:rPr>
        <w:t>oraz zwiększy atrakcy</w:t>
      </w:r>
      <w:r>
        <w:rPr>
          <w:rFonts w:cs="Tahoma"/>
        </w:rPr>
        <w:t>j</w:t>
      </w:r>
      <w:r>
        <w:rPr>
          <w:rFonts w:cs="Tahoma"/>
        </w:rPr>
        <w:t>ność turystyczną Tomaszowa Mazowieckiego oraz doliny Pilicy.</w:t>
      </w:r>
    </w:p>
    <w:p w:rsidR="00FD0D34" w:rsidRPr="00FA4D6B" w:rsidRDefault="00FA4D6B" w:rsidP="00115B22">
      <w:pPr>
        <w:rPr>
          <w:rFonts w:cs="Tahoma"/>
        </w:rPr>
      </w:pPr>
      <w:r w:rsidRPr="00FA4D6B">
        <w:rPr>
          <w:rFonts w:cs="Tahoma"/>
        </w:rPr>
        <w:t>Dodatkowym pozytywn</w:t>
      </w:r>
      <w:r>
        <w:rPr>
          <w:rFonts w:cs="Tahoma"/>
        </w:rPr>
        <w:t>ym</w:t>
      </w:r>
      <w:r w:rsidRPr="00FA4D6B">
        <w:rPr>
          <w:rFonts w:cs="Tahoma"/>
        </w:rPr>
        <w:t xml:space="preserve"> wpły</w:t>
      </w:r>
      <w:r>
        <w:rPr>
          <w:rFonts w:cs="Tahoma"/>
        </w:rPr>
        <w:t>wem</w:t>
      </w:r>
      <w:r w:rsidRPr="00FA4D6B">
        <w:rPr>
          <w:rFonts w:cs="Tahoma"/>
        </w:rPr>
        <w:t xml:space="preserve"> na </w:t>
      </w:r>
      <w:r>
        <w:rPr>
          <w:rFonts w:cs="Tahoma"/>
        </w:rPr>
        <w:t xml:space="preserve">warunki życia i </w:t>
      </w:r>
      <w:r w:rsidRPr="00FA4D6B">
        <w:rPr>
          <w:rFonts w:cs="Tahoma"/>
        </w:rPr>
        <w:t xml:space="preserve">zdrowie mieszkańców będzie </w:t>
      </w:r>
      <w:r w:rsidRPr="00FA4D6B">
        <w:rPr>
          <w:rFonts w:cs="Tahoma"/>
          <w:bCs/>
        </w:rPr>
        <w:t>zmniejszenie hałasu komunikacyjnego</w:t>
      </w:r>
      <w:r w:rsidRPr="00FA4D6B">
        <w:rPr>
          <w:rFonts w:cs="Tahoma"/>
        </w:rPr>
        <w:t xml:space="preserve">. </w:t>
      </w:r>
      <w:r w:rsidR="00570618">
        <w:rPr>
          <w:rFonts w:cs="Tahoma"/>
        </w:rPr>
        <w:t xml:space="preserve">Hałas na poziomie </w:t>
      </w:r>
      <w:r w:rsidR="00DA1ADA">
        <w:rPr>
          <w:rFonts w:cs="Tahoma"/>
        </w:rPr>
        <w:t xml:space="preserve">od </w:t>
      </w:r>
      <w:r w:rsidR="00570618">
        <w:rPr>
          <w:rFonts w:cs="Tahoma"/>
        </w:rPr>
        <w:t xml:space="preserve">35 do 70 </w:t>
      </w:r>
      <w:proofErr w:type="spellStart"/>
      <w:r w:rsidR="00570618">
        <w:rPr>
          <w:rFonts w:cs="Tahoma"/>
        </w:rPr>
        <w:t>dB</w:t>
      </w:r>
      <w:proofErr w:type="spellEnd"/>
      <w:r w:rsidR="00570618">
        <w:rPr>
          <w:rFonts w:cs="Tahoma"/>
        </w:rPr>
        <w:t xml:space="preserve"> negatywnie wpł</w:t>
      </w:r>
      <w:r w:rsidR="00570618">
        <w:rPr>
          <w:rFonts w:cs="Tahoma"/>
        </w:rPr>
        <w:t>y</w:t>
      </w:r>
      <w:r w:rsidR="00570618">
        <w:rPr>
          <w:rFonts w:cs="Tahoma"/>
        </w:rPr>
        <w:t>wa na</w:t>
      </w:r>
      <w:r w:rsidR="00236C17">
        <w:rPr>
          <w:rFonts w:cs="Tahoma"/>
        </w:rPr>
        <w:t> </w:t>
      </w:r>
      <w:r w:rsidR="00570618">
        <w:rPr>
          <w:rFonts w:cs="Tahoma"/>
        </w:rPr>
        <w:t xml:space="preserve">układ nerwowy człowieka, powoduje zmęczenie i spadek wydajności pracy. </w:t>
      </w:r>
      <w:r w:rsidRPr="00FA4D6B">
        <w:rPr>
          <w:rFonts w:cs="Tahoma"/>
        </w:rPr>
        <w:t>Niek</w:t>
      </w:r>
      <w:r w:rsidRPr="00FA4D6B">
        <w:rPr>
          <w:rFonts w:cs="Tahoma"/>
        </w:rPr>
        <w:t>o</w:t>
      </w:r>
      <w:r w:rsidRPr="00FA4D6B">
        <w:rPr>
          <w:rFonts w:cs="Tahoma"/>
        </w:rPr>
        <w:t>rzystne objawy zdrowotne są obserwowane przy długotrwałej ekspozycji na hałas już od poziomu 55</w:t>
      </w:r>
      <w:r w:rsidR="00236C17">
        <w:rPr>
          <w:rFonts w:cs="Tahoma"/>
        </w:rPr>
        <w:t> </w:t>
      </w:r>
      <w:proofErr w:type="spellStart"/>
      <w:r w:rsidRPr="00FA4D6B">
        <w:rPr>
          <w:rFonts w:cs="Tahoma"/>
        </w:rPr>
        <w:t>dB</w:t>
      </w:r>
      <w:proofErr w:type="spellEnd"/>
      <w:r w:rsidRPr="00FA4D6B">
        <w:rPr>
          <w:rFonts w:cs="Tahoma"/>
        </w:rPr>
        <w:t xml:space="preserve">, </w:t>
      </w:r>
      <w:r w:rsidR="00570618">
        <w:rPr>
          <w:rFonts w:cs="Tahoma"/>
        </w:rPr>
        <w:t xml:space="preserve">poziom pomiędzy 70 a 85 </w:t>
      </w:r>
      <w:proofErr w:type="spellStart"/>
      <w:r w:rsidR="00570618">
        <w:rPr>
          <w:rFonts w:cs="Tahoma"/>
        </w:rPr>
        <w:t>dB</w:t>
      </w:r>
      <w:proofErr w:type="spellEnd"/>
      <w:r w:rsidR="00570618">
        <w:rPr>
          <w:rFonts w:cs="Tahoma"/>
        </w:rPr>
        <w:t xml:space="preserve"> powoduje trwałe pogorszenie słuchu i bóle głowy, a</w:t>
      </w:r>
      <w:r w:rsidR="00236C17">
        <w:rPr>
          <w:rFonts w:cs="Tahoma"/>
        </w:rPr>
        <w:t> </w:t>
      </w:r>
      <w:r w:rsidR="00570618">
        <w:rPr>
          <w:rFonts w:cs="Tahoma"/>
        </w:rPr>
        <w:t xml:space="preserve">poziom powyżej 85 </w:t>
      </w:r>
      <w:proofErr w:type="spellStart"/>
      <w:r w:rsidR="00570618">
        <w:rPr>
          <w:rFonts w:cs="Tahoma"/>
        </w:rPr>
        <w:t>dB</w:t>
      </w:r>
      <w:proofErr w:type="spellEnd"/>
      <w:r w:rsidR="00570618">
        <w:rPr>
          <w:rFonts w:cs="Tahoma"/>
        </w:rPr>
        <w:t xml:space="preserve"> j</w:t>
      </w:r>
      <w:r w:rsidR="00570618" w:rsidRPr="00570618">
        <w:rPr>
          <w:rFonts w:cs="Tahoma"/>
        </w:rPr>
        <w:t>est przyczyną uszkodzeń s</w:t>
      </w:r>
      <w:r w:rsidR="00570618">
        <w:rPr>
          <w:rFonts w:cs="Tahoma"/>
        </w:rPr>
        <w:t>łuchu oraz zaburzeń układu kr</w:t>
      </w:r>
      <w:r w:rsidR="00570618">
        <w:rPr>
          <w:rFonts w:cs="Tahoma"/>
        </w:rPr>
        <w:t>ą</w:t>
      </w:r>
      <w:r w:rsidR="00570618">
        <w:rPr>
          <w:rFonts w:cs="Tahoma"/>
        </w:rPr>
        <w:t xml:space="preserve">żenia i nerwowego </w:t>
      </w:r>
      <w:r w:rsidR="00236C17">
        <w:rPr>
          <w:rFonts w:cs="Tahoma"/>
        </w:rPr>
        <w:t>oraz</w:t>
      </w:r>
      <w:r w:rsidR="00570618">
        <w:rPr>
          <w:rFonts w:cs="Tahoma"/>
        </w:rPr>
        <w:t xml:space="preserve"> zmysłu równowagi</w:t>
      </w:r>
      <w:r w:rsidRPr="00FA4D6B">
        <w:rPr>
          <w:rFonts w:cs="Tahoma"/>
        </w:rPr>
        <w:t xml:space="preserve">. </w:t>
      </w:r>
      <w:r>
        <w:rPr>
          <w:rFonts w:cs="Tahoma"/>
        </w:rPr>
        <w:t>R</w:t>
      </w:r>
      <w:r w:rsidRPr="00FA4D6B">
        <w:rPr>
          <w:rFonts w:cs="Tahoma"/>
        </w:rPr>
        <w:t xml:space="preserve">ozwój </w:t>
      </w:r>
      <w:proofErr w:type="spellStart"/>
      <w:r w:rsidRPr="00FA4D6B">
        <w:rPr>
          <w:rFonts w:cs="Tahoma"/>
        </w:rPr>
        <w:t>elektromobilności</w:t>
      </w:r>
      <w:proofErr w:type="spellEnd"/>
      <w:r w:rsidRPr="00FA4D6B">
        <w:rPr>
          <w:rFonts w:cs="Tahoma"/>
        </w:rPr>
        <w:t xml:space="preserve"> w </w:t>
      </w:r>
      <w:r>
        <w:rPr>
          <w:rFonts w:cs="Tahoma"/>
        </w:rPr>
        <w:t>Tomaszowie Maz</w:t>
      </w:r>
      <w:r>
        <w:rPr>
          <w:rFonts w:cs="Tahoma"/>
        </w:rPr>
        <w:t>o</w:t>
      </w:r>
      <w:r>
        <w:rPr>
          <w:rFonts w:cs="Tahoma"/>
        </w:rPr>
        <w:t>wieckim</w:t>
      </w:r>
      <w:r w:rsidRPr="00FA4D6B">
        <w:rPr>
          <w:rFonts w:cs="Tahoma"/>
        </w:rPr>
        <w:t xml:space="preserve"> istotnie przyczyni się do ograniczenia hałasu </w:t>
      </w:r>
      <w:r w:rsidR="00570618">
        <w:rPr>
          <w:rFonts w:cs="Tahoma"/>
        </w:rPr>
        <w:t>emitowanego</w:t>
      </w:r>
      <w:r w:rsidRPr="00FA4D6B">
        <w:rPr>
          <w:rFonts w:cs="Tahoma"/>
        </w:rPr>
        <w:t xml:space="preserve"> z transport</w:t>
      </w:r>
      <w:r w:rsidR="00570618">
        <w:rPr>
          <w:rFonts w:cs="Tahoma"/>
        </w:rPr>
        <w:t>u drogowego</w:t>
      </w:r>
      <w:r w:rsidRPr="00FA4D6B">
        <w:rPr>
          <w:rFonts w:cs="Tahoma"/>
        </w:rPr>
        <w:t>.</w:t>
      </w:r>
    </w:p>
    <w:p w:rsidR="00FA4D6B" w:rsidRDefault="00570618" w:rsidP="00115B22">
      <w:pPr>
        <w:rPr>
          <w:rFonts w:cs="Tahoma"/>
        </w:rPr>
      </w:pPr>
      <w:r w:rsidRPr="00570618">
        <w:rPr>
          <w:rFonts w:cs="Tahoma"/>
        </w:rPr>
        <w:t xml:space="preserve">Podczas </w:t>
      </w:r>
      <w:r>
        <w:rPr>
          <w:rFonts w:cs="Tahoma"/>
        </w:rPr>
        <w:t>realizacji inwestycyjnych</w:t>
      </w:r>
      <w:r w:rsidRPr="00570618">
        <w:rPr>
          <w:rFonts w:cs="Tahoma"/>
        </w:rPr>
        <w:t xml:space="preserve"> </w:t>
      </w:r>
      <w:r>
        <w:rPr>
          <w:rFonts w:cs="Tahoma"/>
        </w:rPr>
        <w:t xml:space="preserve">zadań budowlanych określonych w niniejszej Strategii </w:t>
      </w:r>
      <w:r w:rsidRPr="00570618">
        <w:rPr>
          <w:rFonts w:cs="Tahoma"/>
        </w:rPr>
        <w:t>mogą wystąpić oddziaływania krótkotrwałe</w:t>
      </w:r>
      <w:r w:rsidR="00236C17">
        <w:rPr>
          <w:rFonts w:cs="Tahoma"/>
        </w:rPr>
        <w:t xml:space="preserve"> –</w:t>
      </w:r>
      <w:r w:rsidRPr="00570618">
        <w:rPr>
          <w:rFonts w:cs="Tahoma"/>
        </w:rPr>
        <w:t xml:space="preserve"> ograniczone wyłącznie do obszaru, na którym będą realizowane, niewykraczające tym samym poza teren </w:t>
      </w:r>
      <w:r>
        <w:rPr>
          <w:rFonts w:cs="Tahoma"/>
        </w:rPr>
        <w:t>Miasta.</w:t>
      </w:r>
    </w:p>
    <w:p w:rsidR="00FD0D34" w:rsidRPr="00247366" w:rsidRDefault="00FD0D34" w:rsidP="00FD0D34">
      <w:pPr>
        <w:pStyle w:val="Nagwek2"/>
        <w:spacing w:before="120"/>
        <w:ind w:left="567"/>
        <w:jc w:val="center"/>
        <w:rPr>
          <w:rFonts w:cs="Tahoma"/>
        </w:rPr>
      </w:pPr>
      <w:bookmarkStart w:id="116" w:name="_Toc37708949"/>
      <w:r w:rsidRPr="00247366">
        <w:rPr>
          <w:rFonts w:cs="Tahoma"/>
        </w:rPr>
        <w:t>Monitoring wdrażania Strategii</w:t>
      </w:r>
      <w:bookmarkEnd w:id="116"/>
    </w:p>
    <w:p w:rsidR="00FD0D34" w:rsidRDefault="00F433CA" w:rsidP="00115B22">
      <w:r w:rsidRPr="00F433CA">
        <w:t>Istotnym elementem wdrażania każdej strategii jest systematyczne monitorowanie jej postępów</w:t>
      </w:r>
      <w:r>
        <w:t xml:space="preserve"> i osiągniętych efektów</w:t>
      </w:r>
      <w:r w:rsidRPr="00F433CA">
        <w:t>. Monitoring ten powinien dotyczyć postępu realizacji działań zapisanych w strategii oraz stopnia osiągania celów strategicznych i operacyjnych.</w:t>
      </w:r>
    </w:p>
    <w:p w:rsidR="00F433CA" w:rsidRPr="00F433CA" w:rsidRDefault="00F433CA" w:rsidP="00F433CA">
      <w:r w:rsidRPr="00F433CA">
        <w:lastRenderedPageBreak/>
        <w:t xml:space="preserve">Transport publiczny </w:t>
      </w:r>
      <w:r>
        <w:t xml:space="preserve">oraz rozwój </w:t>
      </w:r>
      <w:proofErr w:type="spellStart"/>
      <w:r>
        <w:t>elektromobilności</w:t>
      </w:r>
      <w:proofErr w:type="spellEnd"/>
      <w:r>
        <w:t xml:space="preserve"> </w:t>
      </w:r>
      <w:r w:rsidRPr="00F433CA">
        <w:t>narażon</w:t>
      </w:r>
      <w:r>
        <w:t>e są</w:t>
      </w:r>
      <w:r w:rsidRPr="00F433CA">
        <w:t xml:space="preserve"> na wiele zagrożeń</w:t>
      </w:r>
      <w:r w:rsidR="00236C17">
        <w:t>, kt</w:t>
      </w:r>
      <w:r w:rsidR="00236C17">
        <w:t>ó</w:t>
      </w:r>
      <w:r w:rsidR="00236C17">
        <w:t>re n</w:t>
      </w:r>
      <w:r w:rsidRPr="00F433CA">
        <w:t xml:space="preserve">ależy przewidywać, aby móc </w:t>
      </w:r>
      <w:r w:rsidR="00236C17">
        <w:t xml:space="preserve">je </w:t>
      </w:r>
      <w:r w:rsidRPr="00F433CA">
        <w:t>jak najskuteczniej powstrzymać, a także przeciwdziałać ich skutkom.</w:t>
      </w:r>
    </w:p>
    <w:p w:rsidR="00F433CA" w:rsidRPr="00F433CA" w:rsidRDefault="00040BFC" w:rsidP="00F433CA">
      <w:pPr>
        <w:rPr>
          <w:rFonts w:cs="Tahoma"/>
        </w:rPr>
      </w:pPr>
      <w:r>
        <w:rPr>
          <w:rFonts w:cs="Tahoma"/>
        </w:rPr>
        <w:t>Do najważniejszych ryzyk</w:t>
      </w:r>
      <w:r w:rsidR="00F433CA" w:rsidRPr="00F433CA">
        <w:rPr>
          <w:rFonts w:cs="Tahoma"/>
        </w:rPr>
        <w:t xml:space="preserve"> związanych z realizacją </w:t>
      </w:r>
      <w:r>
        <w:rPr>
          <w:rFonts w:cs="Tahoma"/>
        </w:rPr>
        <w:t xml:space="preserve">Strategii </w:t>
      </w:r>
      <w:r w:rsidR="00F433CA" w:rsidRPr="00F433CA">
        <w:rPr>
          <w:rFonts w:cs="Tahoma"/>
        </w:rPr>
        <w:t xml:space="preserve">można zaliczyć ryzyka: </w:t>
      </w:r>
    </w:p>
    <w:p w:rsidR="00040BFC" w:rsidRDefault="00040BFC" w:rsidP="00216AF8">
      <w:pPr>
        <w:numPr>
          <w:ilvl w:val="0"/>
          <w:numId w:val="39"/>
        </w:numPr>
        <w:ind w:left="357" w:hanging="357"/>
        <w:rPr>
          <w:rFonts w:cs="Tahoma"/>
        </w:rPr>
      </w:pPr>
      <w:r>
        <w:rPr>
          <w:rFonts w:cs="Tahoma"/>
        </w:rPr>
        <w:t>niedostatecznego poziomu finansów Miasta, niepozwalając</w:t>
      </w:r>
      <w:r w:rsidR="00236C17">
        <w:rPr>
          <w:rFonts w:cs="Tahoma"/>
        </w:rPr>
        <w:t>ego n</w:t>
      </w:r>
      <w:r>
        <w:rPr>
          <w:rFonts w:cs="Tahoma"/>
        </w:rPr>
        <w:t>a wniesienie udziału wł</w:t>
      </w:r>
      <w:r>
        <w:rPr>
          <w:rFonts w:cs="Tahoma"/>
        </w:rPr>
        <w:t>a</w:t>
      </w:r>
      <w:r>
        <w:rPr>
          <w:rFonts w:cs="Tahoma"/>
        </w:rPr>
        <w:t>snego w realizację zadań inwestycyjnych;</w:t>
      </w:r>
    </w:p>
    <w:p w:rsidR="00F433CA" w:rsidRDefault="00F433CA" w:rsidP="00216AF8">
      <w:pPr>
        <w:numPr>
          <w:ilvl w:val="0"/>
          <w:numId w:val="39"/>
        </w:numPr>
        <w:ind w:left="357" w:hanging="357"/>
        <w:rPr>
          <w:rFonts w:cs="Tahoma"/>
        </w:rPr>
      </w:pPr>
      <w:r w:rsidRPr="00F433CA">
        <w:rPr>
          <w:rFonts w:cs="Tahoma"/>
        </w:rPr>
        <w:t xml:space="preserve">niedostatecznego poziomu </w:t>
      </w:r>
      <w:r w:rsidR="00040BFC">
        <w:rPr>
          <w:rFonts w:cs="Tahoma"/>
        </w:rPr>
        <w:t>środków finansowych</w:t>
      </w:r>
      <w:r w:rsidRPr="00F433CA">
        <w:rPr>
          <w:rFonts w:cs="Tahoma"/>
        </w:rPr>
        <w:t xml:space="preserve"> </w:t>
      </w:r>
      <w:r w:rsidR="00040BFC">
        <w:rPr>
          <w:rFonts w:cs="Tahoma"/>
        </w:rPr>
        <w:t>Miasta</w:t>
      </w:r>
      <w:r w:rsidRPr="00F433CA">
        <w:rPr>
          <w:rFonts w:cs="Tahoma"/>
        </w:rPr>
        <w:t xml:space="preserve"> </w:t>
      </w:r>
      <w:r w:rsidR="00040BFC">
        <w:rPr>
          <w:rFonts w:cs="Tahoma"/>
        </w:rPr>
        <w:t xml:space="preserve">i </w:t>
      </w:r>
      <w:r w:rsidR="00236C17">
        <w:rPr>
          <w:rFonts w:cs="Tahoma"/>
        </w:rPr>
        <w:t>g</w:t>
      </w:r>
      <w:r w:rsidR="00040BFC">
        <w:rPr>
          <w:rFonts w:cs="Tahoma"/>
        </w:rPr>
        <w:t xml:space="preserve">miny Tomaszów Mazowiecki </w:t>
      </w:r>
      <w:r w:rsidR="00236C17">
        <w:rPr>
          <w:rFonts w:cs="Tahoma"/>
        </w:rPr>
        <w:t xml:space="preserve">– </w:t>
      </w:r>
      <w:r w:rsidRPr="00F433CA">
        <w:rPr>
          <w:rFonts w:cs="Tahoma"/>
        </w:rPr>
        <w:t>przeznaczanych na</w:t>
      </w:r>
      <w:r w:rsidR="00040BFC">
        <w:rPr>
          <w:rFonts w:cs="Tahoma"/>
        </w:rPr>
        <w:t xml:space="preserve"> bieżące funkcjonowanie</w:t>
      </w:r>
      <w:r w:rsidRPr="00F433CA">
        <w:rPr>
          <w:rFonts w:cs="Tahoma"/>
        </w:rPr>
        <w:t xml:space="preserve"> komunikacj</w:t>
      </w:r>
      <w:r w:rsidR="001250CA">
        <w:rPr>
          <w:rFonts w:cs="Tahoma"/>
        </w:rPr>
        <w:t>i</w:t>
      </w:r>
      <w:r w:rsidRPr="00F433CA">
        <w:rPr>
          <w:rFonts w:cs="Tahoma"/>
        </w:rPr>
        <w:t xml:space="preserve"> miejsk</w:t>
      </w:r>
      <w:r w:rsidR="001250CA">
        <w:rPr>
          <w:rFonts w:cs="Tahoma"/>
        </w:rPr>
        <w:t>iej</w:t>
      </w:r>
      <w:r w:rsidRPr="00F433CA">
        <w:rPr>
          <w:rFonts w:cs="Tahoma"/>
        </w:rPr>
        <w:t>;</w:t>
      </w:r>
    </w:p>
    <w:p w:rsidR="00040BFC" w:rsidRDefault="00040BFC" w:rsidP="00216AF8">
      <w:pPr>
        <w:numPr>
          <w:ilvl w:val="0"/>
          <w:numId w:val="39"/>
        </w:numPr>
        <w:ind w:left="357" w:hanging="357"/>
        <w:rPr>
          <w:rFonts w:cs="Tahoma"/>
        </w:rPr>
      </w:pPr>
      <w:r>
        <w:rPr>
          <w:rFonts w:cs="Tahoma"/>
        </w:rPr>
        <w:t>brak uruchomienia naborów do programów finansowanych ze środków Funduszu Nisk</w:t>
      </w:r>
      <w:r>
        <w:rPr>
          <w:rFonts w:cs="Tahoma"/>
        </w:rPr>
        <w:t>o</w:t>
      </w:r>
      <w:r>
        <w:rPr>
          <w:rFonts w:cs="Tahoma"/>
        </w:rPr>
        <w:t>emisyjnego Transportu;</w:t>
      </w:r>
    </w:p>
    <w:p w:rsidR="00040BFC" w:rsidRDefault="00040BFC" w:rsidP="00216AF8">
      <w:pPr>
        <w:numPr>
          <w:ilvl w:val="0"/>
          <w:numId w:val="39"/>
        </w:numPr>
        <w:ind w:left="357" w:hanging="357"/>
        <w:rPr>
          <w:rFonts w:cs="Tahoma"/>
        </w:rPr>
      </w:pPr>
      <w:r>
        <w:rPr>
          <w:rFonts w:cs="Tahoma"/>
        </w:rPr>
        <w:t>braku decyzji o budowie w Tomaszowie Mazowieckim dostatecznej liczby ogólnodostę</w:t>
      </w:r>
      <w:r>
        <w:rPr>
          <w:rFonts w:cs="Tahoma"/>
        </w:rPr>
        <w:t>p</w:t>
      </w:r>
      <w:r>
        <w:rPr>
          <w:rFonts w:cs="Tahoma"/>
        </w:rPr>
        <w:t>nych stacji ładowania pojazdów elektrycznych oraz stacji tankowania gazu ziemnego;</w:t>
      </w:r>
    </w:p>
    <w:p w:rsidR="00040BFC" w:rsidRDefault="00040BFC" w:rsidP="00216AF8">
      <w:pPr>
        <w:numPr>
          <w:ilvl w:val="0"/>
          <w:numId w:val="39"/>
        </w:numPr>
        <w:ind w:left="357" w:hanging="357"/>
        <w:rPr>
          <w:rFonts w:cs="Tahoma"/>
        </w:rPr>
      </w:pPr>
      <w:r>
        <w:rPr>
          <w:rFonts w:cs="Tahoma"/>
        </w:rPr>
        <w:t>nisk</w:t>
      </w:r>
      <w:r w:rsidR="00236C17">
        <w:rPr>
          <w:rFonts w:cs="Tahoma"/>
        </w:rPr>
        <w:t xml:space="preserve">iej </w:t>
      </w:r>
      <w:r>
        <w:rPr>
          <w:rFonts w:cs="Tahoma"/>
        </w:rPr>
        <w:t>dostępnoś</w:t>
      </w:r>
      <w:r w:rsidR="00236C17">
        <w:rPr>
          <w:rFonts w:cs="Tahoma"/>
        </w:rPr>
        <w:t>ci</w:t>
      </w:r>
      <w:r>
        <w:rPr>
          <w:rFonts w:cs="Tahoma"/>
        </w:rPr>
        <w:t xml:space="preserve"> specjalistycznego taboru elektrycznego (oraz zasilanego gazem zie</w:t>
      </w:r>
      <w:r>
        <w:rPr>
          <w:rFonts w:cs="Tahoma"/>
        </w:rPr>
        <w:t>m</w:t>
      </w:r>
      <w:r>
        <w:rPr>
          <w:rFonts w:cs="Tahoma"/>
        </w:rPr>
        <w:t>nym);</w:t>
      </w:r>
    </w:p>
    <w:p w:rsidR="00040BFC" w:rsidRPr="00F433CA" w:rsidRDefault="00040BFC" w:rsidP="00216AF8">
      <w:pPr>
        <w:numPr>
          <w:ilvl w:val="0"/>
          <w:numId w:val="39"/>
        </w:numPr>
        <w:ind w:left="357" w:hanging="357"/>
        <w:rPr>
          <w:rFonts w:cs="Tahoma"/>
        </w:rPr>
      </w:pPr>
      <w:r>
        <w:rPr>
          <w:rFonts w:cs="Tahoma"/>
        </w:rPr>
        <w:t>utrzymywani</w:t>
      </w:r>
      <w:r w:rsidR="00236C17">
        <w:rPr>
          <w:rFonts w:cs="Tahoma"/>
        </w:rPr>
        <w:t>a</w:t>
      </w:r>
      <w:r>
        <w:rPr>
          <w:rFonts w:cs="Tahoma"/>
        </w:rPr>
        <w:t xml:space="preserve"> się wysokich cen taboru elektrycznego i infrastruktury </w:t>
      </w:r>
      <w:r w:rsidR="009E0622">
        <w:rPr>
          <w:rFonts w:cs="Tahoma"/>
        </w:rPr>
        <w:t>zasilającej;</w:t>
      </w:r>
      <w:r>
        <w:rPr>
          <w:rFonts w:cs="Tahoma"/>
        </w:rPr>
        <w:t xml:space="preserve"> </w:t>
      </w:r>
    </w:p>
    <w:p w:rsidR="00F433CA" w:rsidRPr="00F433CA" w:rsidRDefault="00F433CA" w:rsidP="00216AF8">
      <w:pPr>
        <w:numPr>
          <w:ilvl w:val="0"/>
          <w:numId w:val="39"/>
        </w:numPr>
        <w:ind w:left="357" w:hanging="357"/>
        <w:rPr>
          <w:rFonts w:cs="Tahoma"/>
        </w:rPr>
      </w:pPr>
      <w:r w:rsidRPr="00F433CA">
        <w:rPr>
          <w:rFonts w:cs="Tahoma"/>
        </w:rPr>
        <w:t>nadmiernego wzrostu cen energii;</w:t>
      </w:r>
    </w:p>
    <w:p w:rsidR="00F433CA" w:rsidRPr="00F433CA" w:rsidRDefault="00F433CA" w:rsidP="00216AF8">
      <w:pPr>
        <w:numPr>
          <w:ilvl w:val="0"/>
          <w:numId w:val="39"/>
        </w:numPr>
        <w:ind w:left="357" w:hanging="357"/>
        <w:rPr>
          <w:rFonts w:cs="Tahoma"/>
        </w:rPr>
      </w:pPr>
      <w:r w:rsidRPr="00F433CA">
        <w:rPr>
          <w:rFonts w:cs="Tahoma"/>
        </w:rPr>
        <w:t>polityczne (brak odwagi politycznej w podejmowaniu koniecznych i mniej popularnych decyzji</w:t>
      </w:r>
      <w:r w:rsidR="00040BFC" w:rsidRPr="00040BFC">
        <w:rPr>
          <w:rFonts w:cs="Tahoma"/>
        </w:rPr>
        <w:t xml:space="preserve"> ograniczających używanie samochodów osobowych) i </w:t>
      </w:r>
      <w:r w:rsidRPr="00F433CA">
        <w:rPr>
          <w:rFonts w:cs="Tahoma"/>
        </w:rPr>
        <w:t>legislacyjne (</w:t>
      </w:r>
      <w:r w:rsidR="00040BFC">
        <w:rPr>
          <w:rFonts w:cs="Tahoma"/>
        </w:rPr>
        <w:t xml:space="preserve">zmiany Prawa </w:t>
      </w:r>
      <w:r w:rsidRPr="00F433CA">
        <w:rPr>
          <w:rFonts w:cs="Tahoma"/>
        </w:rPr>
        <w:t xml:space="preserve">zamówień publicznych, </w:t>
      </w:r>
      <w:r w:rsidR="00040BFC">
        <w:rPr>
          <w:rFonts w:cs="Tahoma"/>
        </w:rPr>
        <w:t>warunków</w:t>
      </w:r>
      <w:r w:rsidRPr="00F433CA">
        <w:rPr>
          <w:rFonts w:cs="Tahoma"/>
        </w:rPr>
        <w:t xml:space="preserve"> finansowania, podatkowe itp.);</w:t>
      </w:r>
    </w:p>
    <w:p w:rsidR="00F433CA" w:rsidRPr="00F433CA" w:rsidRDefault="00F433CA" w:rsidP="00216AF8">
      <w:pPr>
        <w:numPr>
          <w:ilvl w:val="0"/>
          <w:numId w:val="39"/>
        </w:numPr>
        <w:ind w:left="357" w:hanging="357"/>
        <w:rPr>
          <w:rFonts w:cs="Tahoma"/>
        </w:rPr>
      </w:pPr>
      <w:r w:rsidRPr="00F433CA">
        <w:rPr>
          <w:rFonts w:cs="Tahoma"/>
        </w:rPr>
        <w:t xml:space="preserve">zmian w dostępności do </w:t>
      </w:r>
      <w:r w:rsidR="00040BFC">
        <w:rPr>
          <w:rFonts w:cs="Tahoma"/>
        </w:rPr>
        <w:t xml:space="preserve">europejskich </w:t>
      </w:r>
      <w:r w:rsidRPr="00F433CA">
        <w:rPr>
          <w:rFonts w:cs="Tahoma"/>
        </w:rPr>
        <w:t>środków pomocowych;</w:t>
      </w:r>
    </w:p>
    <w:p w:rsidR="00F433CA" w:rsidRPr="00F433CA" w:rsidRDefault="00040BFC" w:rsidP="00216AF8">
      <w:pPr>
        <w:numPr>
          <w:ilvl w:val="0"/>
          <w:numId w:val="39"/>
        </w:numPr>
        <w:ind w:left="357" w:hanging="357"/>
        <w:rPr>
          <w:rFonts w:cs="Tahoma"/>
        </w:rPr>
      </w:pPr>
      <w:r>
        <w:rPr>
          <w:rFonts w:cs="Tahoma"/>
        </w:rPr>
        <w:t>zmiany</w:t>
      </w:r>
      <w:r w:rsidR="00F433CA" w:rsidRPr="00F433CA">
        <w:rPr>
          <w:rFonts w:cs="Tahoma"/>
        </w:rPr>
        <w:t xml:space="preserve"> wymogów z tytułu ochrony środowiska.</w:t>
      </w:r>
    </w:p>
    <w:p w:rsidR="00FD0D34" w:rsidRDefault="00040BFC" w:rsidP="00115B22">
      <w:r w:rsidRPr="00040BFC">
        <w:rPr>
          <w:rFonts w:cs="Tahoma"/>
        </w:rPr>
        <w:t xml:space="preserve">Aby przeciwdziałać występującym różnym rodzajom ryzyka, należy wdrożyć w życie sprawny system monitorowania </w:t>
      </w:r>
      <w:r>
        <w:rPr>
          <w:rFonts w:cs="Tahoma"/>
        </w:rPr>
        <w:t>zmian i realizacji Strategii</w:t>
      </w:r>
      <w:r w:rsidRPr="00040BFC">
        <w:rPr>
          <w:rFonts w:cs="Tahoma"/>
        </w:rPr>
        <w:t xml:space="preserve"> – wówczas z odpowiednim w</w:t>
      </w:r>
      <w:r w:rsidRPr="00040BFC">
        <w:rPr>
          <w:rFonts w:cs="Tahoma"/>
        </w:rPr>
        <w:t>y</w:t>
      </w:r>
      <w:r w:rsidRPr="00040BFC">
        <w:rPr>
          <w:rFonts w:cs="Tahoma"/>
        </w:rPr>
        <w:t>przedzeniem można wprowadzić działania korygujące i zapobiegawcze. System monitorow</w:t>
      </w:r>
      <w:r w:rsidRPr="00040BFC">
        <w:rPr>
          <w:rFonts w:cs="Tahoma"/>
        </w:rPr>
        <w:t>a</w:t>
      </w:r>
      <w:r w:rsidRPr="00040BFC">
        <w:rPr>
          <w:rFonts w:cs="Tahoma"/>
        </w:rPr>
        <w:t>nia powinien objąć też aspekty funkcjonowania komunikacji miejskiej</w:t>
      </w:r>
      <w:r>
        <w:rPr>
          <w:rFonts w:cs="Tahoma"/>
        </w:rPr>
        <w:t xml:space="preserve"> </w:t>
      </w:r>
      <w:r w:rsidR="001250CA">
        <w:rPr>
          <w:rFonts w:cs="Tahoma"/>
        </w:rPr>
        <w:t>o</w:t>
      </w:r>
      <w:r>
        <w:rPr>
          <w:rFonts w:cs="Tahoma"/>
        </w:rPr>
        <w:t>raz warunków prow</w:t>
      </w:r>
      <w:r>
        <w:rPr>
          <w:rFonts w:cs="Tahoma"/>
        </w:rPr>
        <w:t>a</w:t>
      </w:r>
      <w:r>
        <w:rPr>
          <w:rFonts w:cs="Tahoma"/>
        </w:rPr>
        <w:t>dzenia przez Miasto i spółki miejskie działalności inwestycyjnej</w:t>
      </w:r>
      <w:r w:rsidRPr="00040BFC">
        <w:rPr>
          <w:rFonts w:cs="Tahoma"/>
        </w:rPr>
        <w:t>, aby skutecznie wprowadzić zmiany przewidziane niniejszym planem.</w:t>
      </w:r>
    </w:p>
    <w:bookmarkEnd w:id="78"/>
    <w:p w:rsidR="009E0622" w:rsidRDefault="009E0622" w:rsidP="009E0622">
      <w:pPr>
        <w:rPr>
          <w:rFonts w:cs="Tahoma"/>
        </w:rPr>
      </w:pPr>
      <w:r w:rsidRPr="009E0622">
        <w:rPr>
          <w:rFonts w:cs="Tahoma"/>
        </w:rPr>
        <w:t xml:space="preserve">W tabeli </w:t>
      </w:r>
      <w:r>
        <w:rPr>
          <w:rFonts w:cs="Tahoma"/>
        </w:rPr>
        <w:t>2</w:t>
      </w:r>
      <w:r w:rsidR="00977B4D">
        <w:rPr>
          <w:rFonts w:cs="Tahoma"/>
        </w:rPr>
        <w:t>3</w:t>
      </w:r>
      <w:r w:rsidRPr="009E0622">
        <w:rPr>
          <w:rFonts w:cs="Tahoma"/>
        </w:rPr>
        <w:t xml:space="preserve"> przedstawiono zestaw </w:t>
      </w:r>
      <w:r>
        <w:rPr>
          <w:rFonts w:cs="Tahoma"/>
        </w:rPr>
        <w:t>wskaźników monitoringu</w:t>
      </w:r>
      <w:r w:rsidRPr="009E0622">
        <w:rPr>
          <w:rFonts w:cs="Tahoma"/>
        </w:rPr>
        <w:t xml:space="preserve"> </w:t>
      </w:r>
      <w:r>
        <w:rPr>
          <w:rFonts w:cs="Tahoma"/>
        </w:rPr>
        <w:t>Strategii, powiązanego z</w:t>
      </w:r>
      <w:r w:rsidR="00236C17">
        <w:rPr>
          <w:rFonts w:cs="Tahoma"/>
        </w:rPr>
        <w:t> </w:t>
      </w:r>
      <w:r>
        <w:rPr>
          <w:rFonts w:cs="Tahoma"/>
        </w:rPr>
        <w:t>harmonogramem działań określonych w Strategii. Wskaźniki umożliwi</w:t>
      </w:r>
      <w:r w:rsidRPr="009E0622">
        <w:rPr>
          <w:rFonts w:cs="Tahoma"/>
        </w:rPr>
        <w:t>ą bieżące monitor</w:t>
      </w:r>
      <w:r w:rsidRPr="009E0622">
        <w:rPr>
          <w:rFonts w:cs="Tahoma"/>
        </w:rPr>
        <w:t>o</w:t>
      </w:r>
      <w:r w:rsidRPr="009E0622">
        <w:rPr>
          <w:rFonts w:cs="Tahoma"/>
        </w:rPr>
        <w:t xml:space="preserve">wanie stopnia realizacji </w:t>
      </w:r>
      <w:r>
        <w:rPr>
          <w:rFonts w:cs="Tahoma"/>
        </w:rPr>
        <w:t>celów operacyjnych wyznaczonych w Strategii</w:t>
      </w:r>
      <w:r w:rsidRPr="009E0622">
        <w:rPr>
          <w:rFonts w:cs="Tahoma"/>
        </w:rPr>
        <w:t>.</w:t>
      </w:r>
    </w:p>
    <w:p w:rsidR="009E0622" w:rsidRPr="002D7398" w:rsidRDefault="009E0622" w:rsidP="009A6403">
      <w:pPr>
        <w:pStyle w:val="Legenda"/>
        <w:keepNext/>
        <w:spacing w:before="240" w:after="0"/>
        <w:ind w:firstLine="0"/>
        <w:jc w:val="left"/>
        <w:rPr>
          <w:rFonts w:cs="Tahoma"/>
          <w:color w:val="000000"/>
          <w:sz w:val="22"/>
          <w:szCs w:val="22"/>
        </w:rPr>
      </w:pPr>
      <w:bookmarkStart w:id="117" w:name="_Toc325096562"/>
      <w:bookmarkStart w:id="118" w:name="_Toc333098833"/>
      <w:bookmarkStart w:id="119" w:name="_Toc37708725"/>
      <w:r w:rsidRPr="002D7398">
        <w:rPr>
          <w:rFonts w:cs="Tahoma"/>
          <w:color w:val="000000"/>
          <w:sz w:val="22"/>
          <w:szCs w:val="22"/>
        </w:rPr>
        <w:lastRenderedPageBreak/>
        <w:t xml:space="preserve">Tab. </w:t>
      </w:r>
      <w:r w:rsidR="00A8693C" w:rsidRPr="002D7398">
        <w:rPr>
          <w:rFonts w:cs="Tahoma"/>
          <w:color w:val="000000"/>
          <w:sz w:val="22"/>
          <w:szCs w:val="22"/>
        </w:rPr>
        <w:fldChar w:fldCharType="begin"/>
      </w:r>
      <w:r w:rsidRPr="002D7398">
        <w:rPr>
          <w:rFonts w:cs="Tahoma"/>
          <w:color w:val="000000"/>
          <w:sz w:val="22"/>
          <w:szCs w:val="22"/>
        </w:rPr>
        <w:instrText xml:space="preserve"> SEQ Tab. \* ARABIC </w:instrText>
      </w:r>
      <w:r w:rsidR="00A8693C" w:rsidRPr="002D7398">
        <w:rPr>
          <w:rFonts w:cs="Tahoma"/>
          <w:color w:val="000000"/>
          <w:sz w:val="22"/>
          <w:szCs w:val="22"/>
        </w:rPr>
        <w:fldChar w:fldCharType="separate"/>
      </w:r>
      <w:r w:rsidR="00E4790B">
        <w:rPr>
          <w:rFonts w:cs="Tahoma"/>
          <w:noProof/>
          <w:color w:val="000000"/>
          <w:sz w:val="22"/>
          <w:szCs w:val="22"/>
        </w:rPr>
        <w:t>23</w:t>
      </w:r>
      <w:r w:rsidR="00A8693C" w:rsidRPr="002D7398">
        <w:rPr>
          <w:rFonts w:cs="Tahoma"/>
          <w:color w:val="000000"/>
          <w:sz w:val="22"/>
          <w:szCs w:val="22"/>
        </w:rPr>
        <w:fldChar w:fldCharType="end"/>
      </w:r>
      <w:r w:rsidRPr="002D7398">
        <w:rPr>
          <w:rFonts w:cs="Tahoma"/>
          <w:color w:val="000000"/>
          <w:sz w:val="22"/>
          <w:szCs w:val="22"/>
        </w:rPr>
        <w:t xml:space="preserve">. Wskaźniki monitorowania </w:t>
      </w:r>
      <w:bookmarkEnd w:id="117"/>
      <w:bookmarkEnd w:id="118"/>
      <w:r w:rsidRPr="002D7398">
        <w:rPr>
          <w:rFonts w:cs="Tahoma"/>
          <w:color w:val="000000"/>
          <w:sz w:val="22"/>
          <w:szCs w:val="22"/>
        </w:rPr>
        <w:t xml:space="preserve">Strategii </w:t>
      </w:r>
      <w:r w:rsidR="00236C17">
        <w:rPr>
          <w:rFonts w:cs="Tahoma"/>
          <w:color w:val="000000"/>
          <w:sz w:val="22"/>
          <w:szCs w:val="22"/>
        </w:rPr>
        <w:t>Ro</w:t>
      </w:r>
      <w:r w:rsidRPr="002D7398">
        <w:rPr>
          <w:rFonts w:cs="Tahoma"/>
          <w:color w:val="000000"/>
          <w:sz w:val="22"/>
          <w:szCs w:val="22"/>
        </w:rPr>
        <w:t xml:space="preserve">zwoju </w:t>
      </w:r>
      <w:proofErr w:type="spellStart"/>
      <w:r w:rsidR="00236C17">
        <w:rPr>
          <w:rFonts w:cs="Tahoma"/>
          <w:color w:val="000000"/>
          <w:sz w:val="22"/>
          <w:szCs w:val="22"/>
        </w:rPr>
        <w:t>E</w:t>
      </w:r>
      <w:r w:rsidRPr="002D7398">
        <w:rPr>
          <w:rFonts w:cs="Tahoma"/>
          <w:color w:val="000000"/>
          <w:sz w:val="22"/>
          <w:szCs w:val="22"/>
        </w:rPr>
        <w:t>lektromobilności</w:t>
      </w:r>
      <w:proofErr w:type="spellEnd"/>
      <w:r w:rsidR="009A6403">
        <w:rPr>
          <w:rFonts w:cs="Tahoma"/>
          <w:color w:val="000000"/>
          <w:sz w:val="22"/>
          <w:szCs w:val="22"/>
        </w:rPr>
        <w:br/>
      </w:r>
      <w:r w:rsidRPr="002D7398">
        <w:rPr>
          <w:rFonts w:cs="Tahoma"/>
          <w:color w:val="000000"/>
          <w:sz w:val="22"/>
          <w:szCs w:val="22"/>
        </w:rPr>
        <w:t>dla miasta Tomaszowa Mazowieckiego</w:t>
      </w:r>
      <w:bookmarkEnd w:id="119"/>
    </w:p>
    <w:tbl>
      <w:tblPr>
        <w:tblW w:w="907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559"/>
        <w:gridCol w:w="567"/>
        <w:gridCol w:w="4395"/>
        <w:gridCol w:w="992"/>
        <w:gridCol w:w="1279"/>
        <w:gridCol w:w="1280"/>
      </w:tblGrid>
      <w:tr w:rsidR="00261F18" w:rsidRPr="009E0622" w:rsidTr="009A6403">
        <w:trPr>
          <w:cantSplit/>
          <w:trHeight w:val="216"/>
          <w:tblHeader/>
        </w:trPr>
        <w:tc>
          <w:tcPr>
            <w:tcW w:w="559" w:type="dxa"/>
            <w:vMerge w:val="restart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Lp.</w:t>
            </w:r>
          </w:p>
        </w:tc>
        <w:tc>
          <w:tcPr>
            <w:tcW w:w="567" w:type="dxa"/>
            <w:vMerge w:val="restart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Cel</w:t>
            </w:r>
          </w:p>
        </w:tc>
        <w:tc>
          <w:tcPr>
            <w:tcW w:w="4395" w:type="dxa"/>
            <w:vMerge w:val="restart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Miernik</w:t>
            </w:r>
          </w:p>
        </w:tc>
        <w:tc>
          <w:tcPr>
            <w:tcW w:w="992" w:type="dxa"/>
            <w:vMerge w:val="restart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Je</w:t>
            </w:r>
            <w:r w:rsidRPr="009A6403">
              <w:rPr>
                <w:rFonts w:cs="Tahoma"/>
                <w:b/>
                <w:sz w:val="20"/>
                <w:szCs w:val="20"/>
              </w:rPr>
              <w:t>d</w:t>
            </w:r>
            <w:r w:rsidRPr="009A6403">
              <w:rPr>
                <w:rFonts w:cs="Tahoma"/>
                <w:b/>
                <w:sz w:val="20"/>
                <w:szCs w:val="20"/>
              </w:rPr>
              <w:t>nostka</w:t>
            </w:r>
          </w:p>
        </w:tc>
        <w:tc>
          <w:tcPr>
            <w:tcW w:w="2559" w:type="dxa"/>
            <w:gridSpan w:val="2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Wartość</w:t>
            </w:r>
          </w:p>
        </w:tc>
      </w:tr>
      <w:tr w:rsidR="00261F18" w:rsidRPr="009E0622" w:rsidTr="009A6403">
        <w:trPr>
          <w:cantSplit/>
          <w:trHeight w:val="216"/>
          <w:tblHeader/>
        </w:trPr>
        <w:tc>
          <w:tcPr>
            <w:tcW w:w="559" w:type="dxa"/>
            <w:vMerge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4395" w:type="dxa"/>
            <w:vMerge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</w:p>
        </w:tc>
        <w:tc>
          <w:tcPr>
            <w:tcW w:w="1279" w:type="dxa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wyjściowa</w:t>
            </w:r>
            <w:r w:rsidRPr="009A6403">
              <w:rPr>
                <w:rFonts w:cs="Tahoma"/>
                <w:b/>
                <w:sz w:val="20"/>
                <w:szCs w:val="20"/>
              </w:rPr>
              <w:br/>
              <w:t>(20</w:t>
            </w:r>
            <w:r w:rsidR="00BA6C20">
              <w:rPr>
                <w:rFonts w:cs="Tahoma"/>
                <w:b/>
                <w:sz w:val="20"/>
                <w:szCs w:val="20"/>
              </w:rPr>
              <w:t xml:space="preserve">20 </w:t>
            </w:r>
            <w:r w:rsidRPr="009A6403">
              <w:rPr>
                <w:rFonts w:cs="Tahoma"/>
                <w:b/>
                <w:sz w:val="20"/>
                <w:szCs w:val="20"/>
              </w:rPr>
              <w:t>r.)</w:t>
            </w:r>
          </w:p>
        </w:tc>
        <w:tc>
          <w:tcPr>
            <w:tcW w:w="1280" w:type="dxa"/>
            <w:shd w:val="clear" w:color="auto" w:fill="FFFF99"/>
            <w:vAlign w:val="center"/>
          </w:tcPr>
          <w:p w:rsidR="00261F18" w:rsidRPr="009A6403" w:rsidRDefault="00261F18" w:rsidP="009A6403">
            <w:pPr>
              <w:keepNext/>
              <w:spacing w:before="60" w:after="20" w:line="264" w:lineRule="auto"/>
              <w:ind w:firstLine="0"/>
              <w:jc w:val="center"/>
              <w:rPr>
                <w:rFonts w:cs="Tahoma"/>
                <w:b/>
                <w:sz w:val="20"/>
                <w:szCs w:val="20"/>
              </w:rPr>
            </w:pPr>
            <w:r w:rsidRPr="009A6403">
              <w:rPr>
                <w:rFonts w:cs="Tahoma"/>
                <w:b/>
                <w:sz w:val="20"/>
                <w:szCs w:val="20"/>
              </w:rPr>
              <w:t>docelowa</w:t>
            </w:r>
            <w:r w:rsidRPr="009A6403">
              <w:rPr>
                <w:rFonts w:cs="Tahoma"/>
                <w:b/>
                <w:sz w:val="20"/>
                <w:szCs w:val="20"/>
              </w:rPr>
              <w:br/>
              <w:t>(2034 r.)</w:t>
            </w:r>
          </w:p>
        </w:tc>
      </w:tr>
      <w:tr w:rsidR="00BA6C20" w:rsidRPr="009E0622" w:rsidTr="009A6403">
        <w:trPr>
          <w:cantSplit/>
        </w:trPr>
        <w:tc>
          <w:tcPr>
            <w:tcW w:w="559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567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1.1</w:t>
            </w:r>
          </w:p>
        </w:tc>
        <w:tc>
          <w:tcPr>
            <w:tcW w:w="4395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Udział jednostek taboru komunikacji miejskiej spełniających normy czystości spalin EURO VI</w:t>
            </w:r>
          </w:p>
        </w:tc>
        <w:tc>
          <w:tcPr>
            <w:tcW w:w="992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contextualSpacing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BA6C20">
              <w:rPr>
                <w:rFonts w:eastAsia="Calibri" w:cs="Tahoma"/>
                <w:sz w:val="20"/>
                <w:szCs w:val="20"/>
                <w:lang w:eastAsia="en-US"/>
              </w:rPr>
              <w:t>%</w:t>
            </w:r>
          </w:p>
        </w:tc>
        <w:tc>
          <w:tcPr>
            <w:tcW w:w="1279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contextualSpacing/>
              <w:jc w:val="right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BA6C20">
              <w:rPr>
                <w:rFonts w:eastAsia="Calibri" w:cs="Tahoma"/>
                <w:sz w:val="20"/>
                <w:szCs w:val="20"/>
                <w:lang w:eastAsia="en-US"/>
              </w:rPr>
              <w:t>66</w:t>
            </w:r>
          </w:p>
        </w:tc>
        <w:tc>
          <w:tcPr>
            <w:tcW w:w="1280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contextualSpacing/>
              <w:jc w:val="right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BA6C20">
              <w:rPr>
                <w:rFonts w:eastAsia="Calibri" w:cs="Tahoma"/>
                <w:sz w:val="20"/>
                <w:szCs w:val="20"/>
                <w:lang w:eastAsia="en-US"/>
              </w:rPr>
              <w:t>100</w:t>
            </w:r>
          </w:p>
        </w:tc>
      </w:tr>
      <w:tr w:rsidR="00BA6C20" w:rsidRPr="009E0622" w:rsidTr="009A6403">
        <w:trPr>
          <w:cantSplit/>
        </w:trPr>
        <w:tc>
          <w:tcPr>
            <w:tcW w:w="559" w:type="dxa"/>
            <w:vAlign w:val="center"/>
          </w:tcPr>
          <w:p w:rsidR="00BA6C20" w:rsidRPr="009A6403" w:rsidRDefault="00BA6C20" w:rsidP="00BA6C20">
            <w:pPr>
              <w:tabs>
                <w:tab w:val="left" w:pos="2070"/>
              </w:tabs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BA6C20" w:rsidRPr="009A6403" w:rsidRDefault="00BA6C20" w:rsidP="00BA6C20">
            <w:pPr>
              <w:tabs>
                <w:tab w:val="left" w:pos="2070"/>
              </w:tabs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1.1</w:t>
            </w:r>
          </w:p>
        </w:tc>
        <w:tc>
          <w:tcPr>
            <w:tcW w:w="4395" w:type="dxa"/>
            <w:vAlign w:val="center"/>
          </w:tcPr>
          <w:p w:rsidR="00BA6C20" w:rsidRPr="00BA6C20" w:rsidRDefault="00BA6C20" w:rsidP="00BA6C20">
            <w:pPr>
              <w:tabs>
                <w:tab w:val="left" w:pos="2070"/>
              </w:tabs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Udział autobusów elektrycznych w komunikacji miejskiej</w:t>
            </w:r>
          </w:p>
        </w:tc>
        <w:tc>
          <w:tcPr>
            <w:tcW w:w="992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center"/>
              <w:rPr>
                <w:rFonts w:cs="Tahoma"/>
                <w:sz w:val="20"/>
                <w:szCs w:val="20"/>
              </w:rPr>
            </w:pPr>
            <w:r w:rsidRPr="00BA6C20">
              <w:rPr>
                <w:rFonts w:eastAsia="Calibri" w:cs="Tahoma"/>
                <w:sz w:val="20"/>
                <w:szCs w:val="20"/>
                <w:lang w:eastAsia="en-US"/>
              </w:rPr>
              <w:t>%</w:t>
            </w:r>
          </w:p>
        </w:tc>
        <w:tc>
          <w:tcPr>
            <w:tcW w:w="1279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33</w:t>
            </w:r>
          </w:p>
        </w:tc>
      </w:tr>
      <w:tr w:rsidR="00261F18" w:rsidRPr="009E0622" w:rsidTr="009A6403">
        <w:trPr>
          <w:cantSplit/>
        </w:trPr>
        <w:tc>
          <w:tcPr>
            <w:tcW w:w="559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1.1</w:t>
            </w:r>
          </w:p>
        </w:tc>
        <w:tc>
          <w:tcPr>
            <w:tcW w:w="4395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ładowarek pantografowych na pętlach</w:t>
            </w:r>
          </w:p>
        </w:tc>
        <w:tc>
          <w:tcPr>
            <w:tcW w:w="992" w:type="dxa"/>
            <w:vAlign w:val="center"/>
          </w:tcPr>
          <w:p w:rsidR="00261F18" w:rsidRPr="009A6403" w:rsidRDefault="00261F18" w:rsidP="009A6403">
            <w:pPr>
              <w:spacing w:before="60" w:after="20" w:line="264" w:lineRule="auto"/>
              <w:ind w:left="34"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4</w:t>
            </w:r>
          </w:p>
        </w:tc>
      </w:tr>
      <w:tr w:rsidR="00261F18" w:rsidRPr="009E0622" w:rsidTr="009A6403">
        <w:trPr>
          <w:cantSplit/>
        </w:trPr>
        <w:tc>
          <w:tcPr>
            <w:tcW w:w="559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1.2</w:t>
            </w:r>
          </w:p>
        </w:tc>
        <w:tc>
          <w:tcPr>
            <w:tcW w:w="4395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przystanków wyposażona w wiaty chr</w:t>
            </w:r>
            <w:r w:rsidRPr="009A6403">
              <w:rPr>
                <w:rFonts w:cs="Tahoma"/>
                <w:sz w:val="20"/>
                <w:szCs w:val="20"/>
              </w:rPr>
              <w:t>o</w:t>
            </w:r>
            <w:r w:rsidRPr="009A6403">
              <w:rPr>
                <w:rFonts w:cs="Tahoma"/>
                <w:sz w:val="20"/>
                <w:szCs w:val="20"/>
              </w:rPr>
              <w:t>niące przed wiatrem i deszczem</w:t>
            </w:r>
          </w:p>
        </w:tc>
        <w:tc>
          <w:tcPr>
            <w:tcW w:w="992" w:type="dxa"/>
            <w:vAlign w:val="center"/>
          </w:tcPr>
          <w:p w:rsidR="00261F18" w:rsidRPr="009A6403" w:rsidRDefault="00261F18" w:rsidP="009A6403">
            <w:pPr>
              <w:spacing w:before="60" w:after="20" w:line="264" w:lineRule="auto"/>
              <w:ind w:left="34"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261F18" w:rsidRPr="009A6403" w:rsidRDefault="00537EAC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>
              <w:rPr>
                <w:rFonts w:cs="Tahoma"/>
                <w:sz w:val="20"/>
                <w:szCs w:val="20"/>
              </w:rPr>
              <w:t>64+13*</w:t>
            </w:r>
          </w:p>
        </w:tc>
        <w:tc>
          <w:tcPr>
            <w:tcW w:w="1280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108</w:t>
            </w:r>
          </w:p>
        </w:tc>
      </w:tr>
      <w:tr w:rsidR="00261F18" w:rsidRPr="009E0622" w:rsidTr="009A6403">
        <w:trPr>
          <w:cantSplit/>
        </w:trPr>
        <w:tc>
          <w:tcPr>
            <w:tcW w:w="559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567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1.3</w:t>
            </w:r>
          </w:p>
        </w:tc>
        <w:tc>
          <w:tcPr>
            <w:tcW w:w="4395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uprzywilejowań w ruchu pojazdów k</w:t>
            </w:r>
            <w:r w:rsidRPr="009A6403">
              <w:rPr>
                <w:rFonts w:cs="Tahoma"/>
                <w:sz w:val="20"/>
                <w:szCs w:val="20"/>
              </w:rPr>
              <w:t>o</w:t>
            </w:r>
            <w:r w:rsidRPr="009A6403">
              <w:rPr>
                <w:rFonts w:cs="Tahoma"/>
                <w:sz w:val="20"/>
                <w:szCs w:val="20"/>
              </w:rPr>
              <w:t>munikacji miejskiej</w:t>
            </w:r>
          </w:p>
        </w:tc>
        <w:tc>
          <w:tcPr>
            <w:tcW w:w="992" w:type="dxa"/>
            <w:vAlign w:val="center"/>
          </w:tcPr>
          <w:p w:rsidR="00261F18" w:rsidRPr="009A6403" w:rsidRDefault="00261F18" w:rsidP="009A6403">
            <w:pPr>
              <w:spacing w:before="60" w:after="20" w:line="264" w:lineRule="auto"/>
              <w:ind w:left="34"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261F18" w:rsidRPr="009A6403" w:rsidRDefault="00800ED7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80" w:type="dxa"/>
            <w:vAlign w:val="center"/>
          </w:tcPr>
          <w:p w:rsidR="00261F18" w:rsidRPr="009A6403" w:rsidRDefault="00800ED7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10</w:t>
            </w:r>
          </w:p>
        </w:tc>
      </w:tr>
      <w:tr w:rsidR="00261F18" w:rsidRPr="009E0622" w:rsidTr="009A6403">
        <w:trPr>
          <w:cantSplit/>
        </w:trPr>
        <w:tc>
          <w:tcPr>
            <w:tcW w:w="559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1.4</w:t>
            </w:r>
          </w:p>
        </w:tc>
        <w:tc>
          <w:tcPr>
            <w:tcW w:w="4395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 xml:space="preserve">Liczba wybudowanych parkingów </w:t>
            </w:r>
            <w:proofErr w:type="spellStart"/>
            <w:r w:rsidRPr="009A6403">
              <w:rPr>
                <w:rFonts w:cs="Tahoma"/>
                <w:sz w:val="20"/>
                <w:szCs w:val="20"/>
              </w:rPr>
              <w:t>Park&amp;Ride</w:t>
            </w:r>
            <w:proofErr w:type="spellEnd"/>
          </w:p>
        </w:tc>
        <w:tc>
          <w:tcPr>
            <w:tcW w:w="992" w:type="dxa"/>
            <w:vAlign w:val="center"/>
          </w:tcPr>
          <w:p w:rsidR="00261F18" w:rsidRPr="009A6403" w:rsidRDefault="00261F18" w:rsidP="009A6403">
            <w:pPr>
              <w:spacing w:before="60" w:after="20" w:line="264" w:lineRule="auto"/>
              <w:ind w:left="34"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261F18" w:rsidRPr="009A6403" w:rsidRDefault="00800ED7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7</w:t>
            </w:r>
          </w:p>
        </w:tc>
      </w:tr>
      <w:tr w:rsidR="000D15AE" w:rsidRPr="009E0622" w:rsidTr="009A6403">
        <w:trPr>
          <w:cantSplit/>
        </w:trPr>
        <w:tc>
          <w:tcPr>
            <w:tcW w:w="559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7</w:t>
            </w:r>
          </w:p>
        </w:tc>
        <w:tc>
          <w:tcPr>
            <w:tcW w:w="567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1.4</w:t>
            </w:r>
          </w:p>
        </w:tc>
        <w:tc>
          <w:tcPr>
            <w:tcW w:w="4395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 xml:space="preserve">Liczba urządzonych parkingów </w:t>
            </w:r>
            <w:proofErr w:type="spellStart"/>
            <w:r w:rsidRPr="009A6403">
              <w:rPr>
                <w:rFonts w:cs="Tahoma"/>
                <w:sz w:val="20"/>
                <w:szCs w:val="20"/>
              </w:rPr>
              <w:t>Bike&amp;Ride</w:t>
            </w:r>
            <w:proofErr w:type="spellEnd"/>
          </w:p>
        </w:tc>
        <w:tc>
          <w:tcPr>
            <w:tcW w:w="992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0D15AE" w:rsidRPr="009A6403" w:rsidRDefault="00800ED7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5</w:t>
            </w:r>
          </w:p>
        </w:tc>
        <w:tc>
          <w:tcPr>
            <w:tcW w:w="1280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15</w:t>
            </w:r>
          </w:p>
        </w:tc>
      </w:tr>
      <w:tr w:rsidR="000D15AE" w:rsidRPr="009E0622" w:rsidTr="009A6403">
        <w:trPr>
          <w:cantSplit/>
        </w:trPr>
        <w:tc>
          <w:tcPr>
            <w:tcW w:w="559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2.1</w:t>
            </w:r>
          </w:p>
        </w:tc>
        <w:tc>
          <w:tcPr>
            <w:tcW w:w="4395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Stopień realizacji koncepcji rozbudowy syst</w:t>
            </w:r>
            <w:r w:rsidRPr="009A6403">
              <w:rPr>
                <w:rFonts w:cs="Tahoma"/>
                <w:sz w:val="20"/>
                <w:szCs w:val="20"/>
              </w:rPr>
              <w:t>e</w:t>
            </w:r>
            <w:r w:rsidRPr="009A6403">
              <w:rPr>
                <w:rFonts w:cs="Tahoma"/>
                <w:sz w:val="20"/>
                <w:szCs w:val="20"/>
              </w:rPr>
              <w:t>mu dróg rowerowych</w:t>
            </w:r>
          </w:p>
        </w:tc>
        <w:tc>
          <w:tcPr>
            <w:tcW w:w="992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%</w:t>
            </w:r>
          </w:p>
        </w:tc>
        <w:tc>
          <w:tcPr>
            <w:tcW w:w="1279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80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100</w:t>
            </w:r>
          </w:p>
        </w:tc>
      </w:tr>
      <w:tr w:rsidR="005A6B76" w:rsidRPr="009E0622" w:rsidTr="009A6403">
        <w:trPr>
          <w:cantSplit/>
        </w:trPr>
        <w:tc>
          <w:tcPr>
            <w:tcW w:w="559" w:type="dxa"/>
            <w:vAlign w:val="center"/>
          </w:tcPr>
          <w:p w:rsidR="005A6B76" w:rsidRPr="009A6403" w:rsidRDefault="005A6B76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9</w:t>
            </w:r>
          </w:p>
        </w:tc>
        <w:tc>
          <w:tcPr>
            <w:tcW w:w="567" w:type="dxa"/>
            <w:vAlign w:val="center"/>
          </w:tcPr>
          <w:p w:rsidR="005A6B76" w:rsidRPr="009A6403" w:rsidRDefault="005A6B76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2.1</w:t>
            </w:r>
          </w:p>
        </w:tc>
        <w:tc>
          <w:tcPr>
            <w:tcW w:w="4395" w:type="dxa"/>
            <w:vAlign w:val="center"/>
          </w:tcPr>
          <w:p w:rsidR="005A6B76" w:rsidRPr="009A6403" w:rsidRDefault="005A6B76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rowerów dostępnych w ram</w:t>
            </w:r>
            <w:r w:rsidR="009A6403" w:rsidRPr="009A6403">
              <w:rPr>
                <w:rFonts w:cs="Tahoma"/>
                <w:sz w:val="20"/>
                <w:szCs w:val="20"/>
              </w:rPr>
              <w:t>a</w:t>
            </w:r>
            <w:r w:rsidRPr="009A6403">
              <w:rPr>
                <w:rFonts w:cs="Tahoma"/>
                <w:sz w:val="20"/>
                <w:szCs w:val="20"/>
              </w:rPr>
              <w:t>ch systemu roweru miejskiego</w:t>
            </w:r>
          </w:p>
        </w:tc>
        <w:tc>
          <w:tcPr>
            <w:tcW w:w="992" w:type="dxa"/>
            <w:vAlign w:val="center"/>
          </w:tcPr>
          <w:p w:rsidR="005A6B76" w:rsidRPr="009A6403" w:rsidRDefault="005A6B76" w:rsidP="009A6403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5A6B76" w:rsidRPr="009A6403" w:rsidRDefault="005A6B76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5A6B76" w:rsidRPr="009A6403" w:rsidRDefault="005A6B76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150</w:t>
            </w:r>
          </w:p>
        </w:tc>
      </w:tr>
      <w:tr w:rsidR="00261F18" w:rsidRPr="009E0622" w:rsidTr="009A6403">
        <w:trPr>
          <w:cantSplit/>
        </w:trPr>
        <w:tc>
          <w:tcPr>
            <w:tcW w:w="559" w:type="dxa"/>
            <w:vAlign w:val="center"/>
          </w:tcPr>
          <w:p w:rsidR="00261F18" w:rsidRPr="009A6403" w:rsidRDefault="005A6B76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 xml:space="preserve">2.1 </w:t>
            </w:r>
          </w:p>
        </w:tc>
        <w:tc>
          <w:tcPr>
            <w:tcW w:w="4395" w:type="dxa"/>
            <w:vAlign w:val="center"/>
          </w:tcPr>
          <w:p w:rsidR="00261F18" w:rsidRPr="009A6403" w:rsidRDefault="000D15AE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parkingów rowerowych przy ważnych celach podróży</w:t>
            </w:r>
          </w:p>
        </w:tc>
        <w:tc>
          <w:tcPr>
            <w:tcW w:w="992" w:type="dxa"/>
            <w:vAlign w:val="center"/>
          </w:tcPr>
          <w:p w:rsidR="00261F18" w:rsidRPr="009A6403" w:rsidRDefault="00261F18" w:rsidP="009A6403">
            <w:pPr>
              <w:spacing w:before="60" w:after="20" w:line="264" w:lineRule="auto"/>
              <w:ind w:left="34"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261F18" w:rsidRPr="00BA6C20" w:rsidRDefault="00E459C6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  <w:highlight w:val="yellow"/>
              </w:rPr>
            </w:pPr>
            <w:proofErr w:type="spellStart"/>
            <w:r w:rsidRPr="00BA6C20">
              <w:rPr>
                <w:rFonts w:cs="Tahoma"/>
                <w:sz w:val="20"/>
                <w:szCs w:val="20"/>
                <w:highlight w:val="yellow"/>
              </w:rPr>
              <w:t>b.d</w:t>
            </w:r>
            <w:proofErr w:type="spellEnd"/>
            <w:r w:rsidRPr="00BA6C20">
              <w:rPr>
                <w:rFonts w:cs="Tahoma"/>
                <w:sz w:val="20"/>
                <w:szCs w:val="20"/>
                <w:highlight w:val="yellow"/>
              </w:rPr>
              <w:t>.</w:t>
            </w:r>
          </w:p>
        </w:tc>
        <w:tc>
          <w:tcPr>
            <w:tcW w:w="1280" w:type="dxa"/>
            <w:vAlign w:val="center"/>
          </w:tcPr>
          <w:p w:rsidR="00261F18" w:rsidRPr="00BA6C20" w:rsidRDefault="000D15AE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  <w:highlight w:val="yellow"/>
              </w:rPr>
            </w:pPr>
            <w:r w:rsidRPr="00BA6C20">
              <w:rPr>
                <w:rFonts w:cs="Tahoma"/>
                <w:sz w:val="20"/>
                <w:szCs w:val="20"/>
                <w:highlight w:val="yellow"/>
              </w:rPr>
              <w:t>50</w:t>
            </w:r>
          </w:p>
        </w:tc>
      </w:tr>
      <w:tr w:rsidR="000D15AE" w:rsidRPr="009E0622" w:rsidTr="009A6403">
        <w:trPr>
          <w:cantSplit/>
        </w:trPr>
        <w:tc>
          <w:tcPr>
            <w:tcW w:w="559" w:type="dxa"/>
            <w:vAlign w:val="center"/>
          </w:tcPr>
          <w:p w:rsidR="000D15AE" w:rsidRPr="009A6403" w:rsidRDefault="000D15AE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</w:t>
            </w:r>
            <w:r w:rsidR="005A6B76" w:rsidRPr="009A6403">
              <w:rPr>
                <w:rFonts w:cs="Tahoma"/>
                <w:sz w:val="20"/>
                <w:szCs w:val="20"/>
              </w:rPr>
              <w:t>1</w:t>
            </w:r>
          </w:p>
        </w:tc>
        <w:tc>
          <w:tcPr>
            <w:tcW w:w="567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3.1</w:t>
            </w:r>
          </w:p>
        </w:tc>
        <w:tc>
          <w:tcPr>
            <w:tcW w:w="4395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ogólnodostępnych stacji ładowania p</w:t>
            </w:r>
            <w:r w:rsidRPr="009A6403">
              <w:rPr>
                <w:rFonts w:cs="Tahoma"/>
                <w:sz w:val="20"/>
                <w:szCs w:val="20"/>
              </w:rPr>
              <w:t>o</w:t>
            </w:r>
            <w:r w:rsidRPr="009A6403">
              <w:rPr>
                <w:rFonts w:cs="Tahoma"/>
                <w:sz w:val="20"/>
                <w:szCs w:val="20"/>
              </w:rPr>
              <w:t>jazdów elektrycznych</w:t>
            </w:r>
          </w:p>
        </w:tc>
        <w:tc>
          <w:tcPr>
            <w:tcW w:w="992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20</w:t>
            </w:r>
          </w:p>
        </w:tc>
      </w:tr>
      <w:tr w:rsidR="000D15AE" w:rsidRPr="009E0622" w:rsidTr="009A6403">
        <w:trPr>
          <w:cantSplit/>
        </w:trPr>
        <w:tc>
          <w:tcPr>
            <w:tcW w:w="559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</w:t>
            </w:r>
            <w:r w:rsidR="005A6B76" w:rsidRPr="009A6403">
              <w:rPr>
                <w:rFonts w:cs="Tahoma"/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3.2</w:t>
            </w:r>
          </w:p>
        </w:tc>
        <w:tc>
          <w:tcPr>
            <w:tcW w:w="4395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pojazdów elektrycznych (zasilanych gazem ziemnym) obsługujących służby i spółki miejskie</w:t>
            </w:r>
          </w:p>
        </w:tc>
        <w:tc>
          <w:tcPr>
            <w:tcW w:w="992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0D15AE" w:rsidRPr="009A6403" w:rsidRDefault="00747B9A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0D15AE" w:rsidRPr="009A6403" w:rsidRDefault="00800ED7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19</w:t>
            </w:r>
          </w:p>
        </w:tc>
      </w:tr>
      <w:tr w:rsidR="00747B9A" w:rsidRPr="009E0622" w:rsidTr="009A6403">
        <w:trPr>
          <w:cantSplit/>
        </w:trPr>
        <w:tc>
          <w:tcPr>
            <w:tcW w:w="559" w:type="dxa"/>
            <w:vAlign w:val="center"/>
          </w:tcPr>
          <w:p w:rsidR="00747B9A" w:rsidRPr="009A6403" w:rsidRDefault="00747B9A" w:rsidP="009A6403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</w:t>
            </w:r>
            <w:r w:rsidR="005A6B76" w:rsidRPr="009A6403">
              <w:rPr>
                <w:rFonts w:cs="Tahoma"/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center"/>
          </w:tcPr>
          <w:p w:rsidR="00747B9A" w:rsidRPr="009A6403" w:rsidRDefault="00747B9A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3.3</w:t>
            </w:r>
          </w:p>
        </w:tc>
        <w:tc>
          <w:tcPr>
            <w:tcW w:w="4395" w:type="dxa"/>
            <w:vAlign w:val="center"/>
          </w:tcPr>
          <w:p w:rsidR="00747B9A" w:rsidRPr="009A6403" w:rsidRDefault="00747B9A" w:rsidP="009A6403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 xml:space="preserve">Wdrożenie </w:t>
            </w:r>
            <w:r w:rsidR="00BA6C20">
              <w:rPr>
                <w:rFonts w:cs="Tahoma"/>
                <w:sz w:val="20"/>
                <w:szCs w:val="20"/>
              </w:rPr>
              <w:t xml:space="preserve">aktualnego </w:t>
            </w:r>
            <w:r w:rsidRPr="009A6403">
              <w:rPr>
                <w:rFonts w:cs="Tahoma"/>
                <w:sz w:val="20"/>
                <w:szCs w:val="20"/>
              </w:rPr>
              <w:t xml:space="preserve">planu rozwoju Smart City </w:t>
            </w:r>
          </w:p>
        </w:tc>
        <w:tc>
          <w:tcPr>
            <w:tcW w:w="992" w:type="dxa"/>
            <w:vAlign w:val="center"/>
          </w:tcPr>
          <w:p w:rsidR="00747B9A" w:rsidRPr="009A6403" w:rsidRDefault="00747B9A" w:rsidP="009A6403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%</w:t>
            </w:r>
          </w:p>
        </w:tc>
        <w:tc>
          <w:tcPr>
            <w:tcW w:w="1279" w:type="dxa"/>
            <w:vAlign w:val="center"/>
          </w:tcPr>
          <w:p w:rsidR="00747B9A" w:rsidRPr="009A6403" w:rsidRDefault="00747B9A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-</w:t>
            </w:r>
          </w:p>
        </w:tc>
        <w:tc>
          <w:tcPr>
            <w:tcW w:w="1280" w:type="dxa"/>
            <w:vAlign w:val="center"/>
          </w:tcPr>
          <w:p w:rsidR="00747B9A" w:rsidRPr="009A6403" w:rsidRDefault="00747B9A" w:rsidP="009A6403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100</w:t>
            </w:r>
          </w:p>
        </w:tc>
      </w:tr>
      <w:tr w:rsidR="00BA6C20" w:rsidRPr="009E0622" w:rsidTr="009A6403">
        <w:trPr>
          <w:cantSplit/>
        </w:trPr>
        <w:tc>
          <w:tcPr>
            <w:tcW w:w="559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14</w:t>
            </w:r>
          </w:p>
        </w:tc>
        <w:tc>
          <w:tcPr>
            <w:tcW w:w="567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3.4</w:t>
            </w:r>
          </w:p>
        </w:tc>
        <w:tc>
          <w:tcPr>
            <w:tcW w:w="4395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Długość ulic miejskich objętych strefami usp</w:t>
            </w:r>
            <w:r w:rsidRPr="00BA6C20">
              <w:rPr>
                <w:rFonts w:cs="Tahoma"/>
                <w:sz w:val="20"/>
                <w:szCs w:val="20"/>
              </w:rPr>
              <w:t>o</w:t>
            </w:r>
            <w:r w:rsidRPr="00BA6C20">
              <w:rPr>
                <w:rFonts w:cs="Tahoma"/>
                <w:sz w:val="20"/>
                <w:szCs w:val="20"/>
              </w:rPr>
              <w:t>kojonego ruchu TEMPO – 20/30</w:t>
            </w:r>
          </w:p>
        </w:tc>
        <w:tc>
          <w:tcPr>
            <w:tcW w:w="992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BA6C20">
              <w:rPr>
                <w:rFonts w:eastAsia="Calibri" w:cs="Tahoma"/>
                <w:sz w:val="20"/>
                <w:szCs w:val="20"/>
                <w:lang w:eastAsia="en-US"/>
              </w:rPr>
              <w:t>km</w:t>
            </w:r>
          </w:p>
        </w:tc>
        <w:tc>
          <w:tcPr>
            <w:tcW w:w="1279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  <w:highlight w:val="yellow"/>
              </w:rPr>
            </w:pPr>
            <w:r w:rsidRPr="00BA6C20">
              <w:rPr>
                <w:rFonts w:cs="Tahoma"/>
                <w:sz w:val="20"/>
                <w:szCs w:val="20"/>
                <w:highlight w:val="yellow"/>
              </w:rPr>
              <w:t>35</w:t>
            </w:r>
          </w:p>
        </w:tc>
      </w:tr>
      <w:tr w:rsidR="00BA6C20" w:rsidRPr="009E0622" w:rsidTr="009A6403">
        <w:trPr>
          <w:cantSplit/>
        </w:trPr>
        <w:tc>
          <w:tcPr>
            <w:tcW w:w="559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15</w:t>
            </w:r>
          </w:p>
        </w:tc>
        <w:tc>
          <w:tcPr>
            <w:tcW w:w="567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3.5</w:t>
            </w:r>
          </w:p>
        </w:tc>
        <w:tc>
          <w:tcPr>
            <w:tcW w:w="4395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Liczba zainstalowanych farm i paneli fotowolt</w:t>
            </w:r>
            <w:r w:rsidRPr="009A6403">
              <w:rPr>
                <w:rFonts w:cs="Tahoma"/>
                <w:sz w:val="20"/>
                <w:szCs w:val="20"/>
              </w:rPr>
              <w:t>a</w:t>
            </w:r>
            <w:r w:rsidRPr="009A6403">
              <w:rPr>
                <w:rFonts w:cs="Tahoma"/>
                <w:sz w:val="20"/>
                <w:szCs w:val="20"/>
              </w:rPr>
              <w:t>icznych na obiektach miejskich</w:t>
            </w:r>
          </w:p>
        </w:tc>
        <w:tc>
          <w:tcPr>
            <w:tcW w:w="992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 w:rsidRPr="00BA6C20">
              <w:rPr>
                <w:rFonts w:cs="Tahoma"/>
                <w:sz w:val="20"/>
                <w:szCs w:val="20"/>
                <w:highlight w:val="yellow"/>
              </w:rPr>
              <w:t>b.d</w:t>
            </w:r>
            <w:proofErr w:type="spellEnd"/>
            <w:r w:rsidRPr="00BA6C20">
              <w:rPr>
                <w:rFonts w:cs="Tahoma"/>
                <w:sz w:val="20"/>
                <w:szCs w:val="20"/>
                <w:highlight w:val="yellow"/>
              </w:rPr>
              <w:t>.</w:t>
            </w:r>
          </w:p>
        </w:tc>
        <w:tc>
          <w:tcPr>
            <w:tcW w:w="1280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  <w:highlight w:val="yellow"/>
              </w:rPr>
            </w:pPr>
            <w:r w:rsidRPr="00BA6C20">
              <w:rPr>
                <w:rFonts w:cs="Tahoma"/>
                <w:sz w:val="20"/>
                <w:szCs w:val="20"/>
                <w:highlight w:val="yellow"/>
              </w:rPr>
              <w:t>100</w:t>
            </w:r>
          </w:p>
        </w:tc>
      </w:tr>
      <w:tr w:rsidR="00BA6C20" w:rsidRPr="009E0622" w:rsidTr="009A6403">
        <w:trPr>
          <w:cantSplit/>
        </w:trPr>
        <w:tc>
          <w:tcPr>
            <w:tcW w:w="559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16</w:t>
            </w:r>
          </w:p>
        </w:tc>
        <w:tc>
          <w:tcPr>
            <w:tcW w:w="567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3.5</w:t>
            </w:r>
          </w:p>
        </w:tc>
        <w:tc>
          <w:tcPr>
            <w:tcW w:w="4395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Stopień wymiany oświetlenia ulicznego na</w:t>
            </w:r>
            <w:r>
              <w:rPr>
                <w:rFonts w:cs="Tahoma"/>
                <w:sz w:val="20"/>
                <w:szCs w:val="20"/>
              </w:rPr>
              <w:t> </w:t>
            </w:r>
            <w:r w:rsidRPr="009A6403">
              <w:rPr>
                <w:rFonts w:cs="Tahoma"/>
                <w:sz w:val="20"/>
                <w:szCs w:val="20"/>
              </w:rPr>
              <w:t>energooszczędne</w:t>
            </w:r>
          </w:p>
        </w:tc>
        <w:tc>
          <w:tcPr>
            <w:tcW w:w="992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9A6403">
              <w:rPr>
                <w:rFonts w:eastAsia="Calibri" w:cs="Tahoma"/>
                <w:sz w:val="20"/>
                <w:szCs w:val="20"/>
                <w:lang w:eastAsia="en-US"/>
              </w:rPr>
              <w:t>%</w:t>
            </w:r>
          </w:p>
        </w:tc>
        <w:tc>
          <w:tcPr>
            <w:tcW w:w="1279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proofErr w:type="spellStart"/>
            <w:r>
              <w:rPr>
                <w:rFonts w:cs="Tahoma"/>
                <w:sz w:val="20"/>
                <w:szCs w:val="20"/>
              </w:rPr>
              <w:t>b.d</w:t>
            </w:r>
            <w:proofErr w:type="spellEnd"/>
            <w:r>
              <w:rPr>
                <w:rFonts w:cs="Tahoma"/>
                <w:sz w:val="20"/>
                <w:szCs w:val="20"/>
              </w:rPr>
              <w:t>.</w:t>
            </w:r>
          </w:p>
        </w:tc>
        <w:tc>
          <w:tcPr>
            <w:tcW w:w="1280" w:type="dxa"/>
            <w:vAlign w:val="center"/>
          </w:tcPr>
          <w:p w:rsidR="00BA6C20" w:rsidRPr="009A6403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9A6403">
              <w:rPr>
                <w:rFonts w:cs="Tahoma"/>
                <w:sz w:val="20"/>
                <w:szCs w:val="20"/>
              </w:rPr>
              <w:t>100</w:t>
            </w:r>
          </w:p>
        </w:tc>
      </w:tr>
      <w:tr w:rsidR="00BA6C20" w:rsidRPr="009E0622" w:rsidTr="009A6403">
        <w:trPr>
          <w:cantSplit/>
        </w:trPr>
        <w:tc>
          <w:tcPr>
            <w:tcW w:w="559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firstLine="0"/>
              <w:jc w:val="center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17</w:t>
            </w:r>
          </w:p>
        </w:tc>
        <w:tc>
          <w:tcPr>
            <w:tcW w:w="567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4.1</w:t>
            </w:r>
          </w:p>
        </w:tc>
        <w:tc>
          <w:tcPr>
            <w:tcW w:w="4395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firstLine="0"/>
              <w:jc w:val="lef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 xml:space="preserve">Liczba placówek oświatowych, w których wprowadzono tematykę zrównoważonego, </w:t>
            </w:r>
            <w:proofErr w:type="spellStart"/>
            <w:r w:rsidRPr="00BA6C20">
              <w:rPr>
                <w:rFonts w:cs="Tahoma"/>
                <w:sz w:val="20"/>
                <w:szCs w:val="20"/>
              </w:rPr>
              <w:t>zeroemisyjnego</w:t>
            </w:r>
            <w:proofErr w:type="spellEnd"/>
            <w:r w:rsidRPr="00BA6C20">
              <w:rPr>
                <w:rFonts w:cs="Tahoma"/>
                <w:sz w:val="20"/>
                <w:szCs w:val="20"/>
              </w:rPr>
              <w:t xml:space="preserve"> i bezpiecznego transportu miejskiego </w:t>
            </w:r>
          </w:p>
        </w:tc>
        <w:tc>
          <w:tcPr>
            <w:tcW w:w="992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center"/>
              <w:rPr>
                <w:rFonts w:eastAsia="Calibri" w:cs="Tahoma"/>
                <w:sz w:val="20"/>
                <w:szCs w:val="20"/>
                <w:lang w:eastAsia="en-US"/>
              </w:rPr>
            </w:pPr>
            <w:r w:rsidRPr="00BA6C20">
              <w:rPr>
                <w:rFonts w:eastAsia="Calibri" w:cs="Tahoma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1279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0</w:t>
            </w:r>
          </w:p>
        </w:tc>
        <w:tc>
          <w:tcPr>
            <w:tcW w:w="1280" w:type="dxa"/>
            <w:vAlign w:val="center"/>
          </w:tcPr>
          <w:p w:rsidR="00BA6C20" w:rsidRPr="00BA6C20" w:rsidRDefault="00BA6C20" w:rsidP="00BA6C20">
            <w:pPr>
              <w:spacing w:before="60" w:after="20" w:line="264" w:lineRule="auto"/>
              <w:ind w:left="34" w:firstLine="0"/>
              <w:jc w:val="right"/>
              <w:rPr>
                <w:rFonts w:cs="Tahoma"/>
                <w:sz w:val="20"/>
                <w:szCs w:val="20"/>
              </w:rPr>
            </w:pPr>
            <w:r w:rsidRPr="00BA6C20">
              <w:rPr>
                <w:rFonts w:cs="Tahoma"/>
                <w:sz w:val="20"/>
                <w:szCs w:val="20"/>
              </w:rPr>
              <w:t>50</w:t>
            </w:r>
          </w:p>
        </w:tc>
      </w:tr>
    </w:tbl>
    <w:p w:rsidR="00537EAC" w:rsidRPr="00537EAC" w:rsidRDefault="00537EAC" w:rsidP="00537EAC">
      <w:pPr>
        <w:autoSpaceDE w:val="0"/>
        <w:autoSpaceDN w:val="0"/>
        <w:adjustRightInd w:val="0"/>
        <w:spacing w:before="120"/>
        <w:ind w:firstLine="0"/>
        <w:jc w:val="left"/>
        <w:rPr>
          <w:sz w:val="20"/>
        </w:rPr>
      </w:pPr>
      <w:r w:rsidRPr="00537EAC">
        <w:rPr>
          <w:rFonts w:cs="Tahoma"/>
          <w:sz w:val="20"/>
          <w:szCs w:val="20"/>
        </w:rPr>
        <w:t>*</w:t>
      </w:r>
      <w:r w:rsidRPr="00537EAC">
        <w:rPr>
          <w:sz w:val="20"/>
        </w:rPr>
        <w:t> – wiaty bez osłon</w:t>
      </w:r>
      <w:r>
        <w:rPr>
          <w:sz w:val="20"/>
        </w:rPr>
        <w:t>.</w:t>
      </w:r>
    </w:p>
    <w:p w:rsidR="009E0622" w:rsidRPr="009E0622" w:rsidRDefault="009E0622" w:rsidP="00537EAC">
      <w:pPr>
        <w:autoSpaceDE w:val="0"/>
        <w:autoSpaceDN w:val="0"/>
        <w:adjustRightInd w:val="0"/>
        <w:spacing w:after="240"/>
        <w:ind w:firstLine="0"/>
        <w:jc w:val="left"/>
        <w:rPr>
          <w:rFonts w:cs="Tahoma"/>
        </w:rPr>
      </w:pPr>
      <w:r w:rsidRPr="009E0622">
        <w:rPr>
          <w:rFonts w:cs="Tahoma"/>
          <w:sz w:val="20"/>
          <w:szCs w:val="20"/>
        </w:rPr>
        <w:t>Źródło: opracowanie własne.</w:t>
      </w:r>
    </w:p>
    <w:p w:rsidR="002D7398" w:rsidRDefault="003963ED" w:rsidP="00BA6C20">
      <w:r>
        <w:lastRenderedPageBreak/>
        <w:t xml:space="preserve">Za monitorowanie realizacji Strategii odpowiedzialny będzie Zespół ds. </w:t>
      </w:r>
      <w:proofErr w:type="spellStart"/>
      <w:r>
        <w:t>Elektromobiln</w:t>
      </w:r>
      <w:r>
        <w:t>o</w:t>
      </w:r>
      <w:r>
        <w:t>ści</w:t>
      </w:r>
      <w:proofErr w:type="spellEnd"/>
      <w:r>
        <w:t xml:space="preserve"> powołany przez Prezydenta Miasta.</w:t>
      </w:r>
      <w:r w:rsidR="002D7398">
        <w:br w:type="page"/>
      </w:r>
    </w:p>
    <w:p w:rsidR="002D7398" w:rsidRPr="002D7398" w:rsidRDefault="002D7398" w:rsidP="002D7398">
      <w:pPr>
        <w:keepNext/>
        <w:spacing w:before="240" w:after="60"/>
        <w:ind w:left="431" w:hanging="431"/>
        <w:jc w:val="center"/>
        <w:outlineLvl w:val="0"/>
        <w:rPr>
          <w:rFonts w:cs="Tahoma"/>
          <w:b/>
          <w:bCs/>
          <w:color w:val="000000"/>
          <w:kern w:val="32"/>
          <w:sz w:val="28"/>
          <w:szCs w:val="32"/>
        </w:rPr>
      </w:pPr>
      <w:bookmarkStart w:id="120" w:name="_Toc327890662"/>
      <w:bookmarkStart w:id="121" w:name="_Toc485201807"/>
      <w:bookmarkStart w:id="122" w:name="_Toc37708950"/>
      <w:r w:rsidRPr="00AC7DB6">
        <w:rPr>
          <w:rFonts w:cs="Tahoma"/>
          <w:b/>
          <w:bCs/>
          <w:color w:val="000000"/>
          <w:kern w:val="32"/>
          <w:sz w:val="28"/>
          <w:szCs w:val="32"/>
        </w:rPr>
        <w:lastRenderedPageBreak/>
        <w:t>Spis tabel</w:t>
      </w:r>
      <w:bookmarkEnd w:id="120"/>
      <w:bookmarkEnd w:id="121"/>
      <w:bookmarkEnd w:id="122"/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r w:rsidRPr="002D7398">
        <w:rPr>
          <w:rFonts w:cs="Tahoma"/>
          <w:color w:val="FF0000"/>
        </w:rPr>
        <w:fldChar w:fldCharType="begin"/>
      </w:r>
      <w:r w:rsidR="002D7398" w:rsidRPr="002D7398">
        <w:rPr>
          <w:rFonts w:cs="Tahoma"/>
          <w:color w:val="FF0000"/>
        </w:rPr>
        <w:instrText xml:space="preserve"> TOC \h \z \c "Tab." </w:instrText>
      </w:r>
      <w:r w:rsidRPr="002D7398">
        <w:rPr>
          <w:rFonts w:cs="Tahoma"/>
          <w:color w:val="FF0000"/>
        </w:rPr>
        <w:fldChar w:fldCharType="separate"/>
      </w:r>
      <w:hyperlink w:anchor="_Toc37708703" w:history="1">
        <w:r w:rsidR="00977B4D" w:rsidRPr="001536BF">
          <w:rPr>
            <w:rStyle w:val="Hipercze"/>
            <w:rFonts w:cs="Tahoma"/>
            <w:noProof/>
          </w:rPr>
          <w:t>Tab. 1. Wykaz dróg i pasów rowerowych w Tomaszowie Mazowieckim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04" w:history="1">
        <w:r w:rsidR="00977B4D" w:rsidRPr="001536BF">
          <w:rPr>
            <w:rStyle w:val="Hipercze"/>
            <w:rFonts w:cs="Tahoma"/>
            <w:noProof/>
          </w:rPr>
          <w:t>Tab. 2. Liczba ludności i powierzchnia Tomaszowa Mazowieckiego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w latach 2010-2018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05" w:history="1">
        <w:r w:rsidR="00977B4D" w:rsidRPr="001536BF">
          <w:rPr>
            <w:rStyle w:val="Hipercze"/>
            <w:rFonts w:cs="Tahoma"/>
            <w:noProof/>
          </w:rPr>
          <w:t>Tab. 3. Prognoza liczby ludności Tomaszowa Mazowieckiego w latach 2020-2040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06" w:history="1">
        <w:r w:rsidR="00977B4D" w:rsidRPr="001536BF">
          <w:rPr>
            <w:rStyle w:val="Hipercze"/>
            <w:rFonts w:cs="Tahoma"/>
            <w:noProof/>
          </w:rPr>
          <w:t>Tab. 4. Zmiany liczby bezrobotnych w Tomaszowie Mazowieckim w latach 2011-2018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07" w:history="1">
        <w:r w:rsidR="00977B4D" w:rsidRPr="001536BF">
          <w:rPr>
            <w:rStyle w:val="Hipercze"/>
            <w:rFonts w:cs="Tahoma"/>
            <w:noProof/>
          </w:rPr>
          <w:t>Tab. 5. Wartości graniczne emisji szkodliwych składników spalin wg norm europejskich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dla ciężkich pojazdów użytkowych z silnikiem Diesla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08" w:history="1">
        <w:r w:rsidR="00977B4D" w:rsidRPr="001536BF">
          <w:rPr>
            <w:rStyle w:val="Hipercze"/>
            <w:rFonts w:cs="Tahoma"/>
            <w:noProof/>
          </w:rPr>
          <w:t>Tab. 6. Wartości graniczne emisji szkodliwych składników spalin wg norm europejskich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dla pojazdów lekkich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09" w:history="1">
        <w:r w:rsidR="00977B4D" w:rsidRPr="001536BF">
          <w:rPr>
            <w:rStyle w:val="Hipercze"/>
            <w:rFonts w:cs="Tahoma"/>
            <w:noProof/>
          </w:rPr>
          <w:t>Tab. 7. Ocena jakości powietrza w strefie łódzkiej w 2018 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0" w:history="1">
        <w:r w:rsidR="00977B4D" w:rsidRPr="001536BF">
          <w:rPr>
            <w:rStyle w:val="Hipercze"/>
            <w:rFonts w:cs="Tahoma"/>
            <w:noProof/>
          </w:rPr>
          <w:t>Tab. 8. Wyniki pomiarów w latach 2018 i 2019 dla stacji LdToMaSwAnto w Tomaszowie Mazowieckim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1" w:history="1">
        <w:r w:rsidR="00977B4D" w:rsidRPr="001536BF">
          <w:rPr>
            <w:rStyle w:val="Hipercze"/>
            <w:rFonts w:cs="Tahoma"/>
            <w:noProof/>
          </w:rPr>
          <w:t>Tab. 9. Efekty redukcji lokalnej emisji zanieczyszczeń emitowanych przez pojazdy komunikacji miejskiej w wyniku realizacji Strategii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2" w:history="1">
        <w:r w:rsidR="00977B4D" w:rsidRPr="001536BF">
          <w:rPr>
            <w:rStyle w:val="Hipercze"/>
            <w:rFonts w:cs="Tahoma"/>
            <w:noProof/>
          </w:rPr>
          <w:t>Tab. 10. Wartości graniczne do obliczania indeksu jakości powietrza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3" w:history="1">
        <w:r w:rsidR="00977B4D" w:rsidRPr="001536BF">
          <w:rPr>
            <w:rStyle w:val="Hipercze"/>
            <w:rFonts w:cs="Tahoma"/>
            <w:noProof/>
          </w:rPr>
          <w:t>Tab. 11. Liczba pojazdów zarejestrowanych w Tomaszowie Mazowieckim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– stan na 31 grudnia 2019 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4" w:history="1">
        <w:r w:rsidR="00977B4D" w:rsidRPr="001536BF">
          <w:rPr>
            <w:rStyle w:val="Hipercze"/>
            <w:rFonts w:cs="Tahoma"/>
            <w:noProof/>
          </w:rPr>
          <w:t>Tab. 12. Struktura taboru MZK wg kryterium wieku i spełnianych norm czystości spalin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– stan na 29 lutego 2020 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5" w:history="1">
        <w:r w:rsidR="00977B4D" w:rsidRPr="001536BF">
          <w:rPr>
            <w:rStyle w:val="Hipercze"/>
            <w:rFonts w:cs="Tahoma"/>
            <w:noProof/>
          </w:rPr>
          <w:t>Tab. 13. Struktura autobusów tomaszowskiej komunikacji miejskiej w podziale na normy emisji spalin – stan na 26 lutego 2020 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6" w:history="1">
        <w:r w:rsidR="00977B4D" w:rsidRPr="001536BF">
          <w:rPr>
            <w:rStyle w:val="Hipercze"/>
            <w:rFonts w:cs="Tahoma"/>
            <w:noProof/>
          </w:rPr>
          <w:t>Tab. 14. Struktura taboru Miasta i miejskich jednostek organizacyjnych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– stan na 17 lutego 2020 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7" w:history="1">
        <w:r w:rsidR="00977B4D" w:rsidRPr="001536BF">
          <w:rPr>
            <w:rStyle w:val="Hipercze"/>
            <w:rFonts w:cs="Tahoma"/>
            <w:noProof/>
          </w:rPr>
          <w:t>Tab. 15. Struktura taboru miejskich spółek komunalnych – stan na 17 lutego 2020 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8" w:history="1">
        <w:r w:rsidR="00977B4D" w:rsidRPr="001536BF">
          <w:rPr>
            <w:rStyle w:val="Hipercze"/>
            <w:rFonts w:cs="Tahoma"/>
            <w:noProof/>
          </w:rPr>
          <w:t>Tab. 16. Parametry charakteryzujące tomaszowską komunikację miejską</w:t>
        </w:r>
        <w:r w:rsidR="00977B4D">
          <w:rPr>
            <w:rStyle w:val="Hipercze"/>
            <w:rFonts w:cs="Tahoma"/>
            <w:noProof/>
          </w:rPr>
          <w:br/>
        </w:r>
        <w:r w:rsidR="00977B4D" w:rsidRPr="001536BF">
          <w:rPr>
            <w:rStyle w:val="Hipercze"/>
            <w:rFonts w:cs="Tahoma"/>
            <w:noProof/>
          </w:rPr>
          <w:t>w latach 2016-2019 i plan na 2020 r.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19" w:history="1">
        <w:r w:rsidR="00977B4D" w:rsidRPr="001536BF">
          <w:rPr>
            <w:rStyle w:val="Hipercze"/>
            <w:rFonts w:cs="Tahoma"/>
            <w:noProof/>
          </w:rPr>
          <w:t>Tab. 17. Zakres niezbędnych inwestycji taborowych w latach 2020-2031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20" w:history="1">
        <w:r w:rsidR="00977B4D" w:rsidRPr="001536BF">
          <w:rPr>
            <w:rStyle w:val="Hipercze"/>
            <w:rFonts w:cs="Tahoma"/>
            <w:noProof/>
          </w:rPr>
          <w:t>Tab. 18. Cele operacyjne i zadania Strategii Rozwoju Elektromobilności dla Miasta Tomaszowa Mazowieckiego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103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21" w:history="1">
        <w:r w:rsidR="00977B4D" w:rsidRPr="001536BF">
          <w:rPr>
            <w:rStyle w:val="Hipercze"/>
            <w:rFonts w:cs="Tahoma"/>
            <w:noProof/>
          </w:rPr>
          <w:t>Tab. 19. Szacunek wymaganej pojemności baterii autobusów elektrycznych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22" w:history="1">
        <w:r w:rsidR="00977B4D" w:rsidRPr="001536BF">
          <w:rPr>
            <w:rStyle w:val="Hipercze"/>
            <w:rFonts w:cs="Tahoma"/>
            <w:noProof/>
          </w:rPr>
          <w:t>Tab. 20. Charakterystyka linii podstawowych – wytypowanych do ewentualnej obsługi taborem zeroemisyjnym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118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23" w:history="1">
        <w:r w:rsidR="00977B4D" w:rsidRPr="001536BF">
          <w:rPr>
            <w:rStyle w:val="Hipercze"/>
            <w:rFonts w:cs="Tahoma"/>
            <w:noProof/>
          </w:rPr>
          <w:t>Tab. 21. Harmonogram realizacji Strategii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131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24" w:history="1">
        <w:r w:rsidR="00977B4D" w:rsidRPr="001536BF">
          <w:rPr>
            <w:rStyle w:val="Hipercze"/>
            <w:rFonts w:cs="Tahoma"/>
            <w:noProof/>
          </w:rPr>
          <w:t>Tab. 22. Analiza SWOT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138</w:t>
        </w:r>
        <w:r>
          <w:rPr>
            <w:noProof/>
            <w:webHidden/>
          </w:rPr>
          <w:fldChar w:fldCharType="end"/>
        </w:r>
      </w:hyperlink>
    </w:p>
    <w:p w:rsidR="00977B4D" w:rsidRDefault="00A8693C" w:rsidP="00977B4D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725" w:history="1">
        <w:r w:rsidR="00977B4D" w:rsidRPr="001536BF">
          <w:rPr>
            <w:rStyle w:val="Hipercze"/>
            <w:rFonts w:cs="Tahoma"/>
            <w:noProof/>
          </w:rPr>
          <w:t>Tab. 23. Wskaźniki monitorowania Strategii Rozwoju Elektromobilności dla miasta Tomaszowa Mazowieckiego</w:t>
        </w:r>
        <w:r w:rsidR="00977B4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77B4D">
          <w:rPr>
            <w:noProof/>
            <w:webHidden/>
          </w:rPr>
          <w:instrText xml:space="preserve"> PAGEREF _Toc37708725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147</w:t>
        </w:r>
        <w:r>
          <w:rPr>
            <w:noProof/>
            <w:webHidden/>
          </w:rPr>
          <w:fldChar w:fldCharType="end"/>
        </w:r>
      </w:hyperlink>
    </w:p>
    <w:p w:rsidR="002D7398" w:rsidRPr="000D1DC5" w:rsidRDefault="00A8693C" w:rsidP="00AC7DB6">
      <w:pPr>
        <w:pStyle w:val="Spisilustracji"/>
        <w:tabs>
          <w:tab w:val="right" w:leader="dot" w:pos="9062"/>
        </w:tabs>
        <w:ind w:left="879" w:hanging="879"/>
        <w:jc w:val="left"/>
        <w:rPr>
          <w:rFonts w:cs="Tahoma"/>
        </w:rPr>
      </w:pPr>
      <w:r w:rsidRPr="002D7398">
        <w:rPr>
          <w:rFonts w:cs="Tahoma"/>
          <w:color w:val="FF0000"/>
        </w:rPr>
        <w:fldChar w:fldCharType="end"/>
      </w:r>
      <w:r w:rsidR="002D7398" w:rsidRPr="000D1DC5">
        <w:rPr>
          <w:rFonts w:cs="Tahoma"/>
        </w:rPr>
        <w:br w:type="page"/>
      </w:r>
    </w:p>
    <w:p w:rsidR="002D7398" w:rsidRPr="002D7398" w:rsidRDefault="002D7398" w:rsidP="002D7398">
      <w:pPr>
        <w:keepNext/>
        <w:spacing w:before="240" w:after="60"/>
        <w:ind w:left="432" w:hanging="432"/>
        <w:jc w:val="center"/>
        <w:outlineLvl w:val="0"/>
        <w:rPr>
          <w:rFonts w:cs="Tahoma"/>
          <w:b/>
          <w:bCs/>
          <w:color w:val="000000"/>
          <w:kern w:val="32"/>
          <w:sz w:val="28"/>
          <w:szCs w:val="32"/>
        </w:rPr>
      </w:pPr>
      <w:bookmarkStart w:id="123" w:name="_Toc327890663"/>
      <w:bookmarkStart w:id="124" w:name="_Toc485201808"/>
      <w:bookmarkStart w:id="125" w:name="_Toc37708951"/>
      <w:r w:rsidRPr="00AC7DB6">
        <w:rPr>
          <w:rFonts w:cs="Tahoma"/>
          <w:b/>
          <w:bCs/>
          <w:color w:val="000000"/>
          <w:kern w:val="32"/>
          <w:sz w:val="28"/>
          <w:szCs w:val="32"/>
        </w:rPr>
        <w:lastRenderedPageBreak/>
        <w:t>Spis rysunków</w:t>
      </w:r>
      <w:bookmarkEnd w:id="123"/>
      <w:bookmarkEnd w:id="124"/>
      <w:bookmarkEnd w:id="125"/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r w:rsidRPr="001C534F">
        <w:fldChar w:fldCharType="begin"/>
      </w:r>
      <w:r w:rsidR="00FA1551" w:rsidRPr="001C534F">
        <w:instrText xml:space="preserve"> TOC \h \z \c "Rys." </w:instrText>
      </w:r>
      <w:r w:rsidRPr="001C534F">
        <w:fldChar w:fldCharType="separate"/>
      </w:r>
      <w:hyperlink w:anchor="_Toc37708818" w:history="1">
        <w:r w:rsidR="004120FC" w:rsidRPr="004120FC">
          <w:rPr>
            <w:rStyle w:val="Hipercze"/>
            <w:rFonts w:cs="Tahoma"/>
            <w:noProof/>
          </w:rPr>
          <w:t>Rys. 1. Domeny i cele strategiczne dla miasta Tomaszowa Mazowieckiego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_Toc37708818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11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19" w:history="1">
        <w:r w:rsidR="004120FC" w:rsidRPr="004120FC">
          <w:rPr>
            <w:rStyle w:val="Hipercze"/>
            <w:rFonts w:cs="Tahoma"/>
            <w:noProof/>
          </w:rPr>
          <w:t>Rys. 2. Mapa miasta Tomaszowa Mazowieckiego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_Toc37708819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13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0" w:history="1">
        <w:r w:rsidR="004120FC" w:rsidRPr="004120FC">
          <w:rPr>
            <w:rStyle w:val="Hipercze"/>
            <w:rFonts w:cs="Tahoma"/>
            <w:noProof/>
          </w:rPr>
          <w:t>Rys. 3. Sieć dróg rowerowych w Tomaszowie Mazowieckim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_Toc37708820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17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1" w:history="1">
        <w:r w:rsidR="004120FC" w:rsidRPr="004120FC">
          <w:rPr>
            <w:rStyle w:val="Hipercze"/>
            <w:rFonts w:cs="Tahoma"/>
            <w:noProof/>
          </w:rPr>
          <w:t>Rys. 4. Strefa płatnego parkowania w Tomaszowie Mazowieckim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_Toc37708821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18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2" w:history="1">
        <w:r w:rsidR="004120FC" w:rsidRPr="004120FC">
          <w:rPr>
            <w:rStyle w:val="Hipercze"/>
            <w:rFonts w:cs="Tahoma"/>
            <w:noProof/>
          </w:rPr>
          <w:t>Rys. 5. Rozmieszczenie i ładunki PM10 z transportu drogowego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_Toc37708822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30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3" w:history="1">
        <w:r w:rsidR="004120FC" w:rsidRPr="004120FC">
          <w:rPr>
            <w:rStyle w:val="Hipercze"/>
            <w:rFonts w:cs="Tahoma"/>
            <w:noProof/>
          </w:rPr>
          <w:t>Rys. 6. Rozmieszczenie i ładunki NOx z transportu drogowego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_Toc37708823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30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4" w:history="1">
        <w:r w:rsidR="004120FC" w:rsidRPr="004120FC">
          <w:rPr>
            <w:rStyle w:val="Hipercze"/>
            <w:rFonts w:cs="Tahoma"/>
            <w:noProof/>
          </w:rPr>
          <w:t>Rys. 7. Rozmieszczenie i ładunki benzo(a)pirenu z sektora bytowo-gospodarczego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_Toc37708824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31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5" w:history="1">
        <w:r w:rsidR="004120FC" w:rsidRPr="004120FC">
          <w:rPr>
            <w:rStyle w:val="Hipercze"/>
            <w:rFonts w:cs="Tahoma"/>
            <w:noProof/>
          </w:rPr>
          <w:t>Rys. 8. Obszar przekroczeń dobowej wartości dopuszczalnego poziomu stężenia</w:t>
        </w:r>
        <w:r w:rsidR="004120FC">
          <w:rPr>
            <w:rStyle w:val="Hipercze"/>
            <w:rFonts w:cs="Tahoma"/>
            <w:noProof/>
          </w:rPr>
          <w:br/>
        </w:r>
        <w:r w:rsidR="004120FC" w:rsidRPr="004120FC">
          <w:rPr>
            <w:rStyle w:val="Hipercze"/>
            <w:rFonts w:cs="Tahoma"/>
            <w:noProof/>
          </w:rPr>
          <w:t>PM10 w Tomaszowie Mazowieckim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_Toc37708825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33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8" w:hanging="765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6" w:history="1">
        <w:r w:rsidR="004120FC" w:rsidRPr="004120FC">
          <w:rPr>
            <w:rStyle w:val="Hipercze"/>
            <w:rFonts w:cs="Tahoma"/>
            <w:noProof/>
          </w:rPr>
          <w:t>Rys. 9. Obszar przekroczeń średniej rocznej wartości dopuszczalnego poziomu stężenia PM2,5 w Tomaszowie Mazowieckim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_Toc37708826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34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7" w:history="1">
        <w:r w:rsidR="004120FC" w:rsidRPr="004120FC">
          <w:rPr>
            <w:rStyle w:val="Hipercze"/>
            <w:rFonts w:cs="Tahoma"/>
            <w:noProof/>
          </w:rPr>
          <w:t>Rys. 10. Obszar przekroczeń rocznej wartości poziomu docelowego stężenia</w:t>
        </w:r>
        <w:r w:rsidR="004120FC">
          <w:rPr>
            <w:rStyle w:val="Hipercze"/>
            <w:rFonts w:cs="Tahoma"/>
            <w:noProof/>
          </w:rPr>
          <w:br/>
        </w:r>
        <w:r w:rsidR="004120FC" w:rsidRPr="004120FC">
          <w:rPr>
            <w:rStyle w:val="Hipercze"/>
            <w:rFonts w:cs="Tahoma"/>
            <w:noProof/>
          </w:rPr>
          <w:t>benzo(a)pirenu w pyle PM10 w centralnej i południowo-wschodniej części województwa łódzkiego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_Toc37708827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35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8" w:history="1">
        <w:r w:rsidR="004120FC" w:rsidRPr="004120FC">
          <w:rPr>
            <w:rStyle w:val="Hipercze"/>
            <w:rFonts w:cs="Tahoma"/>
            <w:noProof/>
          </w:rPr>
          <w:t>Rys. 11. Indeks jakości powietrza w okolicach Tomaszowa Mazowieckiego</w:t>
        </w:r>
        <w:r w:rsidR="004120FC">
          <w:rPr>
            <w:rStyle w:val="Hipercze"/>
            <w:rFonts w:cs="Tahoma"/>
            <w:noProof/>
          </w:rPr>
          <w:br/>
        </w:r>
        <w:r w:rsidR="004120FC" w:rsidRPr="004120FC">
          <w:rPr>
            <w:rStyle w:val="Hipercze"/>
            <w:rFonts w:cs="Tahoma"/>
            <w:noProof/>
          </w:rPr>
          <w:t>w dniu 4 marca 2020 r.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_Toc37708828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40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29" w:history="1">
        <w:r w:rsidR="004120FC" w:rsidRPr="004120FC">
          <w:rPr>
            <w:rStyle w:val="Hipercze"/>
            <w:rFonts w:cs="Tahoma"/>
            <w:noProof/>
          </w:rPr>
          <w:t>Rys. 12. Struktura wiekowa taboru MZK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_Toc37708829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56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0" w:history="1">
        <w:r w:rsidR="004120FC" w:rsidRPr="004120FC">
          <w:rPr>
            <w:rStyle w:val="Hipercze"/>
            <w:rFonts w:cs="Tahoma"/>
            <w:noProof/>
          </w:rPr>
          <w:t>Rys. 13. Istniejące i planowane parkingi Park&amp;Ride i Bike&amp;Ride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_Toc37708830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72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1" w:history="1">
        <w:r w:rsidR="004120FC" w:rsidRPr="004120FC">
          <w:rPr>
            <w:rStyle w:val="Hipercze"/>
            <w:rFonts w:cs="Tahoma"/>
            <w:noProof/>
          </w:rPr>
          <w:t>Rys. 14. Obszar działania PGE Dystrybucja SA z zaznaczonymi oddziałami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_Toc37708831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76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2" w:history="1">
        <w:r w:rsidR="004120FC" w:rsidRPr="004120FC">
          <w:rPr>
            <w:rStyle w:val="Hipercze"/>
            <w:rFonts w:cs="Tahoma"/>
            <w:noProof/>
          </w:rPr>
          <w:t>Rys. 15. Mapa systemów energetycznych w Tomaszowie Mazowieckim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_Toc37708832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78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3" w:history="1">
        <w:r w:rsidR="004120FC" w:rsidRPr="004120FC">
          <w:rPr>
            <w:rStyle w:val="Hipercze"/>
            <w:rFonts w:cs="Tahoma"/>
            <w:noProof/>
          </w:rPr>
          <w:t>Rys. 16. Powiązanie elementów Strategii Rozwoju Miasta Tomaszowa Mazowieckiego</w:t>
        </w:r>
        <w:r w:rsidR="004120FC">
          <w:rPr>
            <w:rStyle w:val="Hipercze"/>
            <w:rFonts w:cs="Tahoma"/>
            <w:noProof/>
          </w:rPr>
          <w:br/>
        </w:r>
        <w:r w:rsidR="004120FC" w:rsidRPr="004120FC">
          <w:rPr>
            <w:rStyle w:val="Hipercze"/>
            <w:rFonts w:cs="Tahoma"/>
            <w:noProof/>
          </w:rPr>
          <w:t>na lata 2015-2020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_Toc37708833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87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4" w:history="1">
        <w:r w:rsidR="004120FC" w:rsidRPr="004120FC">
          <w:rPr>
            <w:rStyle w:val="Hipercze"/>
            <w:rFonts w:cs="Tahoma"/>
            <w:noProof/>
          </w:rPr>
          <w:t>Rys. 17. Przewagi typów emisji i obszar przekroczeń w stężeniach pyłu zawieszonego</w:t>
        </w:r>
        <w:r w:rsidR="004120FC">
          <w:rPr>
            <w:rStyle w:val="Hipercze"/>
            <w:rFonts w:cs="Tahoma"/>
            <w:noProof/>
          </w:rPr>
          <w:br/>
        </w:r>
        <w:r w:rsidR="004120FC" w:rsidRPr="004120FC">
          <w:rPr>
            <w:rStyle w:val="Hipercze"/>
            <w:rFonts w:cs="Tahoma"/>
            <w:noProof/>
          </w:rPr>
          <w:t>PM10 24h na obszarze Tomaszowa Mazowieckiego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_Toc37708834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98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5" w:history="1">
        <w:r w:rsidR="004120FC" w:rsidRPr="004120FC">
          <w:rPr>
            <w:rStyle w:val="Hipercze"/>
            <w:rFonts w:cs="Tahoma"/>
            <w:noProof/>
          </w:rPr>
          <w:t>Rys. 18. Przebieg trasy linii 8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_Toc37708835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119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6" w:history="1">
        <w:r w:rsidR="004120FC" w:rsidRPr="004120FC">
          <w:rPr>
            <w:rStyle w:val="Hipercze"/>
            <w:rFonts w:cs="Tahoma"/>
            <w:noProof/>
          </w:rPr>
          <w:t>Rys. 19. Przebieg trasy linii 9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_Toc37708836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121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7" w:history="1">
        <w:r w:rsidR="004120FC" w:rsidRPr="004120FC">
          <w:rPr>
            <w:rStyle w:val="Hipercze"/>
            <w:rFonts w:cs="Tahoma"/>
            <w:noProof/>
          </w:rPr>
          <w:t>Rys. 20. Przebieg trasy linii 7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_Toc37708837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122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8" w:history="1">
        <w:r w:rsidR="004120FC" w:rsidRPr="004120FC">
          <w:rPr>
            <w:rStyle w:val="Hipercze"/>
            <w:rFonts w:cs="Tahoma"/>
            <w:noProof/>
          </w:rPr>
          <w:t>Rys. 21. Przebieg trasy linii 4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_Toc37708838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123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39" w:history="1">
        <w:r w:rsidR="004120FC" w:rsidRPr="004120FC">
          <w:rPr>
            <w:rStyle w:val="Hipercze"/>
            <w:rFonts w:cs="Tahoma"/>
            <w:noProof/>
          </w:rPr>
          <w:t>Rys. 22. Przebieg trasy linii 1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_Toc37708839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124</w:t>
        </w:r>
        <w:r w:rsidRPr="004120FC">
          <w:rPr>
            <w:noProof/>
            <w:webHidden/>
          </w:rPr>
          <w:fldChar w:fldCharType="end"/>
        </w:r>
      </w:hyperlink>
    </w:p>
    <w:p w:rsidR="004120FC" w:rsidRPr="004120FC" w:rsidRDefault="00A8693C" w:rsidP="004120FC">
      <w:pPr>
        <w:pStyle w:val="Spisilustracji"/>
        <w:tabs>
          <w:tab w:val="right" w:leader="dot" w:pos="9062"/>
        </w:tabs>
        <w:ind w:left="879" w:hanging="879"/>
        <w:jc w:val="left"/>
        <w:rPr>
          <w:rFonts w:asciiTheme="minorHAnsi" w:eastAsiaTheme="minorEastAsia" w:hAnsiTheme="minorHAnsi" w:cstheme="minorBidi"/>
          <w:noProof/>
          <w:szCs w:val="22"/>
        </w:rPr>
      </w:pPr>
      <w:hyperlink w:anchor="_Toc37708840" w:history="1">
        <w:r w:rsidR="004120FC" w:rsidRPr="004120FC">
          <w:rPr>
            <w:rStyle w:val="Hipercze"/>
            <w:rFonts w:cs="Tahoma"/>
            <w:noProof/>
          </w:rPr>
          <w:t>Rys. 23 Proponowana lokalizacja stacji ładowania pojazdów elektrycznych</w:t>
        </w:r>
        <w:r w:rsidR="004120FC" w:rsidRPr="004120FC">
          <w:rPr>
            <w:noProof/>
            <w:webHidden/>
          </w:rPr>
          <w:tab/>
        </w:r>
        <w:r w:rsidRPr="004120FC">
          <w:rPr>
            <w:noProof/>
            <w:webHidden/>
          </w:rPr>
          <w:fldChar w:fldCharType="begin"/>
        </w:r>
        <w:r w:rsidR="004120FC" w:rsidRPr="004120FC">
          <w:rPr>
            <w:noProof/>
            <w:webHidden/>
          </w:rPr>
          <w:instrText xml:space="preserve"> PAGEREF _Toc37708840 \h </w:instrText>
        </w:r>
        <w:r w:rsidRPr="004120FC">
          <w:rPr>
            <w:noProof/>
            <w:webHidden/>
          </w:rPr>
        </w:r>
        <w:r w:rsidRPr="004120FC">
          <w:rPr>
            <w:noProof/>
            <w:webHidden/>
          </w:rPr>
          <w:fldChar w:fldCharType="separate"/>
        </w:r>
        <w:r w:rsidR="00E4790B">
          <w:rPr>
            <w:noProof/>
            <w:webHidden/>
          </w:rPr>
          <w:t>129</w:t>
        </w:r>
        <w:r w:rsidRPr="004120FC">
          <w:rPr>
            <w:noProof/>
            <w:webHidden/>
          </w:rPr>
          <w:fldChar w:fldCharType="end"/>
        </w:r>
      </w:hyperlink>
    </w:p>
    <w:p w:rsidR="002D7398" w:rsidRPr="00115B22" w:rsidRDefault="00A8693C" w:rsidP="00AC7DB6">
      <w:pPr>
        <w:ind w:firstLine="0"/>
      </w:pPr>
      <w:r w:rsidRPr="001C534F">
        <w:fldChar w:fldCharType="end"/>
      </w:r>
    </w:p>
    <w:sectPr w:rsidR="002D7398" w:rsidRPr="00115B22" w:rsidSect="00DA50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7570" w:rsidRDefault="00157570">
      <w:r>
        <w:separator/>
      </w:r>
    </w:p>
  </w:endnote>
  <w:endnote w:type="continuationSeparator" w:id="0">
    <w:p w:rsidR="00157570" w:rsidRDefault="001575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StarSymbol">
    <w:charset w:val="00"/>
    <w:family w:val="auto"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Default="00A8693C">
    <w:pPr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056130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056130" w:rsidRDefault="00056130">
    <w:pPr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Pr="004109A4" w:rsidRDefault="00A8693C" w:rsidP="004109A4">
    <w:pPr>
      <w:pStyle w:val="Stopka"/>
      <w:jc w:val="right"/>
      <w:rPr>
        <w:sz w:val="18"/>
        <w:szCs w:val="18"/>
      </w:rPr>
    </w:pPr>
    <w:r w:rsidRPr="004109A4">
      <w:rPr>
        <w:sz w:val="18"/>
        <w:szCs w:val="18"/>
      </w:rPr>
      <w:fldChar w:fldCharType="begin"/>
    </w:r>
    <w:r w:rsidR="00056130" w:rsidRPr="004109A4">
      <w:rPr>
        <w:sz w:val="18"/>
        <w:szCs w:val="18"/>
      </w:rPr>
      <w:instrText xml:space="preserve"> PAGE   \* MERGEFORMAT </w:instrText>
    </w:r>
    <w:r w:rsidRPr="004109A4">
      <w:rPr>
        <w:sz w:val="18"/>
        <w:szCs w:val="18"/>
      </w:rPr>
      <w:fldChar w:fldCharType="separate"/>
    </w:r>
    <w:r w:rsidR="00FC2C1D">
      <w:rPr>
        <w:noProof/>
        <w:sz w:val="18"/>
        <w:szCs w:val="18"/>
      </w:rPr>
      <w:t>2</w:t>
    </w:r>
    <w:r w:rsidRPr="004109A4">
      <w:rPr>
        <w:sz w:val="18"/>
        <w:szCs w:val="18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Default="00056130" w:rsidP="00F845EB">
    <w:pPr>
      <w:pStyle w:val="Stopka"/>
      <w:pBdr>
        <w:top w:val="single" w:sz="12" w:space="1" w:color="0000FF"/>
      </w:pBd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Default="00A8693C">
    <w:pPr>
      <w:pStyle w:val="Stopka"/>
      <w:jc w:val="right"/>
    </w:pPr>
    <w:r>
      <w:rPr>
        <w:noProof/>
      </w:rPr>
      <w:fldChar w:fldCharType="begin"/>
    </w:r>
    <w:r w:rsidR="00056130">
      <w:rPr>
        <w:noProof/>
      </w:rPr>
      <w:instrText xml:space="preserve"> PAGE   \* MERGEFORMAT </w:instrText>
    </w:r>
    <w:r>
      <w:rPr>
        <w:noProof/>
      </w:rPr>
      <w:fldChar w:fldCharType="separate"/>
    </w:r>
    <w:r w:rsidR="00056130">
      <w:rPr>
        <w:noProof/>
      </w:rPr>
      <w:t>0</w:t>
    </w:r>
    <w:r>
      <w:rPr>
        <w:noProof/>
      </w:rPr>
      <w:fldChar w:fldCharType="end"/>
    </w:r>
  </w:p>
  <w:p w:rsidR="00056130" w:rsidRDefault="00056130">
    <w:pPr>
      <w:pStyle w:val="Stopka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Pr="004109A4" w:rsidRDefault="00A8693C">
    <w:pPr>
      <w:pStyle w:val="Stopka"/>
      <w:jc w:val="right"/>
      <w:rPr>
        <w:sz w:val="18"/>
        <w:szCs w:val="18"/>
      </w:rPr>
    </w:pPr>
    <w:r w:rsidRPr="004109A4">
      <w:rPr>
        <w:sz w:val="18"/>
        <w:szCs w:val="18"/>
      </w:rPr>
      <w:fldChar w:fldCharType="begin"/>
    </w:r>
    <w:r w:rsidR="00056130" w:rsidRPr="004109A4">
      <w:rPr>
        <w:sz w:val="18"/>
        <w:szCs w:val="18"/>
      </w:rPr>
      <w:instrText xml:space="preserve"> PAGE   \* MERGEFORMAT </w:instrText>
    </w:r>
    <w:r w:rsidRPr="004109A4">
      <w:rPr>
        <w:sz w:val="18"/>
        <w:szCs w:val="18"/>
      </w:rPr>
      <w:fldChar w:fldCharType="separate"/>
    </w:r>
    <w:r w:rsidR="00FC2C1D">
      <w:rPr>
        <w:noProof/>
        <w:sz w:val="18"/>
        <w:szCs w:val="18"/>
      </w:rPr>
      <w:t>152</w:t>
    </w:r>
    <w:r w:rsidRPr="004109A4">
      <w:rPr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7570" w:rsidRDefault="00157570">
      <w:r>
        <w:separator/>
      </w:r>
    </w:p>
  </w:footnote>
  <w:footnote w:type="continuationSeparator" w:id="0">
    <w:p w:rsidR="00157570" w:rsidRDefault="00157570">
      <w:r>
        <w:continuationSeparator/>
      </w:r>
    </w:p>
  </w:footnote>
  <w:footnote w:id="1">
    <w:p w:rsidR="00056130" w:rsidRDefault="00056130" w:rsidP="00A1259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 Przyjęta przez Radę Ministrów w dniu 14 lutego 2017 r., </w:t>
      </w:r>
      <w:r w:rsidRPr="0064117E">
        <w:t>www.gov.pl/web/fundusze-regiony/informacje-ostrategii-na-rzecz-odpowiedzialnego-rozwoju,</w:t>
      </w:r>
      <w:r>
        <w:t xml:space="preserve"> </w:t>
      </w:r>
      <w:r w:rsidRPr="0064117E">
        <w:t>dostęp</w:t>
      </w:r>
      <w:r>
        <w:t>: 29.02.2020 r.</w:t>
      </w:r>
    </w:p>
  </w:footnote>
  <w:footnote w:id="2">
    <w:p w:rsidR="00056130" w:rsidRDefault="00056130" w:rsidP="004F6A24">
      <w:pPr>
        <w:pStyle w:val="Tekstprzypisudolnego"/>
        <w:jc w:val="both"/>
      </w:pPr>
      <w:r w:rsidRPr="00D048CC">
        <w:rPr>
          <w:rStyle w:val="Odwoanieprzypisudolnego"/>
        </w:rPr>
        <w:footnoteRef/>
      </w:r>
      <w:r>
        <w:rPr>
          <w:rStyle w:val="Hipercze"/>
          <w:color w:val="auto"/>
          <w:u w:val="none"/>
        </w:rPr>
        <w:t> </w:t>
      </w:r>
      <w:r w:rsidRPr="00D048CC">
        <w:rPr>
          <w:rStyle w:val="Hipercze"/>
          <w:color w:val="auto"/>
          <w:u w:val="none"/>
        </w:rPr>
        <w:t>http://bip.tomaszow.miasta.pl/public/get_file_contents.php?id=321956</w:t>
      </w:r>
      <w:r w:rsidRPr="00D048CC">
        <w:t xml:space="preserve">, </w:t>
      </w:r>
      <w:r>
        <w:t xml:space="preserve">dostęp: 20.01.2020 r. Inne brzmienie – Załącznik nr 1 do Zarządzenia nr 105/2015 Prezydenta Miasta Tomaszowa Mazowieckiego z dnia 18 marca 2015 r. w sprawie </w:t>
      </w:r>
      <w:r w:rsidRPr="004F6A24">
        <w:t>ogłoszenia konsultacji społecznych projektu Strategii Rozwoju Mi</w:t>
      </w:r>
      <w:r w:rsidRPr="004F6A24">
        <w:t>a</w:t>
      </w:r>
      <w:r w:rsidRPr="004F6A24">
        <w:t>sta Tomaszowa Mazowieckiego na lata 2015-2020</w:t>
      </w:r>
      <w:r>
        <w:t>.</w:t>
      </w:r>
    </w:p>
  </w:footnote>
  <w:footnote w:id="3">
    <w:p w:rsidR="00056130" w:rsidRDefault="00056130">
      <w:pPr>
        <w:pStyle w:val="Tekstprzypisudolnego"/>
      </w:pPr>
      <w:r>
        <w:rPr>
          <w:rStyle w:val="Odwoanieprzypisudolnego"/>
        </w:rPr>
        <w:footnoteRef/>
      </w:r>
      <w:r>
        <w:t xml:space="preserve"> Zmiana „</w:t>
      </w:r>
      <w:r w:rsidRPr="00797E8A">
        <w:t>Studium uwarunkowań i kierunków rozwoju zagospodarowania przestrzennego miasta T</w:t>
      </w:r>
      <w:r w:rsidRPr="00797E8A">
        <w:t>o</w:t>
      </w:r>
      <w:r w:rsidRPr="00797E8A">
        <w:t>maszów Mazowiecki</w:t>
      </w:r>
      <w:r>
        <w:t>” wprowadzona uchwałą nr LI/445/09 Rady Miejskiej Tomaszowa Mazowieckiego z dnia 18 grudnia 2009 r.</w:t>
      </w:r>
    </w:p>
  </w:footnote>
  <w:footnote w:id="4">
    <w:p w:rsidR="00056130" w:rsidRDefault="00056130" w:rsidP="00AC6463">
      <w:pPr>
        <w:pStyle w:val="Tekstprzypisudolnego"/>
        <w:jc w:val="both"/>
      </w:pPr>
      <w:r>
        <w:rPr>
          <w:rStyle w:val="Odwoanieprzypisudolnego"/>
        </w:rPr>
        <w:footnoteRef/>
      </w:r>
      <w:r>
        <w:t> Ustalona uchwałą nr LIII/465/2017 Rady Miejskiej Tomaszowa Mazowieckiego z dnia 26 października 2017 r., zmienioną uchwałą nr LXI/548/2018 Rady Miejskiej Tomaszowa Mazowieckiego z dnia 26 kwietnia 2018 r.</w:t>
      </w:r>
    </w:p>
  </w:footnote>
  <w:footnote w:id="5">
    <w:p w:rsidR="00056130" w:rsidRDefault="00056130">
      <w:pPr>
        <w:pStyle w:val="Tekstprzypisudolnego"/>
      </w:pPr>
      <w:r>
        <w:rPr>
          <w:rStyle w:val="Odwoanieprzypisudolnego"/>
        </w:rPr>
        <w:footnoteRef/>
      </w:r>
      <w:r>
        <w:t xml:space="preserve"> Na podstawie </w:t>
      </w:r>
      <w:r w:rsidRPr="00FC7679">
        <w:t>www.plugshare.com</w:t>
      </w:r>
      <w:r>
        <w:t>, dostęp: 29.02.2020 r.</w:t>
      </w:r>
    </w:p>
  </w:footnote>
  <w:footnote w:id="6">
    <w:p w:rsidR="00056130" w:rsidRDefault="00056130" w:rsidP="003D2B4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516596">
        <w:t>www.powiat-tomaszowski.pl/239-dokumenty-strategiczne.html</w:t>
      </w:r>
      <w:r>
        <w:t>, dostęp: 29.02.2020 r.</w:t>
      </w:r>
    </w:p>
  </w:footnote>
  <w:footnote w:id="7">
    <w:p w:rsidR="00056130" w:rsidRDefault="00056130" w:rsidP="00631E94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516596">
        <w:t>www.powiat-tomaszowski.pl/239-dokumenty-strategiczne.html</w:t>
      </w:r>
      <w:r>
        <w:t>, dostęp: 29.02.2020 r.</w:t>
      </w:r>
    </w:p>
  </w:footnote>
  <w:footnote w:id="8">
    <w:p w:rsidR="00056130" w:rsidRDefault="00056130" w:rsidP="00584A93">
      <w:pPr>
        <w:pStyle w:val="Tekstprzypisudolnego"/>
        <w:jc w:val="both"/>
      </w:pPr>
      <w:r>
        <w:rPr>
          <w:rStyle w:val="Odwoanieprzypisudolnego"/>
        </w:rPr>
        <w:footnoteRef/>
      </w:r>
      <w:r>
        <w:t> </w:t>
      </w:r>
      <w:r w:rsidRPr="00832A2B">
        <w:t>bip.tomaszow.miasta.pl</w:t>
      </w:r>
      <w:r>
        <w:t>, dostęp: 29.02.2020 r.</w:t>
      </w:r>
    </w:p>
  </w:footnote>
  <w:footnote w:id="9">
    <w:p w:rsidR="00056130" w:rsidRDefault="00056130" w:rsidP="00584A93">
      <w:pPr>
        <w:pStyle w:val="Tekstprzypisudolnego"/>
        <w:jc w:val="both"/>
      </w:pPr>
      <w:r>
        <w:rPr>
          <w:rStyle w:val="Odwoanieprzypisudolnego"/>
        </w:rPr>
        <w:footnoteRef/>
      </w:r>
      <w:r>
        <w:t> Aktualność potwierdzona uchwałą nr IX/73/2015 Rady Miejskiej Tomaszowa Mazowieckiego z dnia 29 kwietnia 2015 r.</w:t>
      </w:r>
    </w:p>
  </w:footnote>
  <w:footnote w:id="10">
    <w:p w:rsidR="00056130" w:rsidRDefault="00056130" w:rsidP="003D2B43">
      <w:pPr>
        <w:pStyle w:val="Tekstprzypisudolnego"/>
        <w:jc w:val="both"/>
      </w:pPr>
      <w:r>
        <w:rPr>
          <w:rStyle w:val="Odwoanieprzypisudolnego"/>
        </w:rPr>
        <w:footnoteRef/>
      </w:r>
      <w:r>
        <w:rPr>
          <w:bCs/>
        </w:rPr>
        <w:t> </w:t>
      </w:r>
      <w:r w:rsidRPr="005677B7">
        <w:rPr>
          <w:bCs/>
        </w:rPr>
        <w:t>przyjęty uchwałą nr XXXVII/337/2016 Rady Miejskiej Tomaszowa Mazowieckiego z dnia 7 gru</w:t>
      </w:r>
      <w:r w:rsidRPr="005677B7">
        <w:rPr>
          <w:bCs/>
        </w:rPr>
        <w:t>d</w:t>
      </w:r>
      <w:r w:rsidRPr="005677B7">
        <w:rPr>
          <w:bCs/>
        </w:rPr>
        <w:t>nia</w:t>
      </w:r>
      <w:r>
        <w:rPr>
          <w:bCs/>
        </w:rPr>
        <w:t> </w:t>
      </w:r>
      <w:r w:rsidRPr="005677B7">
        <w:rPr>
          <w:bCs/>
        </w:rPr>
        <w:t>2016 r.</w:t>
      </w:r>
    </w:p>
  </w:footnote>
  <w:footnote w:id="11">
    <w:p w:rsidR="00056130" w:rsidRDefault="00056130" w:rsidP="003D2B43">
      <w:pPr>
        <w:pStyle w:val="Tekstprzypisudolnego"/>
        <w:jc w:val="both"/>
      </w:pPr>
      <w:r>
        <w:rPr>
          <w:rStyle w:val="Odwoanieprzypisudolnego"/>
        </w:rPr>
        <w:footnoteRef/>
      </w:r>
      <w:r>
        <w:t> </w:t>
      </w:r>
      <w:r w:rsidRPr="00DF4A62">
        <w:t>przyjęty uchwałą nr XXII/230/2016 Rady Miejskiej Tomaszowa Mazowieckiego z dnia 21 stycznia 2016</w:t>
      </w:r>
      <w:r>
        <w:t> </w:t>
      </w:r>
      <w:r w:rsidRPr="00DF4A62">
        <w:t>r.</w:t>
      </w:r>
    </w:p>
  </w:footnote>
  <w:footnote w:id="12">
    <w:p w:rsidR="00056130" w:rsidRDefault="00056130" w:rsidP="00EC52BB">
      <w:pPr>
        <w:pStyle w:val="Tekstprzypisudolnego"/>
        <w:jc w:val="both"/>
      </w:pPr>
      <w:r>
        <w:rPr>
          <w:rStyle w:val="Odwoanieprzypisudolnego"/>
        </w:rPr>
        <w:footnoteRef/>
      </w:r>
      <w:r>
        <w:t> Przyjęty uchwałą nr IX/70/2015 Rady Miejskiej Tomaszowa Mazowieckiego z dnia 29 kwietnia 2015 r., zmieniony uchwałą nr V/53/2019 rady Miejskiej Tomaszowa Mazowieckiego z dnia 14 lutego 2019 r.</w:t>
      </w:r>
    </w:p>
  </w:footnote>
  <w:footnote w:id="13">
    <w:p w:rsidR="00056130" w:rsidRDefault="00056130" w:rsidP="00236C17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 Rozporządzenie Ministra Aktywów Państwowych z dnia 23 grudnia 2019 r. w sprawie </w:t>
      </w:r>
      <w:r w:rsidRPr="00A91297">
        <w:t>szczegółowych warunków udzielania oraz sposobu rozliczania wsparcia udzielonego ze środków</w:t>
      </w:r>
      <w:r>
        <w:t xml:space="preserve"> </w:t>
      </w:r>
      <w:r w:rsidRPr="00A91297">
        <w:t>Funduszu Niskoem</w:t>
      </w:r>
      <w:r w:rsidRPr="00A91297">
        <w:t>i</w:t>
      </w:r>
      <w:r w:rsidRPr="00A91297">
        <w:t>syjnego Transportu</w:t>
      </w:r>
      <w:r>
        <w:t xml:space="preserve"> (Dz. U. z 2019 r. poz. 2538).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Pr="00FF47DE" w:rsidRDefault="00056130" w:rsidP="00FF47DE">
    <w:pPr>
      <w:pStyle w:val="Nagwek"/>
      <w:pBdr>
        <w:bottom w:val="single" w:sz="12" w:space="1" w:color="0000FF"/>
      </w:pBdr>
      <w:ind w:firstLine="0"/>
      <w:jc w:val="right"/>
      <w:rPr>
        <w:color w:val="0000FF"/>
        <w:sz w:val="18"/>
        <w:szCs w:val="18"/>
      </w:rPr>
    </w:pPr>
    <w:r w:rsidRPr="00550BBA">
      <w:rPr>
        <w:b/>
        <w:noProof/>
        <w:color w:val="008000"/>
        <w:sz w:val="52"/>
        <w:szCs w:val="52"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column">
            <wp:posOffset>14533</wp:posOffset>
          </wp:positionH>
          <wp:positionV relativeFrom="paragraph">
            <wp:posOffset>-52393</wp:posOffset>
          </wp:positionV>
          <wp:extent cx="579600" cy="212400"/>
          <wp:effectExtent l="0" t="0" r="0" b="0"/>
          <wp:wrapSquare wrapText="bothSides"/>
          <wp:docPr id="21" name="Obraz 21" descr="k_PT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_PTC_log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9600" cy="21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color w:val="0000FF"/>
        <w:sz w:val="18"/>
        <w:szCs w:val="18"/>
      </w:rPr>
      <w:t xml:space="preserve">Strategia Rozwoju </w:t>
    </w:r>
    <w:proofErr w:type="spellStart"/>
    <w:r>
      <w:rPr>
        <w:color w:val="0000FF"/>
        <w:sz w:val="18"/>
        <w:szCs w:val="18"/>
      </w:rPr>
      <w:t>Elektromobilności</w:t>
    </w:r>
    <w:proofErr w:type="spellEnd"/>
    <w:r>
      <w:rPr>
        <w:color w:val="0000FF"/>
        <w:sz w:val="18"/>
        <w:szCs w:val="18"/>
      </w:rPr>
      <w:t xml:space="preserve"> dla Miasta Tomaszowa Mazowieckiego 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Default="00056130" w:rsidP="00F845EB">
    <w:pPr>
      <w:pStyle w:val="Nagwek"/>
      <w:pBdr>
        <w:bottom w:val="single" w:sz="12" w:space="1" w:color="0000FF"/>
      </w:pBdr>
      <w:ind w:firstLine="0"/>
      <w:rPr>
        <w:color w:val="008000"/>
        <w:szCs w:val="2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Pr="006E6F0E" w:rsidRDefault="00056130" w:rsidP="00535063">
    <w:pPr>
      <w:pStyle w:val="Nagwek"/>
      <w:pBdr>
        <w:bottom w:val="single" w:sz="12" w:space="1" w:color="0000FF"/>
      </w:pBdr>
      <w:ind w:firstLine="0"/>
      <w:jc w:val="left"/>
      <w:rPr>
        <w:color w:val="0000FF"/>
        <w:sz w:val="18"/>
        <w:szCs w:val="18"/>
      </w:rPr>
    </w:pPr>
    <w:r w:rsidRPr="00F845EB">
      <w:rPr>
        <w:b/>
        <w:noProof/>
        <w:color w:val="008000"/>
        <w:sz w:val="20"/>
        <w:szCs w:val="20"/>
      </w:rPr>
      <w:drawing>
        <wp:inline distT="0" distB="0" distL="0" distR="0">
          <wp:extent cx="579120" cy="213360"/>
          <wp:effectExtent l="0" t="0" r="0" b="0"/>
          <wp:docPr id="31" name="Obraz 31" descr="k_PT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k_PTC_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912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b/>
        <w:color w:val="008000"/>
        <w:sz w:val="20"/>
        <w:szCs w:val="20"/>
      </w:rPr>
      <w:tab/>
    </w:r>
    <w:r>
      <w:rPr>
        <w:b/>
        <w:color w:val="0000FF"/>
        <w:sz w:val="20"/>
        <w:szCs w:val="20"/>
      </w:rPr>
      <w:t xml:space="preserve"> </w:t>
    </w:r>
    <w:r>
      <w:rPr>
        <w:color w:val="0000FF"/>
        <w:sz w:val="18"/>
        <w:szCs w:val="18"/>
      </w:rPr>
      <w:t xml:space="preserve">Plan transportowy Jelenia </w:t>
    </w:r>
    <w:proofErr w:type="spellStart"/>
    <w:r>
      <w:rPr>
        <w:color w:val="0000FF"/>
        <w:sz w:val="18"/>
        <w:szCs w:val="18"/>
      </w:rPr>
      <w:t>Góraa</w:t>
    </w:r>
    <w:proofErr w:type="spellEnd"/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130" w:rsidRPr="00C6220E" w:rsidRDefault="00056130" w:rsidP="009C2B1A">
    <w:pPr>
      <w:pStyle w:val="Nagwek"/>
      <w:pBdr>
        <w:bottom w:val="single" w:sz="12" w:space="1" w:color="0000FF"/>
      </w:pBdr>
      <w:ind w:firstLine="0"/>
      <w:jc w:val="right"/>
      <w:rPr>
        <w:color w:val="0000FF"/>
        <w:sz w:val="18"/>
        <w:szCs w:val="18"/>
      </w:rPr>
    </w:pPr>
    <w:r w:rsidRPr="00550BBA">
      <w:rPr>
        <w:b/>
        <w:noProof/>
        <w:color w:val="008000"/>
        <w:sz w:val="52"/>
        <w:szCs w:val="52"/>
      </w:rPr>
      <w:drawing>
        <wp:anchor distT="0" distB="0" distL="114300" distR="114300" simplePos="0" relativeHeight="251658240" behindDoc="0" locked="0" layoutInCell="1" allowOverlap="0">
          <wp:simplePos x="0" y="0"/>
          <wp:positionH relativeFrom="column">
            <wp:posOffset>14533</wp:posOffset>
          </wp:positionH>
          <wp:positionV relativeFrom="paragraph">
            <wp:posOffset>-52393</wp:posOffset>
          </wp:positionV>
          <wp:extent cx="579600" cy="212400"/>
          <wp:effectExtent l="0" t="0" r="0" b="0"/>
          <wp:wrapSquare wrapText="bothSides"/>
          <wp:docPr id="32" name="Obraz 32" descr="k_PT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_PTC_log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9600" cy="21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color w:val="0000FF"/>
        <w:sz w:val="18"/>
        <w:szCs w:val="18"/>
      </w:rPr>
      <w:t xml:space="preserve">Strategia Rozwoju </w:t>
    </w:r>
    <w:proofErr w:type="spellStart"/>
    <w:r>
      <w:rPr>
        <w:color w:val="0000FF"/>
        <w:sz w:val="18"/>
        <w:szCs w:val="18"/>
      </w:rPr>
      <w:t>Elektromobilności</w:t>
    </w:r>
    <w:proofErr w:type="spellEnd"/>
    <w:r>
      <w:rPr>
        <w:color w:val="0000FF"/>
        <w:sz w:val="18"/>
        <w:szCs w:val="18"/>
      </w:rPr>
      <w:t xml:space="preserve"> dla Miasta Tomaszowa Mazowieckiego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D08C0196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3000BCE6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3"/>
    <w:multiLevelType w:val="singleLevel"/>
    <w:tmpl w:val="00000003"/>
    <w:name w:val="WW8Num7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ascii="Arial" w:eastAsia="Times New Roman" w:hAnsi="Arial" w:cs="Times New Roman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eastAsia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eastAsia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eastAsia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eastAsia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eastAsia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eastAsia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eastAsia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eastAsia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eastAsia="Times New Roman"/>
      </w:rPr>
    </w:lvl>
  </w:abstractNum>
  <w:abstractNum w:abstractNumId="4">
    <w:nsid w:val="00000006"/>
    <w:multiLevelType w:val="singleLevel"/>
    <w:tmpl w:val="00000006"/>
    <w:name w:val="WW8Num14"/>
    <w:lvl w:ilvl="0">
      <w:start w:val="1"/>
      <w:numFmt w:val="lowerLetter"/>
      <w:lvlText w:val="%1)"/>
      <w:lvlJc w:val="left"/>
      <w:pPr>
        <w:tabs>
          <w:tab w:val="num" w:pos="0"/>
        </w:tabs>
        <w:ind w:left="1091" w:hanging="360"/>
      </w:pPr>
    </w:lvl>
  </w:abstractNum>
  <w:abstractNum w:abstractNumId="5">
    <w:nsid w:val="0000000C"/>
    <w:multiLevelType w:val="multi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b w:val="0"/>
        <w:bCs w:val="0"/>
      </w:rPr>
    </w:lvl>
  </w:abstractNum>
  <w:abstractNum w:abstractNumId="7">
    <w:nsid w:val="00000010"/>
    <w:multiLevelType w:val="multilevel"/>
    <w:tmpl w:val="12A8F52E"/>
    <w:name w:val="WW8Num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2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2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2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2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2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2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8">
    <w:nsid w:val="00000017"/>
    <w:multiLevelType w:val="multilevel"/>
    <w:tmpl w:val="00000017"/>
    <w:name w:val="WW8Num2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</w:abstractNum>
  <w:abstractNum w:abstractNumId="9">
    <w:nsid w:val="00000019"/>
    <w:multiLevelType w:val="multilevel"/>
    <w:tmpl w:val="00000019"/>
    <w:name w:val="WW8Num2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color w:val="00000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  <w:color w:val="00000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  <w:color w:val="00000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  <w:color w:val="00000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  <w:color w:val="00000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  <w:color w:val="00000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  <w:color w:val="00000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  <w:color w:val="00000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  <w:color w:val="000000"/>
      </w:rPr>
    </w:lvl>
  </w:abstractNum>
  <w:abstractNum w:abstractNumId="10">
    <w:nsid w:val="0000001B"/>
    <w:multiLevelType w:val="multilevel"/>
    <w:tmpl w:val="520E446A"/>
    <w:name w:val="WW8Num2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ahoma" w:hAnsi="Tahoma" w:cs="Tahoma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1">
    <w:nsid w:val="0000001C"/>
    <w:multiLevelType w:val="multilevel"/>
    <w:tmpl w:val="62A8311C"/>
    <w:name w:val="WW8Num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i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i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i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i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i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i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i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i w:val="0"/>
      </w:rPr>
    </w:lvl>
  </w:abstractNum>
  <w:abstractNum w:abstractNumId="12">
    <w:nsid w:val="00000021"/>
    <w:multiLevelType w:val="multilevel"/>
    <w:tmpl w:val="00000021"/>
    <w:name w:val="WW8Num3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</w:abstractNum>
  <w:abstractNum w:abstractNumId="13">
    <w:nsid w:val="00000022"/>
    <w:multiLevelType w:val="multilevel"/>
    <w:tmpl w:val="00000022"/>
    <w:name w:val="WW8Num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</w:abstractNum>
  <w:abstractNum w:abstractNumId="14">
    <w:nsid w:val="00000023"/>
    <w:multiLevelType w:val="multilevel"/>
    <w:tmpl w:val="00000023"/>
    <w:name w:val="WW8Num3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</w:abstractNum>
  <w:abstractNum w:abstractNumId="15">
    <w:nsid w:val="00000026"/>
    <w:multiLevelType w:val="singleLevel"/>
    <w:tmpl w:val="00000026"/>
    <w:name w:val="WW8Num49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rFonts w:ascii="Arial" w:eastAsia="Times New Roman" w:hAnsi="Arial" w:cs="Arial"/>
      </w:rPr>
    </w:lvl>
  </w:abstractNum>
  <w:abstractNum w:abstractNumId="16">
    <w:nsid w:val="0000004C"/>
    <w:multiLevelType w:val="singleLevel"/>
    <w:tmpl w:val="0000004C"/>
    <w:name w:val="WW8Num89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/>
      </w:rPr>
    </w:lvl>
  </w:abstractNum>
  <w:abstractNum w:abstractNumId="17">
    <w:nsid w:val="0000005C"/>
    <w:multiLevelType w:val="singleLevel"/>
    <w:tmpl w:val="0000005C"/>
    <w:name w:val="WW8Num107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/>
      </w:rPr>
    </w:lvl>
  </w:abstractNum>
  <w:abstractNum w:abstractNumId="18">
    <w:nsid w:val="0000005D"/>
    <w:multiLevelType w:val="singleLevel"/>
    <w:tmpl w:val="0000005D"/>
    <w:name w:val="WW8Num108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rFonts w:ascii="Arial" w:eastAsia="Times New Roman" w:hAnsi="Arial" w:cs="Arial"/>
      </w:rPr>
    </w:lvl>
  </w:abstractNum>
  <w:abstractNum w:abstractNumId="19">
    <w:nsid w:val="00000073"/>
    <w:multiLevelType w:val="singleLevel"/>
    <w:tmpl w:val="00000073"/>
    <w:name w:val="WW8Num131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</w:lvl>
  </w:abstractNum>
  <w:abstractNum w:abstractNumId="20">
    <w:nsid w:val="00000076"/>
    <w:multiLevelType w:val="singleLevel"/>
    <w:tmpl w:val="00000076"/>
    <w:name w:val="WW8Num13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rFonts w:ascii="Arial" w:eastAsia="Times New Roman" w:hAnsi="Arial" w:cs="Arial"/>
      </w:rPr>
    </w:lvl>
  </w:abstractNum>
  <w:abstractNum w:abstractNumId="21">
    <w:nsid w:val="04FA0DCB"/>
    <w:multiLevelType w:val="hybridMultilevel"/>
    <w:tmpl w:val="3F3C6D6E"/>
    <w:lvl w:ilvl="0" w:tplc="04150005">
      <w:start w:val="1"/>
      <w:numFmt w:val="bullet"/>
      <w:lvlText w:val=""/>
      <w:lvlJc w:val="left"/>
      <w:pPr>
        <w:ind w:left="862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2">
    <w:nsid w:val="07491CC9"/>
    <w:multiLevelType w:val="hybridMultilevel"/>
    <w:tmpl w:val="F1D2C7E6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08822366"/>
    <w:multiLevelType w:val="hybridMultilevel"/>
    <w:tmpl w:val="74D4547C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09094DE0"/>
    <w:multiLevelType w:val="hybridMultilevel"/>
    <w:tmpl w:val="AE186056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09635093"/>
    <w:multiLevelType w:val="hybridMultilevel"/>
    <w:tmpl w:val="B73E6C46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0A452395"/>
    <w:multiLevelType w:val="hybridMultilevel"/>
    <w:tmpl w:val="89CAA190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0B707017"/>
    <w:multiLevelType w:val="hybridMultilevel"/>
    <w:tmpl w:val="E0FE353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0D5F3560"/>
    <w:multiLevelType w:val="hybridMultilevel"/>
    <w:tmpl w:val="A07E9BE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0E8B0C1F"/>
    <w:multiLevelType w:val="hybridMultilevel"/>
    <w:tmpl w:val="66FAF226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0FDF1BF3"/>
    <w:multiLevelType w:val="hybridMultilevel"/>
    <w:tmpl w:val="EF1EDE90"/>
    <w:lvl w:ilvl="0" w:tplc="0415000F">
      <w:start w:val="1"/>
      <w:numFmt w:val="decimal"/>
      <w:lvlText w:val="%1."/>
      <w:lvlJc w:val="left"/>
      <w:pPr>
        <w:ind w:left="1356" w:hanging="360"/>
      </w:pPr>
    </w:lvl>
    <w:lvl w:ilvl="1" w:tplc="04150019" w:tentative="1">
      <w:start w:val="1"/>
      <w:numFmt w:val="lowerLetter"/>
      <w:lvlText w:val="%2."/>
      <w:lvlJc w:val="left"/>
      <w:pPr>
        <w:ind w:left="2076" w:hanging="360"/>
      </w:pPr>
    </w:lvl>
    <w:lvl w:ilvl="2" w:tplc="0415001B" w:tentative="1">
      <w:start w:val="1"/>
      <w:numFmt w:val="lowerRoman"/>
      <w:lvlText w:val="%3."/>
      <w:lvlJc w:val="right"/>
      <w:pPr>
        <w:ind w:left="2796" w:hanging="180"/>
      </w:pPr>
    </w:lvl>
    <w:lvl w:ilvl="3" w:tplc="0415000F" w:tentative="1">
      <w:start w:val="1"/>
      <w:numFmt w:val="decimal"/>
      <w:lvlText w:val="%4."/>
      <w:lvlJc w:val="left"/>
      <w:pPr>
        <w:ind w:left="3516" w:hanging="360"/>
      </w:pPr>
    </w:lvl>
    <w:lvl w:ilvl="4" w:tplc="04150019" w:tentative="1">
      <w:start w:val="1"/>
      <w:numFmt w:val="lowerLetter"/>
      <w:lvlText w:val="%5."/>
      <w:lvlJc w:val="left"/>
      <w:pPr>
        <w:ind w:left="4236" w:hanging="360"/>
      </w:pPr>
    </w:lvl>
    <w:lvl w:ilvl="5" w:tplc="0415001B" w:tentative="1">
      <w:start w:val="1"/>
      <w:numFmt w:val="lowerRoman"/>
      <w:lvlText w:val="%6."/>
      <w:lvlJc w:val="right"/>
      <w:pPr>
        <w:ind w:left="4956" w:hanging="180"/>
      </w:pPr>
    </w:lvl>
    <w:lvl w:ilvl="6" w:tplc="0415000F" w:tentative="1">
      <w:start w:val="1"/>
      <w:numFmt w:val="decimal"/>
      <w:lvlText w:val="%7."/>
      <w:lvlJc w:val="left"/>
      <w:pPr>
        <w:ind w:left="5676" w:hanging="360"/>
      </w:pPr>
    </w:lvl>
    <w:lvl w:ilvl="7" w:tplc="04150019" w:tentative="1">
      <w:start w:val="1"/>
      <w:numFmt w:val="lowerLetter"/>
      <w:lvlText w:val="%8."/>
      <w:lvlJc w:val="left"/>
      <w:pPr>
        <w:ind w:left="6396" w:hanging="360"/>
      </w:pPr>
    </w:lvl>
    <w:lvl w:ilvl="8" w:tplc="0415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31">
    <w:nsid w:val="141E6A34"/>
    <w:multiLevelType w:val="hybridMultilevel"/>
    <w:tmpl w:val="2EDCF96C"/>
    <w:lvl w:ilvl="0" w:tplc="04150005">
      <w:start w:val="1"/>
      <w:numFmt w:val="bullet"/>
      <w:lvlText w:val=""/>
      <w:lvlJc w:val="left"/>
      <w:pPr>
        <w:ind w:left="135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32">
    <w:nsid w:val="16643F83"/>
    <w:multiLevelType w:val="multilevel"/>
    <w:tmpl w:val="71BC9ADC"/>
    <w:lvl w:ilvl="0">
      <w:start w:val="1"/>
      <w:numFmt w:val="decimal"/>
      <w:pStyle w:val="Nagwek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713"/>
        </w:tabs>
        <w:ind w:left="1560" w:hanging="567"/>
      </w:pPr>
      <w:rPr>
        <w:rFonts w:hint="default"/>
        <w:lang w:val="pl-PL"/>
      </w:rPr>
    </w:lvl>
    <w:lvl w:ilvl="2">
      <w:start w:val="1"/>
      <w:numFmt w:val="decimal"/>
      <w:pStyle w:val="Nagwek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3">
    <w:nsid w:val="16A270CC"/>
    <w:multiLevelType w:val="hybridMultilevel"/>
    <w:tmpl w:val="286863BC"/>
    <w:lvl w:ilvl="0" w:tplc="04150005">
      <w:start w:val="1"/>
      <w:numFmt w:val="bullet"/>
      <w:lvlText w:val=""/>
      <w:lvlJc w:val="left"/>
      <w:pPr>
        <w:ind w:left="1356" w:hanging="360"/>
      </w:pPr>
      <w:rPr>
        <w:rFonts w:ascii="Wingdings" w:hAnsi="Wingdings" w:hint="default"/>
      </w:rPr>
    </w:lvl>
    <w:lvl w:ilvl="1" w:tplc="04150005">
      <w:start w:val="1"/>
      <w:numFmt w:val="bullet"/>
      <w:lvlText w:val=""/>
      <w:lvlJc w:val="left"/>
      <w:pPr>
        <w:ind w:left="2076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34">
    <w:nsid w:val="190A3DFB"/>
    <w:multiLevelType w:val="hybridMultilevel"/>
    <w:tmpl w:val="CC22EC8C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86EA2FAC">
      <w:start w:val="1"/>
      <w:numFmt w:val="bullet"/>
      <w:lvlText w:val="­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1AED3BC4"/>
    <w:multiLevelType w:val="hybridMultilevel"/>
    <w:tmpl w:val="345066B2"/>
    <w:lvl w:ilvl="0" w:tplc="37E4B4A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>
    <w:nsid w:val="20797044"/>
    <w:multiLevelType w:val="hybridMultilevel"/>
    <w:tmpl w:val="51660D70"/>
    <w:lvl w:ilvl="0" w:tplc="899E1D3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1527D01"/>
    <w:multiLevelType w:val="hybridMultilevel"/>
    <w:tmpl w:val="ADB44542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>
    <w:nsid w:val="29932F50"/>
    <w:multiLevelType w:val="hybridMultilevel"/>
    <w:tmpl w:val="BF0812A8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86EA2FAC">
      <w:start w:val="1"/>
      <w:numFmt w:val="bullet"/>
      <w:lvlText w:val="­"/>
      <w:lvlJc w:val="left"/>
      <w:pPr>
        <w:ind w:left="200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>
    <w:nsid w:val="2B174A2F"/>
    <w:multiLevelType w:val="hybridMultilevel"/>
    <w:tmpl w:val="7564191A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>
    <w:nsid w:val="2CEC0BFE"/>
    <w:multiLevelType w:val="hybridMultilevel"/>
    <w:tmpl w:val="739CA30E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1">
    <w:nsid w:val="32B212CD"/>
    <w:multiLevelType w:val="hybridMultilevel"/>
    <w:tmpl w:val="07A45B28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33C71A0E"/>
    <w:multiLevelType w:val="hybridMultilevel"/>
    <w:tmpl w:val="85CC77EE"/>
    <w:lvl w:ilvl="0" w:tplc="04150005">
      <w:start w:val="1"/>
      <w:numFmt w:val="bullet"/>
      <w:lvlText w:val=""/>
      <w:lvlJc w:val="left"/>
      <w:pPr>
        <w:ind w:left="862" w:hanging="360"/>
      </w:pPr>
      <w:rPr>
        <w:rFonts w:ascii="Wingdings" w:hAnsi="Wingdings" w:hint="default"/>
      </w:rPr>
    </w:lvl>
    <w:lvl w:ilvl="1" w:tplc="38207682">
      <w:start w:val="1"/>
      <w:numFmt w:val="bullet"/>
      <w:lvlText w:val="−"/>
      <w:lvlJc w:val="left"/>
      <w:pPr>
        <w:ind w:left="1582" w:hanging="360"/>
      </w:pPr>
      <w:rPr>
        <w:rFonts w:ascii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3">
    <w:nsid w:val="34A7370F"/>
    <w:multiLevelType w:val="hybridMultilevel"/>
    <w:tmpl w:val="ECC274B6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34E155B9"/>
    <w:multiLevelType w:val="hybridMultilevel"/>
    <w:tmpl w:val="D26C3516"/>
    <w:lvl w:ilvl="0" w:tplc="0415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35CE599C"/>
    <w:multiLevelType w:val="hybridMultilevel"/>
    <w:tmpl w:val="DBF4D99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A755A7E"/>
    <w:multiLevelType w:val="hybridMultilevel"/>
    <w:tmpl w:val="ACF4949A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3D3D0AC7"/>
    <w:multiLevelType w:val="hybridMultilevel"/>
    <w:tmpl w:val="457E5B4C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>
    <w:nsid w:val="3E76030A"/>
    <w:multiLevelType w:val="hybridMultilevel"/>
    <w:tmpl w:val="B0B8241E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>
    <w:nsid w:val="402D3AAA"/>
    <w:multiLevelType w:val="hybridMultilevel"/>
    <w:tmpl w:val="AD5E7C26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0">
    <w:nsid w:val="45865E98"/>
    <w:multiLevelType w:val="hybridMultilevel"/>
    <w:tmpl w:val="76947832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1">
    <w:nsid w:val="47111DED"/>
    <w:multiLevelType w:val="hybridMultilevel"/>
    <w:tmpl w:val="83A49A14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>
    <w:nsid w:val="49C07ED3"/>
    <w:multiLevelType w:val="hybridMultilevel"/>
    <w:tmpl w:val="62EC8F80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>
    <w:nsid w:val="4D8F2F7C"/>
    <w:multiLevelType w:val="hybridMultilevel"/>
    <w:tmpl w:val="B8E6E438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4">
    <w:nsid w:val="505F0300"/>
    <w:multiLevelType w:val="singleLevel"/>
    <w:tmpl w:val="707485A4"/>
    <w:lvl w:ilvl="0">
      <w:start w:val="2"/>
      <w:numFmt w:val="upperRoman"/>
      <w:pStyle w:val="Styl3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55">
    <w:nsid w:val="52AA1BD5"/>
    <w:multiLevelType w:val="hybridMultilevel"/>
    <w:tmpl w:val="16065720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38207682">
      <w:start w:val="1"/>
      <w:numFmt w:val="bullet"/>
      <w:lvlText w:val="−"/>
      <w:lvlJc w:val="left"/>
      <w:pPr>
        <w:ind w:left="2007" w:hanging="360"/>
      </w:pPr>
      <w:rPr>
        <w:rFonts w:ascii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>
    <w:nsid w:val="5DCC16C7"/>
    <w:multiLevelType w:val="hybridMultilevel"/>
    <w:tmpl w:val="015803B2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>
    <w:nsid w:val="5E955235"/>
    <w:multiLevelType w:val="hybridMultilevel"/>
    <w:tmpl w:val="F4CE4042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>
    <w:nsid w:val="5FA74D31"/>
    <w:multiLevelType w:val="hybridMultilevel"/>
    <w:tmpl w:val="3D7640B2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>
    <w:nsid w:val="5FD250F2"/>
    <w:multiLevelType w:val="hybridMultilevel"/>
    <w:tmpl w:val="11BA6656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0">
    <w:nsid w:val="60C116A9"/>
    <w:multiLevelType w:val="hybridMultilevel"/>
    <w:tmpl w:val="2A0C6D8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45A2D88"/>
    <w:multiLevelType w:val="hybridMultilevel"/>
    <w:tmpl w:val="EC3C3B6A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A6C42B88">
      <w:numFmt w:val="bullet"/>
      <w:lvlText w:val="•"/>
      <w:lvlJc w:val="left"/>
      <w:pPr>
        <w:ind w:left="2007" w:hanging="360"/>
      </w:pPr>
      <w:rPr>
        <w:rFonts w:ascii="Tahoma" w:eastAsia="Times New Roman" w:hAnsi="Tahoma" w:cs="Tahoma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>
    <w:nsid w:val="68C46B5A"/>
    <w:multiLevelType w:val="hybridMultilevel"/>
    <w:tmpl w:val="354AD504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>
    <w:nsid w:val="69EB2EFC"/>
    <w:multiLevelType w:val="hybridMultilevel"/>
    <w:tmpl w:val="8CC4DFD0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4">
    <w:nsid w:val="700D7E41"/>
    <w:multiLevelType w:val="hybridMultilevel"/>
    <w:tmpl w:val="B6567B56"/>
    <w:lvl w:ilvl="0" w:tplc="04150005">
      <w:start w:val="1"/>
      <w:numFmt w:val="bullet"/>
      <w:lvlText w:val=""/>
      <w:lvlJc w:val="left"/>
      <w:pPr>
        <w:ind w:left="1356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65">
    <w:nsid w:val="7D8C2C78"/>
    <w:multiLevelType w:val="hybridMultilevel"/>
    <w:tmpl w:val="4BA8EC48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54"/>
  </w:num>
  <w:num w:numId="3">
    <w:abstractNumId w:val="1"/>
  </w:num>
  <w:num w:numId="4">
    <w:abstractNumId w:val="55"/>
  </w:num>
  <w:num w:numId="5">
    <w:abstractNumId w:val="0"/>
  </w:num>
  <w:num w:numId="6">
    <w:abstractNumId w:val="40"/>
  </w:num>
  <w:num w:numId="7">
    <w:abstractNumId w:val="59"/>
  </w:num>
  <w:num w:numId="8">
    <w:abstractNumId w:val="43"/>
  </w:num>
  <w:num w:numId="9">
    <w:abstractNumId w:val="36"/>
  </w:num>
  <w:num w:numId="10">
    <w:abstractNumId w:val="35"/>
  </w:num>
  <w:num w:numId="11">
    <w:abstractNumId w:val="61"/>
  </w:num>
  <w:num w:numId="12">
    <w:abstractNumId w:val="34"/>
  </w:num>
  <w:num w:numId="13">
    <w:abstractNumId w:val="53"/>
  </w:num>
  <w:num w:numId="14">
    <w:abstractNumId w:val="64"/>
  </w:num>
  <w:num w:numId="15">
    <w:abstractNumId w:val="30"/>
  </w:num>
  <w:num w:numId="16">
    <w:abstractNumId w:val="37"/>
  </w:num>
  <w:num w:numId="17">
    <w:abstractNumId w:val="52"/>
  </w:num>
  <w:num w:numId="18">
    <w:abstractNumId w:val="63"/>
  </w:num>
  <w:num w:numId="19">
    <w:abstractNumId w:val="24"/>
  </w:num>
  <w:num w:numId="20">
    <w:abstractNumId w:val="50"/>
  </w:num>
  <w:num w:numId="21">
    <w:abstractNumId w:val="60"/>
  </w:num>
  <w:num w:numId="22">
    <w:abstractNumId w:val="45"/>
  </w:num>
  <w:num w:numId="23">
    <w:abstractNumId w:val="28"/>
  </w:num>
  <w:num w:numId="24">
    <w:abstractNumId w:val="29"/>
  </w:num>
  <w:num w:numId="25">
    <w:abstractNumId w:val="25"/>
  </w:num>
  <w:num w:numId="26">
    <w:abstractNumId w:val="44"/>
  </w:num>
  <w:num w:numId="27">
    <w:abstractNumId w:val="22"/>
  </w:num>
  <w:num w:numId="28">
    <w:abstractNumId w:val="62"/>
  </w:num>
  <w:num w:numId="29">
    <w:abstractNumId w:val="49"/>
  </w:num>
  <w:num w:numId="30">
    <w:abstractNumId w:val="33"/>
  </w:num>
  <w:num w:numId="31">
    <w:abstractNumId w:val="51"/>
  </w:num>
  <w:num w:numId="32">
    <w:abstractNumId w:val="23"/>
  </w:num>
  <w:num w:numId="33">
    <w:abstractNumId w:val="31"/>
  </w:num>
  <w:num w:numId="34">
    <w:abstractNumId w:val="26"/>
  </w:num>
  <w:num w:numId="35">
    <w:abstractNumId w:val="39"/>
  </w:num>
  <w:num w:numId="36">
    <w:abstractNumId w:val="27"/>
  </w:num>
  <w:num w:numId="37">
    <w:abstractNumId w:val="21"/>
  </w:num>
  <w:num w:numId="38">
    <w:abstractNumId w:val="42"/>
  </w:num>
  <w:num w:numId="39">
    <w:abstractNumId w:val="38"/>
  </w:num>
  <w:num w:numId="40">
    <w:abstractNumId w:val="41"/>
  </w:num>
  <w:num w:numId="41">
    <w:abstractNumId w:val="46"/>
  </w:num>
  <w:num w:numId="42">
    <w:abstractNumId w:val="58"/>
  </w:num>
  <w:num w:numId="43">
    <w:abstractNumId w:val="47"/>
  </w:num>
  <w:num w:numId="44">
    <w:abstractNumId w:val="56"/>
  </w:num>
  <w:num w:numId="45">
    <w:abstractNumId w:val="48"/>
  </w:num>
  <w:num w:numId="46">
    <w:abstractNumId w:val="65"/>
  </w:num>
  <w:num w:numId="47">
    <w:abstractNumId w:val="57"/>
  </w:num>
  <w:numIdMacAtCleanup w:val="4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activeWritingStyle w:appName="MSWord" w:lang="pl-PL" w:vendorID="12" w:dllVersion="512" w:checkStyle="1"/>
  <w:proofState w:spelling="clean"/>
  <w:stylePaneFormatFilter w:val="3F01"/>
  <w:defaultTabStop w:val="709"/>
  <w:autoHyphenation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11266">
      <o:colormru v:ext="edit" colors="red,#c30,#f30,#960,#6f3,#f60,#c00"/>
    </o:shapedefaults>
  </w:hdrShapeDefaults>
  <w:footnotePr>
    <w:footnote w:id="-1"/>
    <w:footnote w:id="0"/>
  </w:footnotePr>
  <w:endnotePr>
    <w:endnote w:id="-1"/>
    <w:endnote w:id="0"/>
  </w:endnotePr>
  <w:compat/>
  <w:rsids>
    <w:rsidRoot w:val="00EF21EC"/>
    <w:rsid w:val="00000039"/>
    <w:rsid w:val="0000005C"/>
    <w:rsid w:val="00000582"/>
    <w:rsid w:val="00000680"/>
    <w:rsid w:val="00000704"/>
    <w:rsid w:val="00000915"/>
    <w:rsid w:val="00000C5E"/>
    <w:rsid w:val="00001A9C"/>
    <w:rsid w:val="00001B80"/>
    <w:rsid w:val="00001C3F"/>
    <w:rsid w:val="00001E4C"/>
    <w:rsid w:val="00001E76"/>
    <w:rsid w:val="000027F3"/>
    <w:rsid w:val="00002886"/>
    <w:rsid w:val="00002B49"/>
    <w:rsid w:val="000035B1"/>
    <w:rsid w:val="00003C67"/>
    <w:rsid w:val="0000411C"/>
    <w:rsid w:val="00004840"/>
    <w:rsid w:val="000048CA"/>
    <w:rsid w:val="000049B5"/>
    <w:rsid w:val="00005395"/>
    <w:rsid w:val="000054AF"/>
    <w:rsid w:val="00005926"/>
    <w:rsid w:val="000066B0"/>
    <w:rsid w:val="00006814"/>
    <w:rsid w:val="00006F0A"/>
    <w:rsid w:val="0000707E"/>
    <w:rsid w:val="00007313"/>
    <w:rsid w:val="0000795D"/>
    <w:rsid w:val="00007D8D"/>
    <w:rsid w:val="00007F24"/>
    <w:rsid w:val="00010C70"/>
    <w:rsid w:val="00010CA9"/>
    <w:rsid w:val="00010CAD"/>
    <w:rsid w:val="00010CBB"/>
    <w:rsid w:val="000111E1"/>
    <w:rsid w:val="00011464"/>
    <w:rsid w:val="0001191D"/>
    <w:rsid w:val="00011B83"/>
    <w:rsid w:val="00012203"/>
    <w:rsid w:val="0001262B"/>
    <w:rsid w:val="000127C7"/>
    <w:rsid w:val="00012A31"/>
    <w:rsid w:val="00012C13"/>
    <w:rsid w:val="00012FF5"/>
    <w:rsid w:val="0001317D"/>
    <w:rsid w:val="000134C4"/>
    <w:rsid w:val="0001353A"/>
    <w:rsid w:val="0001362C"/>
    <w:rsid w:val="00013630"/>
    <w:rsid w:val="00013804"/>
    <w:rsid w:val="000142F0"/>
    <w:rsid w:val="000149D0"/>
    <w:rsid w:val="00015037"/>
    <w:rsid w:val="000151F4"/>
    <w:rsid w:val="00015CB1"/>
    <w:rsid w:val="00015D7E"/>
    <w:rsid w:val="000162D8"/>
    <w:rsid w:val="000168BF"/>
    <w:rsid w:val="00017784"/>
    <w:rsid w:val="000177FE"/>
    <w:rsid w:val="00017FAB"/>
    <w:rsid w:val="000200FD"/>
    <w:rsid w:val="00020323"/>
    <w:rsid w:val="00020D75"/>
    <w:rsid w:val="0002157F"/>
    <w:rsid w:val="00021A74"/>
    <w:rsid w:val="00021FA8"/>
    <w:rsid w:val="000227CA"/>
    <w:rsid w:val="00022B96"/>
    <w:rsid w:val="00022FFC"/>
    <w:rsid w:val="00023085"/>
    <w:rsid w:val="000230FA"/>
    <w:rsid w:val="00023149"/>
    <w:rsid w:val="00023520"/>
    <w:rsid w:val="00023DDA"/>
    <w:rsid w:val="000248C3"/>
    <w:rsid w:val="0002520F"/>
    <w:rsid w:val="000252BC"/>
    <w:rsid w:val="00025525"/>
    <w:rsid w:val="0002567A"/>
    <w:rsid w:val="00025914"/>
    <w:rsid w:val="00025A81"/>
    <w:rsid w:val="00025C25"/>
    <w:rsid w:val="00025C4F"/>
    <w:rsid w:val="00025FF2"/>
    <w:rsid w:val="0002615C"/>
    <w:rsid w:val="000266D9"/>
    <w:rsid w:val="00026E0B"/>
    <w:rsid w:val="00026F13"/>
    <w:rsid w:val="000273A9"/>
    <w:rsid w:val="00027E05"/>
    <w:rsid w:val="000309EF"/>
    <w:rsid w:val="00030ABB"/>
    <w:rsid w:val="00030F97"/>
    <w:rsid w:val="00031087"/>
    <w:rsid w:val="00031355"/>
    <w:rsid w:val="00031368"/>
    <w:rsid w:val="00031613"/>
    <w:rsid w:val="00031B17"/>
    <w:rsid w:val="00031F55"/>
    <w:rsid w:val="0003238E"/>
    <w:rsid w:val="0003243C"/>
    <w:rsid w:val="00032552"/>
    <w:rsid w:val="0003287C"/>
    <w:rsid w:val="00032917"/>
    <w:rsid w:val="00032C06"/>
    <w:rsid w:val="00032CE1"/>
    <w:rsid w:val="00032E40"/>
    <w:rsid w:val="00032EC0"/>
    <w:rsid w:val="00032F3C"/>
    <w:rsid w:val="00032FD8"/>
    <w:rsid w:val="00033158"/>
    <w:rsid w:val="000334A3"/>
    <w:rsid w:val="00033875"/>
    <w:rsid w:val="00033A3D"/>
    <w:rsid w:val="00033E4A"/>
    <w:rsid w:val="00034AAE"/>
    <w:rsid w:val="0003552B"/>
    <w:rsid w:val="00035640"/>
    <w:rsid w:val="000356BA"/>
    <w:rsid w:val="0003572C"/>
    <w:rsid w:val="00035C70"/>
    <w:rsid w:val="00035D1F"/>
    <w:rsid w:val="00036B04"/>
    <w:rsid w:val="00036CE4"/>
    <w:rsid w:val="00037C3A"/>
    <w:rsid w:val="00037F5A"/>
    <w:rsid w:val="00040260"/>
    <w:rsid w:val="0004051E"/>
    <w:rsid w:val="000406C6"/>
    <w:rsid w:val="00040A79"/>
    <w:rsid w:val="00040BFC"/>
    <w:rsid w:val="000410F6"/>
    <w:rsid w:val="00041403"/>
    <w:rsid w:val="0004194D"/>
    <w:rsid w:val="000427FB"/>
    <w:rsid w:val="00042DA4"/>
    <w:rsid w:val="000436D8"/>
    <w:rsid w:val="00043AE7"/>
    <w:rsid w:val="000440AF"/>
    <w:rsid w:val="00044541"/>
    <w:rsid w:val="000448E2"/>
    <w:rsid w:val="00045416"/>
    <w:rsid w:val="00045610"/>
    <w:rsid w:val="00045AA1"/>
    <w:rsid w:val="00045B05"/>
    <w:rsid w:val="00045C52"/>
    <w:rsid w:val="00045D6E"/>
    <w:rsid w:val="000463CC"/>
    <w:rsid w:val="000469DD"/>
    <w:rsid w:val="00046E85"/>
    <w:rsid w:val="00046FEC"/>
    <w:rsid w:val="00047137"/>
    <w:rsid w:val="00047675"/>
    <w:rsid w:val="000508F2"/>
    <w:rsid w:val="00050908"/>
    <w:rsid w:val="000517A8"/>
    <w:rsid w:val="00051A18"/>
    <w:rsid w:val="00051B3E"/>
    <w:rsid w:val="00051F1B"/>
    <w:rsid w:val="0005217C"/>
    <w:rsid w:val="0005252F"/>
    <w:rsid w:val="00052B2E"/>
    <w:rsid w:val="000538E6"/>
    <w:rsid w:val="00053AFD"/>
    <w:rsid w:val="00053F7E"/>
    <w:rsid w:val="00054814"/>
    <w:rsid w:val="00054816"/>
    <w:rsid w:val="00054B0A"/>
    <w:rsid w:val="00054CB8"/>
    <w:rsid w:val="00054FAB"/>
    <w:rsid w:val="000550B0"/>
    <w:rsid w:val="00055266"/>
    <w:rsid w:val="000556A8"/>
    <w:rsid w:val="00056130"/>
    <w:rsid w:val="00056288"/>
    <w:rsid w:val="000564F4"/>
    <w:rsid w:val="00056577"/>
    <w:rsid w:val="00056C00"/>
    <w:rsid w:val="000573A9"/>
    <w:rsid w:val="00057965"/>
    <w:rsid w:val="00060003"/>
    <w:rsid w:val="000615A0"/>
    <w:rsid w:val="00061B44"/>
    <w:rsid w:val="00061F37"/>
    <w:rsid w:val="0006210C"/>
    <w:rsid w:val="000626F7"/>
    <w:rsid w:val="000631EB"/>
    <w:rsid w:val="00063314"/>
    <w:rsid w:val="000636AC"/>
    <w:rsid w:val="00063CA7"/>
    <w:rsid w:val="0006442C"/>
    <w:rsid w:val="000645E6"/>
    <w:rsid w:val="000649AC"/>
    <w:rsid w:val="00065095"/>
    <w:rsid w:val="000655E0"/>
    <w:rsid w:val="00065959"/>
    <w:rsid w:val="0006605D"/>
    <w:rsid w:val="000660A7"/>
    <w:rsid w:val="0006629E"/>
    <w:rsid w:val="0006665A"/>
    <w:rsid w:val="00066831"/>
    <w:rsid w:val="000668BC"/>
    <w:rsid w:val="00066B9E"/>
    <w:rsid w:val="00066E16"/>
    <w:rsid w:val="000673A2"/>
    <w:rsid w:val="00067A5D"/>
    <w:rsid w:val="000700C4"/>
    <w:rsid w:val="0007058B"/>
    <w:rsid w:val="00070E38"/>
    <w:rsid w:val="00071218"/>
    <w:rsid w:val="00071DB1"/>
    <w:rsid w:val="00071FE6"/>
    <w:rsid w:val="000721E3"/>
    <w:rsid w:val="0007230C"/>
    <w:rsid w:val="000724D7"/>
    <w:rsid w:val="000728F0"/>
    <w:rsid w:val="000729BC"/>
    <w:rsid w:val="00073142"/>
    <w:rsid w:val="0007337C"/>
    <w:rsid w:val="00073C70"/>
    <w:rsid w:val="00073E65"/>
    <w:rsid w:val="000742B7"/>
    <w:rsid w:val="00074922"/>
    <w:rsid w:val="00074D98"/>
    <w:rsid w:val="00074F45"/>
    <w:rsid w:val="00075233"/>
    <w:rsid w:val="000753EB"/>
    <w:rsid w:val="0007582F"/>
    <w:rsid w:val="000758E0"/>
    <w:rsid w:val="00075B12"/>
    <w:rsid w:val="00075ED5"/>
    <w:rsid w:val="00075FB7"/>
    <w:rsid w:val="00076469"/>
    <w:rsid w:val="000764F0"/>
    <w:rsid w:val="0007679B"/>
    <w:rsid w:val="0007693E"/>
    <w:rsid w:val="00076D86"/>
    <w:rsid w:val="00077D75"/>
    <w:rsid w:val="00080037"/>
    <w:rsid w:val="000802A2"/>
    <w:rsid w:val="00080656"/>
    <w:rsid w:val="00080E19"/>
    <w:rsid w:val="000815CD"/>
    <w:rsid w:val="00081F70"/>
    <w:rsid w:val="000822D6"/>
    <w:rsid w:val="000823A4"/>
    <w:rsid w:val="00082CB3"/>
    <w:rsid w:val="00083173"/>
    <w:rsid w:val="00083AE7"/>
    <w:rsid w:val="00083EFE"/>
    <w:rsid w:val="0008451B"/>
    <w:rsid w:val="00084726"/>
    <w:rsid w:val="00084A9B"/>
    <w:rsid w:val="00084C0D"/>
    <w:rsid w:val="00084CBF"/>
    <w:rsid w:val="00084D70"/>
    <w:rsid w:val="00085001"/>
    <w:rsid w:val="00085E97"/>
    <w:rsid w:val="00086207"/>
    <w:rsid w:val="000863E4"/>
    <w:rsid w:val="0008651B"/>
    <w:rsid w:val="00086625"/>
    <w:rsid w:val="00086E10"/>
    <w:rsid w:val="00087082"/>
    <w:rsid w:val="00087680"/>
    <w:rsid w:val="00087B1D"/>
    <w:rsid w:val="00087FA0"/>
    <w:rsid w:val="00090A76"/>
    <w:rsid w:val="00090CE2"/>
    <w:rsid w:val="000912CE"/>
    <w:rsid w:val="0009151E"/>
    <w:rsid w:val="0009160F"/>
    <w:rsid w:val="00091747"/>
    <w:rsid w:val="000917C6"/>
    <w:rsid w:val="000919A2"/>
    <w:rsid w:val="00091AC1"/>
    <w:rsid w:val="00091F5C"/>
    <w:rsid w:val="00091FB3"/>
    <w:rsid w:val="000920CD"/>
    <w:rsid w:val="000920FD"/>
    <w:rsid w:val="000924EC"/>
    <w:rsid w:val="000924F2"/>
    <w:rsid w:val="000925EC"/>
    <w:rsid w:val="0009280A"/>
    <w:rsid w:val="0009292A"/>
    <w:rsid w:val="00092C87"/>
    <w:rsid w:val="00093000"/>
    <w:rsid w:val="000933A8"/>
    <w:rsid w:val="00093934"/>
    <w:rsid w:val="00093C95"/>
    <w:rsid w:val="000947D0"/>
    <w:rsid w:val="0009503A"/>
    <w:rsid w:val="000953FB"/>
    <w:rsid w:val="00095A16"/>
    <w:rsid w:val="00095F57"/>
    <w:rsid w:val="00096012"/>
    <w:rsid w:val="00096108"/>
    <w:rsid w:val="00096677"/>
    <w:rsid w:val="00096CC6"/>
    <w:rsid w:val="00097273"/>
    <w:rsid w:val="000973D8"/>
    <w:rsid w:val="00097C82"/>
    <w:rsid w:val="00097DA5"/>
    <w:rsid w:val="00097DC0"/>
    <w:rsid w:val="00097F73"/>
    <w:rsid w:val="000A013E"/>
    <w:rsid w:val="000A0365"/>
    <w:rsid w:val="000A0484"/>
    <w:rsid w:val="000A0785"/>
    <w:rsid w:val="000A1638"/>
    <w:rsid w:val="000A1870"/>
    <w:rsid w:val="000A1A65"/>
    <w:rsid w:val="000A1AA9"/>
    <w:rsid w:val="000A1CB3"/>
    <w:rsid w:val="000A1F89"/>
    <w:rsid w:val="000A21E2"/>
    <w:rsid w:val="000A2355"/>
    <w:rsid w:val="000A24BD"/>
    <w:rsid w:val="000A25E5"/>
    <w:rsid w:val="000A2860"/>
    <w:rsid w:val="000A2C0A"/>
    <w:rsid w:val="000A2CE2"/>
    <w:rsid w:val="000A3177"/>
    <w:rsid w:val="000A3187"/>
    <w:rsid w:val="000A4065"/>
    <w:rsid w:val="000A4A82"/>
    <w:rsid w:val="000A4C07"/>
    <w:rsid w:val="000A5731"/>
    <w:rsid w:val="000A5BE3"/>
    <w:rsid w:val="000A5D9A"/>
    <w:rsid w:val="000A6357"/>
    <w:rsid w:val="000A64CB"/>
    <w:rsid w:val="000A65E7"/>
    <w:rsid w:val="000A6D7E"/>
    <w:rsid w:val="000A6EC3"/>
    <w:rsid w:val="000A70D1"/>
    <w:rsid w:val="000A72F0"/>
    <w:rsid w:val="000A77C1"/>
    <w:rsid w:val="000B0666"/>
    <w:rsid w:val="000B072F"/>
    <w:rsid w:val="000B0F1D"/>
    <w:rsid w:val="000B0FC9"/>
    <w:rsid w:val="000B11D8"/>
    <w:rsid w:val="000B13DA"/>
    <w:rsid w:val="000B14AC"/>
    <w:rsid w:val="000B1C3D"/>
    <w:rsid w:val="000B1CC5"/>
    <w:rsid w:val="000B2534"/>
    <w:rsid w:val="000B2615"/>
    <w:rsid w:val="000B2A1D"/>
    <w:rsid w:val="000B2A5A"/>
    <w:rsid w:val="000B341E"/>
    <w:rsid w:val="000B3ED1"/>
    <w:rsid w:val="000B483D"/>
    <w:rsid w:val="000B4ADC"/>
    <w:rsid w:val="000B4BC8"/>
    <w:rsid w:val="000B4F93"/>
    <w:rsid w:val="000B4FE9"/>
    <w:rsid w:val="000B5073"/>
    <w:rsid w:val="000B52A6"/>
    <w:rsid w:val="000B52C3"/>
    <w:rsid w:val="000B52DF"/>
    <w:rsid w:val="000B57B0"/>
    <w:rsid w:val="000B5CB7"/>
    <w:rsid w:val="000B6085"/>
    <w:rsid w:val="000B61E0"/>
    <w:rsid w:val="000B66B3"/>
    <w:rsid w:val="000B6C04"/>
    <w:rsid w:val="000B6FA0"/>
    <w:rsid w:val="000B72B4"/>
    <w:rsid w:val="000B75B8"/>
    <w:rsid w:val="000B7C91"/>
    <w:rsid w:val="000B7CFA"/>
    <w:rsid w:val="000C0221"/>
    <w:rsid w:val="000C0420"/>
    <w:rsid w:val="000C04E3"/>
    <w:rsid w:val="000C06BA"/>
    <w:rsid w:val="000C0C19"/>
    <w:rsid w:val="000C0D2B"/>
    <w:rsid w:val="000C14EA"/>
    <w:rsid w:val="000C188C"/>
    <w:rsid w:val="000C1B2F"/>
    <w:rsid w:val="000C1EC4"/>
    <w:rsid w:val="000C1EDE"/>
    <w:rsid w:val="000C223F"/>
    <w:rsid w:val="000C24A5"/>
    <w:rsid w:val="000C2D0D"/>
    <w:rsid w:val="000C2FFD"/>
    <w:rsid w:val="000C30AC"/>
    <w:rsid w:val="000C36D9"/>
    <w:rsid w:val="000C407F"/>
    <w:rsid w:val="000C4E23"/>
    <w:rsid w:val="000C512A"/>
    <w:rsid w:val="000C5214"/>
    <w:rsid w:val="000C638B"/>
    <w:rsid w:val="000C63A9"/>
    <w:rsid w:val="000C6E0D"/>
    <w:rsid w:val="000C6E5C"/>
    <w:rsid w:val="000C6EED"/>
    <w:rsid w:val="000C7999"/>
    <w:rsid w:val="000D014C"/>
    <w:rsid w:val="000D0B7F"/>
    <w:rsid w:val="000D1214"/>
    <w:rsid w:val="000D15AE"/>
    <w:rsid w:val="000D15F5"/>
    <w:rsid w:val="000D167F"/>
    <w:rsid w:val="000D1739"/>
    <w:rsid w:val="000D1C99"/>
    <w:rsid w:val="000D1DC5"/>
    <w:rsid w:val="000D201D"/>
    <w:rsid w:val="000D2F33"/>
    <w:rsid w:val="000D3B1B"/>
    <w:rsid w:val="000D3B41"/>
    <w:rsid w:val="000D3BE2"/>
    <w:rsid w:val="000D4953"/>
    <w:rsid w:val="000D4BBD"/>
    <w:rsid w:val="000D4D52"/>
    <w:rsid w:val="000D5195"/>
    <w:rsid w:val="000D5BD2"/>
    <w:rsid w:val="000D6620"/>
    <w:rsid w:val="000D67EA"/>
    <w:rsid w:val="000D686A"/>
    <w:rsid w:val="000D699C"/>
    <w:rsid w:val="000D69B2"/>
    <w:rsid w:val="000D6EE8"/>
    <w:rsid w:val="000D6F9F"/>
    <w:rsid w:val="000D7087"/>
    <w:rsid w:val="000D7769"/>
    <w:rsid w:val="000D77C5"/>
    <w:rsid w:val="000D7822"/>
    <w:rsid w:val="000D790C"/>
    <w:rsid w:val="000E05FD"/>
    <w:rsid w:val="000E0E85"/>
    <w:rsid w:val="000E1171"/>
    <w:rsid w:val="000E196A"/>
    <w:rsid w:val="000E281F"/>
    <w:rsid w:val="000E2F0A"/>
    <w:rsid w:val="000E35F9"/>
    <w:rsid w:val="000E3722"/>
    <w:rsid w:val="000E3ECF"/>
    <w:rsid w:val="000E4502"/>
    <w:rsid w:val="000E4993"/>
    <w:rsid w:val="000E4A3F"/>
    <w:rsid w:val="000E4B07"/>
    <w:rsid w:val="000E4BA4"/>
    <w:rsid w:val="000E4F74"/>
    <w:rsid w:val="000E4FDD"/>
    <w:rsid w:val="000E5804"/>
    <w:rsid w:val="000E593C"/>
    <w:rsid w:val="000E62B1"/>
    <w:rsid w:val="000E6AAE"/>
    <w:rsid w:val="000E6EE7"/>
    <w:rsid w:val="000E709B"/>
    <w:rsid w:val="000E760C"/>
    <w:rsid w:val="000E7794"/>
    <w:rsid w:val="000E7D01"/>
    <w:rsid w:val="000E7E18"/>
    <w:rsid w:val="000E7F52"/>
    <w:rsid w:val="000F013E"/>
    <w:rsid w:val="000F03DA"/>
    <w:rsid w:val="000F0493"/>
    <w:rsid w:val="000F0640"/>
    <w:rsid w:val="000F07B4"/>
    <w:rsid w:val="000F0E3B"/>
    <w:rsid w:val="000F144C"/>
    <w:rsid w:val="000F1897"/>
    <w:rsid w:val="000F2108"/>
    <w:rsid w:val="000F24D5"/>
    <w:rsid w:val="000F2982"/>
    <w:rsid w:val="000F3E2D"/>
    <w:rsid w:val="000F414D"/>
    <w:rsid w:val="000F41EC"/>
    <w:rsid w:val="000F43B1"/>
    <w:rsid w:val="000F52DC"/>
    <w:rsid w:val="000F57A8"/>
    <w:rsid w:val="000F5815"/>
    <w:rsid w:val="000F6462"/>
    <w:rsid w:val="000F6723"/>
    <w:rsid w:val="000F6E6B"/>
    <w:rsid w:val="000F6F4D"/>
    <w:rsid w:val="000F755A"/>
    <w:rsid w:val="000F7FCC"/>
    <w:rsid w:val="00100107"/>
    <w:rsid w:val="00100543"/>
    <w:rsid w:val="00100720"/>
    <w:rsid w:val="00100B77"/>
    <w:rsid w:val="0010169D"/>
    <w:rsid w:val="00101748"/>
    <w:rsid w:val="00101E65"/>
    <w:rsid w:val="001023B0"/>
    <w:rsid w:val="00102502"/>
    <w:rsid w:val="00102B4A"/>
    <w:rsid w:val="00102B5B"/>
    <w:rsid w:val="0010320F"/>
    <w:rsid w:val="001033D8"/>
    <w:rsid w:val="001037C0"/>
    <w:rsid w:val="00103937"/>
    <w:rsid w:val="00103A3D"/>
    <w:rsid w:val="001045AE"/>
    <w:rsid w:val="001049E4"/>
    <w:rsid w:val="0010511E"/>
    <w:rsid w:val="00105858"/>
    <w:rsid w:val="00105931"/>
    <w:rsid w:val="001059A3"/>
    <w:rsid w:val="00105A8D"/>
    <w:rsid w:val="00105B0A"/>
    <w:rsid w:val="001060F2"/>
    <w:rsid w:val="00106390"/>
    <w:rsid w:val="00106636"/>
    <w:rsid w:val="0010675C"/>
    <w:rsid w:val="00106D39"/>
    <w:rsid w:val="00106F0D"/>
    <w:rsid w:val="00107A8C"/>
    <w:rsid w:val="00107BB6"/>
    <w:rsid w:val="00107E4B"/>
    <w:rsid w:val="00110BCE"/>
    <w:rsid w:val="0011188B"/>
    <w:rsid w:val="00111D70"/>
    <w:rsid w:val="00111DA3"/>
    <w:rsid w:val="00111E8E"/>
    <w:rsid w:val="0011218C"/>
    <w:rsid w:val="001122B6"/>
    <w:rsid w:val="00112672"/>
    <w:rsid w:val="00112F5C"/>
    <w:rsid w:val="001133CA"/>
    <w:rsid w:val="0011356F"/>
    <w:rsid w:val="00113B43"/>
    <w:rsid w:val="001140A3"/>
    <w:rsid w:val="0011446D"/>
    <w:rsid w:val="00114729"/>
    <w:rsid w:val="00114A85"/>
    <w:rsid w:val="00115B22"/>
    <w:rsid w:val="00115B47"/>
    <w:rsid w:val="001164E0"/>
    <w:rsid w:val="0011697C"/>
    <w:rsid w:val="00116C11"/>
    <w:rsid w:val="00116E24"/>
    <w:rsid w:val="00117191"/>
    <w:rsid w:val="0011727A"/>
    <w:rsid w:val="00117606"/>
    <w:rsid w:val="00117B11"/>
    <w:rsid w:val="00117E39"/>
    <w:rsid w:val="00120278"/>
    <w:rsid w:val="00120EAC"/>
    <w:rsid w:val="001210B8"/>
    <w:rsid w:val="00121220"/>
    <w:rsid w:val="00121356"/>
    <w:rsid w:val="0012146C"/>
    <w:rsid w:val="00121623"/>
    <w:rsid w:val="0012179A"/>
    <w:rsid w:val="00121C10"/>
    <w:rsid w:val="00121F14"/>
    <w:rsid w:val="00122134"/>
    <w:rsid w:val="00122201"/>
    <w:rsid w:val="00122204"/>
    <w:rsid w:val="0012220E"/>
    <w:rsid w:val="00122288"/>
    <w:rsid w:val="0012230F"/>
    <w:rsid w:val="001223D4"/>
    <w:rsid w:val="00122A47"/>
    <w:rsid w:val="00122C5C"/>
    <w:rsid w:val="00122D97"/>
    <w:rsid w:val="00122FA4"/>
    <w:rsid w:val="00123523"/>
    <w:rsid w:val="001238FF"/>
    <w:rsid w:val="00123DA2"/>
    <w:rsid w:val="001246D4"/>
    <w:rsid w:val="001250CA"/>
    <w:rsid w:val="00125546"/>
    <w:rsid w:val="001256EE"/>
    <w:rsid w:val="0012585E"/>
    <w:rsid w:val="001261D1"/>
    <w:rsid w:val="001263A7"/>
    <w:rsid w:val="00126546"/>
    <w:rsid w:val="001276A1"/>
    <w:rsid w:val="0012771E"/>
    <w:rsid w:val="001277EC"/>
    <w:rsid w:val="0013029A"/>
    <w:rsid w:val="00130D1F"/>
    <w:rsid w:val="0013196E"/>
    <w:rsid w:val="001319B7"/>
    <w:rsid w:val="00131ECD"/>
    <w:rsid w:val="00132269"/>
    <w:rsid w:val="001323C6"/>
    <w:rsid w:val="00132827"/>
    <w:rsid w:val="00132D1B"/>
    <w:rsid w:val="00132F19"/>
    <w:rsid w:val="00132FFA"/>
    <w:rsid w:val="0013305A"/>
    <w:rsid w:val="00133622"/>
    <w:rsid w:val="0013397D"/>
    <w:rsid w:val="00133D27"/>
    <w:rsid w:val="001342F0"/>
    <w:rsid w:val="00134569"/>
    <w:rsid w:val="00134CD3"/>
    <w:rsid w:val="00134FA8"/>
    <w:rsid w:val="001351FC"/>
    <w:rsid w:val="00135378"/>
    <w:rsid w:val="00135469"/>
    <w:rsid w:val="001354D9"/>
    <w:rsid w:val="00135820"/>
    <w:rsid w:val="00135E7E"/>
    <w:rsid w:val="0013669C"/>
    <w:rsid w:val="00136F87"/>
    <w:rsid w:val="0013737B"/>
    <w:rsid w:val="001374B0"/>
    <w:rsid w:val="00137792"/>
    <w:rsid w:val="001408BD"/>
    <w:rsid w:val="00140974"/>
    <w:rsid w:val="00140BF8"/>
    <w:rsid w:val="00140C43"/>
    <w:rsid w:val="00140C97"/>
    <w:rsid w:val="00140D39"/>
    <w:rsid w:val="00141065"/>
    <w:rsid w:val="0014125D"/>
    <w:rsid w:val="0014135F"/>
    <w:rsid w:val="0014137F"/>
    <w:rsid w:val="00141518"/>
    <w:rsid w:val="00141546"/>
    <w:rsid w:val="00141742"/>
    <w:rsid w:val="00141846"/>
    <w:rsid w:val="0014196F"/>
    <w:rsid w:val="001419E6"/>
    <w:rsid w:val="00141A07"/>
    <w:rsid w:val="00141C8D"/>
    <w:rsid w:val="00141D17"/>
    <w:rsid w:val="001424B8"/>
    <w:rsid w:val="001427A5"/>
    <w:rsid w:val="00142C13"/>
    <w:rsid w:val="00142D00"/>
    <w:rsid w:val="0014335F"/>
    <w:rsid w:val="001433DE"/>
    <w:rsid w:val="0014356A"/>
    <w:rsid w:val="00143B16"/>
    <w:rsid w:val="00143D39"/>
    <w:rsid w:val="00143E3E"/>
    <w:rsid w:val="0014445B"/>
    <w:rsid w:val="00144553"/>
    <w:rsid w:val="001446AA"/>
    <w:rsid w:val="001452D9"/>
    <w:rsid w:val="001454B3"/>
    <w:rsid w:val="00146C42"/>
    <w:rsid w:val="00146F97"/>
    <w:rsid w:val="001472F9"/>
    <w:rsid w:val="001475B1"/>
    <w:rsid w:val="00147708"/>
    <w:rsid w:val="001478B9"/>
    <w:rsid w:val="00147AC5"/>
    <w:rsid w:val="00147CBE"/>
    <w:rsid w:val="00147D9D"/>
    <w:rsid w:val="00147DA6"/>
    <w:rsid w:val="00150250"/>
    <w:rsid w:val="0015068C"/>
    <w:rsid w:val="001508D7"/>
    <w:rsid w:val="00150BBF"/>
    <w:rsid w:val="00150EE9"/>
    <w:rsid w:val="0015194D"/>
    <w:rsid w:val="0015213C"/>
    <w:rsid w:val="00152192"/>
    <w:rsid w:val="001523EF"/>
    <w:rsid w:val="0015259F"/>
    <w:rsid w:val="0015297E"/>
    <w:rsid w:val="00152D8B"/>
    <w:rsid w:val="001531EF"/>
    <w:rsid w:val="00153628"/>
    <w:rsid w:val="00153827"/>
    <w:rsid w:val="0015387B"/>
    <w:rsid w:val="00153936"/>
    <w:rsid w:val="00153D49"/>
    <w:rsid w:val="00153D8C"/>
    <w:rsid w:val="00154246"/>
    <w:rsid w:val="0015493B"/>
    <w:rsid w:val="00154CA4"/>
    <w:rsid w:val="00154E97"/>
    <w:rsid w:val="00154EC7"/>
    <w:rsid w:val="001551B0"/>
    <w:rsid w:val="00156081"/>
    <w:rsid w:val="001560AA"/>
    <w:rsid w:val="001560F4"/>
    <w:rsid w:val="0015627C"/>
    <w:rsid w:val="00156469"/>
    <w:rsid w:val="00156815"/>
    <w:rsid w:val="001574AC"/>
    <w:rsid w:val="00157570"/>
    <w:rsid w:val="00157D34"/>
    <w:rsid w:val="00157E86"/>
    <w:rsid w:val="00157FD8"/>
    <w:rsid w:val="001604E2"/>
    <w:rsid w:val="00160A30"/>
    <w:rsid w:val="00160DFD"/>
    <w:rsid w:val="00161032"/>
    <w:rsid w:val="0016164C"/>
    <w:rsid w:val="0016199C"/>
    <w:rsid w:val="00162686"/>
    <w:rsid w:val="00162B30"/>
    <w:rsid w:val="00162DCF"/>
    <w:rsid w:val="00163821"/>
    <w:rsid w:val="00163B9A"/>
    <w:rsid w:val="00163E2E"/>
    <w:rsid w:val="00163F0C"/>
    <w:rsid w:val="0016427F"/>
    <w:rsid w:val="0016470A"/>
    <w:rsid w:val="00164C9B"/>
    <w:rsid w:val="00164D55"/>
    <w:rsid w:val="001650CE"/>
    <w:rsid w:val="00165207"/>
    <w:rsid w:val="00165ADA"/>
    <w:rsid w:val="00165B02"/>
    <w:rsid w:val="00165FEA"/>
    <w:rsid w:val="00166456"/>
    <w:rsid w:val="00166B0D"/>
    <w:rsid w:val="00166B41"/>
    <w:rsid w:val="00166F4C"/>
    <w:rsid w:val="00167194"/>
    <w:rsid w:val="00167884"/>
    <w:rsid w:val="00167980"/>
    <w:rsid w:val="001701B8"/>
    <w:rsid w:val="00170552"/>
    <w:rsid w:val="001705C1"/>
    <w:rsid w:val="0017074B"/>
    <w:rsid w:val="0017076C"/>
    <w:rsid w:val="001707DF"/>
    <w:rsid w:val="001708F0"/>
    <w:rsid w:val="00170C8B"/>
    <w:rsid w:val="00171234"/>
    <w:rsid w:val="001713EB"/>
    <w:rsid w:val="001720D6"/>
    <w:rsid w:val="00172218"/>
    <w:rsid w:val="0017276F"/>
    <w:rsid w:val="0017320E"/>
    <w:rsid w:val="001732EB"/>
    <w:rsid w:val="001737D3"/>
    <w:rsid w:val="00173D4B"/>
    <w:rsid w:val="00173FF5"/>
    <w:rsid w:val="00174761"/>
    <w:rsid w:val="00174A85"/>
    <w:rsid w:val="00174C0E"/>
    <w:rsid w:val="00175870"/>
    <w:rsid w:val="00175A5D"/>
    <w:rsid w:val="001760BA"/>
    <w:rsid w:val="001760D7"/>
    <w:rsid w:val="00176125"/>
    <w:rsid w:val="00176488"/>
    <w:rsid w:val="0017658F"/>
    <w:rsid w:val="00176A10"/>
    <w:rsid w:val="00176CFB"/>
    <w:rsid w:val="00176D87"/>
    <w:rsid w:val="001772B8"/>
    <w:rsid w:val="00177D3F"/>
    <w:rsid w:val="00180218"/>
    <w:rsid w:val="001802C4"/>
    <w:rsid w:val="001806E4"/>
    <w:rsid w:val="00180A06"/>
    <w:rsid w:val="00180C63"/>
    <w:rsid w:val="00180D1E"/>
    <w:rsid w:val="00181247"/>
    <w:rsid w:val="00181300"/>
    <w:rsid w:val="00181333"/>
    <w:rsid w:val="00181770"/>
    <w:rsid w:val="00181868"/>
    <w:rsid w:val="00181A9A"/>
    <w:rsid w:val="00181BC9"/>
    <w:rsid w:val="00182183"/>
    <w:rsid w:val="001829F3"/>
    <w:rsid w:val="00182BFF"/>
    <w:rsid w:val="0018318D"/>
    <w:rsid w:val="001831CD"/>
    <w:rsid w:val="001832FF"/>
    <w:rsid w:val="00183FB2"/>
    <w:rsid w:val="0018471C"/>
    <w:rsid w:val="00184965"/>
    <w:rsid w:val="00184BB3"/>
    <w:rsid w:val="001850DD"/>
    <w:rsid w:val="001851A2"/>
    <w:rsid w:val="00185C96"/>
    <w:rsid w:val="00185CA6"/>
    <w:rsid w:val="00185DF9"/>
    <w:rsid w:val="001867C1"/>
    <w:rsid w:val="00186BB4"/>
    <w:rsid w:val="001875B0"/>
    <w:rsid w:val="001877CC"/>
    <w:rsid w:val="001879D3"/>
    <w:rsid w:val="00190863"/>
    <w:rsid w:val="00190C5E"/>
    <w:rsid w:val="00190F40"/>
    <w:rsid w:val="00191931"/>
    <w:rsid w:val="001921CB"/>
    <w:rsid w:val="001928AC"/>
    <w:rsid w:val="00192C34"/>
    <w:rsid w:val="00193029"/>
    <w:rsid w:val="00193042"/>
    <w:rsid w:val="00193151"/>
    <w:rsid w:val="00193446"/>
    <w:rsid w:val="00193B6F"/>
    <w:rsid w:val="00193C3E"/>
    <w:rsid w:val="00193CEB"/>
    <w:rsid w:val="0019466C"/>
    <w:rsid w:val="001946BD"/>
    <w:rsid w:val="001948C5"/>
    <w:rsid w:val="00195AE6"/>
    <w:rsid w:val="00196549"/>
    <w:rsid w:val="001965D8"/>
    <w:rsid w:val="001966AF"/>
    <w:rsid w:val="0019687C"/>
    <w:rsid w:val="00196921"/>
    <w:rsid w:val="00196A08"/>
    <w:rsid w:val="00196BD5"/>
    <w:rsid w:val="00197314"/>
    <w:rsid w:val="00197523"/>
    <w:rsid w:val="00197AAC"/>
    <w:rsid w:val="00197B64"/>
    <w:rsid w:val="00197B78"/>
    <w:rsid w:val="00197F1A"/>
    <w:rsid w:val="00197FA7"/>
    <w:rsid w:val="001A015C"/>
    <w:rsid w:val="001A044C"/>
    <w:rsid w:val="001A088D"/>
    <w:rsid w:val="001A098A"/>
    <w:rsid w:val="001A0AEB"/>
    <w:rsid w:val="001A0E59"/>
    <w:rsid w:val="001A11D2"/>
    <w:rsid w:val="001A14F4"/>
    <w:rsid w:val="001A1671"/>
    <w:rsid w:val="001A19C7"/>
    <w:rsid w:val="001A2320"/>
    <w:rsid w:val="001A24C4"/>
    <w:rsid w:val="001A26A8"/>
    <w:rsid w:val="001A29D3"/>
    <w:rsid w:val="001A2B42"/>
    <w:rsid w:val="001A339D"/>
    <w:rsid w:val="001A33FF"/>
    <w:rsid w:val="001A3821"/>
    <w:rsid w:val="001A3A0C"/>
    <w:rsid w:val="001A4356"/>
    <w:rsid w:val="001A4384"/>
    <w:rsid w:val="001A457F"/>
    <w:rsid w:val="001A477E"/>
    <w:rsid w:val="001A484B"/>
    <w:rsid w:val="001A4E28"/>
    <w:rsid w:val="001A4F97"/>
    <w:rsid w:val="001A52D6"/>
    <w:rsid w:val="001A53B1"/>
    <w:rsid w:val="001A53FE"/>
    <w:rsid w:val="001A60CA"/>
    <w:rsid w:val="001A76D2"/>
    <w:rsid w:val="001A7716"/>
    <w:rsid w:val="001B0164"/>
    <w:rsid w:val="001B0199"/>
    <w:rsid w:val="001B02E9"/>
    <w:rsid w:val="001B0592"/>
    <w:rsid w:val="001B0B6E"/>
    <w:rsid w:val="001B0E08"/>
    <w:rsid w:val="001B158D"/>
    <w:rsid w:val="001B175E"/>
    <w:rsid w:val="001B1F2A"/>
    <w:rsid w:val="001B21AF"/>
    <w:rsid w:val="001B2C1C"/>
    <w:rsid w:val="001B2D95"/>
    <w:rsid w:val="001B2E40"/>
    <w:rsid w:val="001B35D8"/>
    <w:rsid w:val="001B389C"/>
    <w:rsid w:val="001B3A88"/>
    <w:rsid w:val="001B3CB1"/>
    <w:rsid w:val="001B3CF2"/>
    <w:rsid w:val="001B3FBE"/>
    <w:rsid w:val="001B4216"/>
    <w:rsid w:val="001B4A57"/>
    <w:rsid w:val="001B4A9A"/>
    <w:rsid w:val="001B5CF7"/>
    <w:rsid w:val="001B5EED"/>
    <w:rsid w:val="001B62D7"/>
    <w:rsid w:val="001B6892"/>
    <w:rsid w:val="001B6958"/>
    <w:rsid w:val="001B6FA6"/>
    <w:rsid w:val="001B707F"/>
    <w:rsid w:val="001B78DC"/>
    <w:rsid w:val="001B7D66"/>
    <w:rsid w:val="001C04EB"/>
    <w:rsid w:val="001C061E"/>
    <w:rsid w:val="001C0655"/>
    <w:rsid w:val="001C19C2"/>
    <w:rsid w:val="001C2925"/>
    <w:rsid w:val="001C2975"/>
    <w:rsid w:val="001C2B9B"/>
    <w:rsid w:val="001C2BBA"/>
    <w:rsid w:val="001C2FEE"/>
    <w:rsid w:val="001C3533"/>
    <w:rsid w:val="001C3B18"/>
    <w:rsid w:val="001C3B3B"/>
    <w:rsid w:val="001C4786"/>
    <w:rsid w:val="001C492E"/>
    <w:rsid w:val="001C5172"/>
    <w:rsid w:val="001C534F"/>
    <w:rsid w:val="001C558F"/>
    <w:rsid w:val="001C5681"/>
    <w:rsid w:val="001C5734"/>
    <w:rsid w:val="001C59CB"/>
    <w:rsid w:val="001C59E3"/>
    <w:rsid w:val="001C63C3"/>
    <w:rsid w:val="001C68BD"/>
    <w:rsid w:val="001C6933"/>
    <w:rsid w:val="001C6D49"/>
    <w:rsid w:val="001C6DB0"/>
    <w:rsid w:val="001C7756"/>
    <w:rsid w:val="001C7871"/>
    <w:rsid w:val="001D00FE"/>
    <w:rsid w:val="001D09E7"/>
    <w:rsid w:val="001D1288"/>
    <w:rsid w:val="001D135F"/>
    <w:rsid w:val="001D15B1"/>
    <w:rsid w:val="001D1A19"/>
    <w:rsid w:val="001D1D76"/>
    <w:rsid w:val="001D2689"/>
    <w:rsid w:val="001D271D"/>
    <w:rsid w:val="001D2B09"/>
    <w:rsid w:val="001D35A0"/>
    <w:rsid w:val="001D397F"/>
    <w:rsid w:val="001D4C11"/>
    <w:rsid w:val="001D4C55"/>
    <w:rsid w:val="001D4EDD"/>
    <w:rsid w:val="001D5018"/>
    <w:rsid w:val="001D5028"/>
    <w:rsid w:val="001D5176"/>
    <w:rsid w:val="001D5333"/>
    <w:rsid w:val="001D5335"/>
    <w:rsid w:val="001D553E"/>
    <w:rsid w:val="001D5945"/>
    <w:rsid w:val="001D5C37"/>
    <w:rsid w:val="001D6470"/>
    <w:rsid w:val="001D6679"/>
    <w:rsid w:val="001D66BB"/>
    <w:rsid w:val="001D67A1"/>
    <w:rsid w:val="001D6847"/>
    <w:rsid w:val="001D6F54"/>
    <w:rsid w:val="001D740B"/>
    <w:rsid w:val="001D75A3"/>
    <w:rsid w:val="001E0233"/>
    <w:rsid w:val="001E0DC3"/>
    <w:rsid w:val="001E10F2"/>
    <w:rsid w:val="001E1431"/>
    <w:rsid w:val="001E173B"/>
    <w:rsid w:val="001E1C61"/>
    <w:rsid w:val="001E2D8E"/>
    <w:rsid w:val="001E3459"/>
    <w:rsid w:val="001E373E"/>
    <w:rsid w:val="001E4324"/>
    <w:rsid w:val="001E49F1"/>
    <w:rsid w:val="001E4DE7"/>
    <w:rsid w:val="001E4ECD"/>
    <w:rsid w:val="001E5570"/>
    <w:rsid w:val="001E6300"/>
    <w:rsid w:val="001E64D7"/>
    <w:rsid w:val="001E6A48"/>
    <w:rsid w:val="001E6AE2"/>
    <w:rsid w:val="001E6F49"/>
    <w:rsid w:val="001E6F73"/>
    <w:rsid w:val="001E720B"/>
    <w:rsid w:val="001E7949"/>
    <w:rsid w:val="001E7BDB"/>
    <w:rsid w:val="001E7DC5"/>
    <w:rsid w:val="001F0233"/>
    <w:rsid w:val="001F0420"/>
    <w:rsid w:val="001F07CC"/>
    <w:rsid w:val="001F1262"/>
    <w:rsid w:val="001F13A8"/>
    <w:rsid w:val="001F1710"/>
    <w:rsid w:val="001F18BE"/>
    <w:rsid w:val="001F1D40"/>
    <w:rsid w:val="001F1E69"/>
    <w:rsid w:val="001F27CF"/>
    <w:rsid w:val="001F33B6"/>
    <w:rsid w:val="001F3441"/>
    <w:rsid w:val="001F3F98"/>
    <w:rsid w:val="001F4336"/>
    <w:rsid w:val="001F4850"/>
    <w:rsid w:val="001F4D45"/>
    <w:rsid w:val="001F4F13"/>
    <w:rsid w:val="001F50BE"/>
    <w:rsid w:val="001F50E0"/>
    <w:rsid w:val="001F58D1"/>
    <w:rsid w:val="001F59CE"/>
    <w:rsid w:val="001F5C60"/>
    <w:rsid w:val="001F6200"/>
    <w:rsid w:val="001F6500"/>
    <w:rsid w:val="001F676F"/>
    <w:rsid w:val="001F737F"/>
    <w:rsid w:val="001F7384"/>
    <w:rsid w:val="001F743D"/>
    <w:rsid w:val="001F75B1"/>
    <w:rsid w:val="001F7E36"/>
    <w:rsid w:val="00200375"/>
    <w:rsid w:val="00200543"/>
    <w:rsid w:val="00200636"/>
    <w:rsid w:val="00200874"/>
    <w:rsid w:val="00200B9B"/>
    <w:rsid w:val="00200F19"/>
    <w:rsid w:val="002011BF"/>
    <w:rsid w:val="00201DFC"/>
    <w:rsid w:val="002021E8"/>
    <w:rsid w:val="0020245F"/>
    <w:rsid w:val="00202774"/>
    <w:rsid w:val="00202BB9"/>
    <w:rsid w:val="00203270"/>
    <w:rsid w:val="002034AC"/>
    <w:rsid w:val="002035DC"/>
    <w:rsid w:val="00204A34"/>
    <w:rsid w:val="00204AD0"/>
    <w:rsid w:val="00204BF5"/>
    <w:rsid w:val="00205731"/>
    <w:rsid w:val="002058E3"/>
    <w:rsid w:val="002058FC"/>
    <w:rsid w:val="00205B6F"/>
    <w:rsid w:val="00205CB0"/>
    <w:rsid w:val="0020620D"/>
    <w:rsid w:val="00206428"/>
    <w:rsid w:val="002065B7"/>
    <w:rsid w:val="002067C7"/>
    <w:rsid w:val="00206CF5"/>
    <w:rsid w:val="00207B81"/>
    <w:rsid w:val="00207CEE"/>
    <w:rsid w:val="00207DE6"/>
    <w:rsid w:val="002101D8"/>
    <w:rsid w:val="00210B4F"/>
    <w:rsid w:val="0021192C"/>
    <w:rsid w:val="00212505"/>
    <w:rsid w:val="00212850"/>
    <w:rsid w:val="00212866"/>
    <w:rsid w:val="00212C89"/>
    <w:rsid w:val="0021321F"/>
    <w:rsid w:val="002134F8"/>
    <w:rsid w:val="0021382D"/>
    <w:rsid w:val="00213D8D"/>
    <w:rsid w:val="0021465C"/>
    <w:rsid w:val="002147F5"/>
    <w:rsid w:val="00214DE3"/>
    <w:rsid w:val="00214F42"/>
    <w:rsid w:val="00214FAA"/>
    <w:rsid w:val="002154FB"/>
    <w:rsid w:val="002155F5"/>
    <w:rsid w:val="00215864"/>
    <w:rsid w:val="00215E22"/>
    <w:rsid w:val="00216979"/>
    <w:rsid w:val="00216AF8"/>
    <w:rsid w:val="00216C4D"/>
    <w:rsid w:val="00216C81"/>
    <w:rsid w:val="00216CD5"/>
    <w:rsid w:val="00217189"/>
    <w:rsid w:val="002176E0"/>
    <w:rsid w:val="0022004A"/>
    <w:rsid w:val="00220384"/>
    <w:rsid w:val="00220436"/>
    <w:rsid w:val="00220784"/>
    <w:rsid w:val="00220D2D"/>
    <w:rsid w:val="00220DEE"/>
    <w:rsid w:val="00220E6C"/>
    <w:rsid w:val="002217F5"/>
    <w:rsid w:val="00221A11"/>
    <w:rsid w:val="00221B00"/>
    <w:rsid w:val="00222C57"/>
    <w:rsid w:val="00222DE4"/>
    <w:rsid w:val="002247A0"/>
    <w:rsid w:val="00224E37"/>
    <w:rsid w:val="00225176"/>
    <w:rsid w:val="00225268"/>
    <w:rsid w:val="0022537E"/>
    <w:rsid w:val="00225475"/>
    <w:rsid w:val="002255D2"/>
    <w:rsid w:val="00225922"/>
    <w:rsid w:val="002259CF"/>
    <w:rsid w:val="00225A3E"/>
    <w:rsid w:val="00225A66"/>
    <w:rsid w:val="00225F99"/>
    <w:rsid w:val="002261A6"/>
    <w:rsid w:val="002264D7"/>
    <w:rsid w:val="0022696E"/>
    <w:rsid w:val="00226BE8"/>
    <w:rsid w:val="00226C8B"/>
    <w:rsid w:val="002276DD"/>
    <w:rsid w:val="0022785B"/>
    <w:rsid w:val="00227992"/>
    <w:rsid w:val="00227A81"/>
    <w:rsid w:val="00230500"/>
    <w:rsid w:val="00230876"/>
    <w:rsid w:val="00231084"/>
    <w:rsid w:val="00231B33"/>
    <w:rsid w:val="002320F4"/>
    <w:rsid w:val="00232386"/>
    <w:rsid w:val="00232A5A"/>
    <w:rsid w:val="00232B61"/>
    <w:rsid w:val="00232C13"/>
    <w:rsid w:val="00232E7E"/>
    <w:rsid w:val="00233099"/>
    <w:rsid w:val="00233842"/>
    <w:rsid w:val="00233946"/>
    <w:rsid w:val="0023399D"/>
    <w:rsid w:val="00233C5F"/>
    <w:rsid w:val="00233D69"/>
    <w:rsid w:val="00234002"/>
    <w:rsid w:val="0023420B"/>
    <w:rsid w:val="002345EA"/>
    <w:rsid w:val="002346F0"/>
    <w:rsid w:val="00234A6F"/>
    <w:rsid w:val="00234D41"/>
    <w:rsid w:val="0023522D"/>
    <w:rsid w:val="00235334"/>
    <w:rsid w:val="00236774"/>
    <w:rsid w:val="00236C17"/>
    <w:rsid w:val="00237377"/>
    <w:rsid w:val="0023776F"/>
    <w:rsid w:val="00237780"/>
    <w:rsid w:val="00237884"/>
    <w:rsid w:val="00237BB3"/>
    <w:rsid w:val="00240811"/>
    <w:rsid w:val="00240A00"/>
    <w:rsid w:val="002410EF"/>
    <w:rsid w:val="0024174B"/>
    <w:rsid w:val="00241A22"/>
    <w:rsid w:val="00241A55"/>
    <w:rsid w:val="00242035"/>
    <w:rsid w:val="002420DA"/>
    <w:rsid w:val="0024235B"/>
    <w:rsid w:val="002424D6"/>
    <w:rsid w:val="00242628"/>
    <w:rsid w:val="00242DA5"/>
    <w:rsid w:val="00242E8C"/>
    <w:rsid w:val="00242E9B"/>
    <w:rsid w:val="00242F80"/>
    <w:rsid w:val="002433C4"/>
    <w:rsid w:val="002439C4"/>
    <w:rsid w:val="00243A97"/>
    <w:rsid w:val="00243A9C"/>
    <w:rsid w:val="00243FAA"/>
    <w:rsid w:val="00244061"/>
    <w:rsid w:val="00244373"/>
    <w:rsid w:val="002444C3"/>
    <w:rsid w:val="00245171"/>
    <w:rsid w:val="002459E8"/>
    <w:rsid w:val="00245B35"/>
    <w:rsid w:val="00245EB0"/>
    <w:rsid w:val="002464AA"/>
    <w:rsid w:val="00246875"/>
    <w:rsid w:val="00246C97"/>
    <w:rsid w:val="00247366"/>
    <w:rsid w:val="00247964"/>
    <w:rsid w:val="002479E2"/>
    <w:rsid w:val="00247C8C"/>
    <w:rsid w:val="00247E27"/>
    <w:rsid w:val="00250085"/>
    <w:rsid w:val="002501E5"/>
    <w:rsid w:val="00250813"/>
    <w:rsid w:val="00250A04"/>
    <w:rsid w:val="00250A0F"/>
    <w:rsid w:val="00251363"/>
    <w:rsid w:val="002519D4"/>
    <w:rsid w:val="002520A4"/>
    <w:rsid w:val="0025289B"/>
    <w:rsid w:val="00252A7C"/>
    <w:rsid w:val="00252C4E"/>
    <w:rsid w:val="00252DCE"/>
    <w:rsid w:val="00252FF7"/>
    <w:rsid w:val="0025334A"/>
    <w:rsid w:val="0025350E"/>
    <w:rsid w:val="002538F2"/>
    <w:rsid w:val="0025454F"/>
    <w:rsid w:val="00254824"/>
    <w:rsid w:val="00254AF3"/>
    <w:rsid w:val="00254BC2"/>
    <w:rsid w:val="00254C83"/>
    <w:rsid w:val="00254CD1"/>
    <w:rsid w:val="00254D1D"/>
    <w:rsid w:val="002553C2"/>
    <w:rsid w:val="00255919"/>
    <w:rsid w:val="00255EE9"/>
    <w:rsid w:val="00255F6E"/>
    <w:rsid w:val="002562FC"/>
    <w:rsid w:val="0025649A"/>
    <w:rsid w:val="00256716"/>
    <w:rsid w:val="00256FD4"/>
    <w:rsid w:val="00257621"/>
    <w:rsid w:val="00257730"/>
    <w:rsid w:val="002577E1"/>
    <w:rsid w:val="00257C98"/>
    <w:rsid w:val="00257FF9"/>
    <w:rsid w:val="00260006"/>
    <w:rsid w:val="00260234"/>
    <w:rsid w:val="00260479"/>
    <w:rsid w:val="002606EB"/>
    <w:rsid w:val="002607CD"/>
    <w:rsid w:val="00260803"/>
    <w:rsid w:val="00260A9F"/>
    <w:rsid w:val="00260B5F"/>
    <w:rsid w:val="00260C91"/>
    <w:rsid w:val="0026114A"/>
    <w:rsid w:val="00261609"/>
    <w:rsid w:val="00261637"/>
    <w:rsid w:val="00261906"/>
    <w:rsid w:val="00261F18"/>
    <w:rsid w:val="0026242F"/>
    <w:rsid w:val="00262540"/>
    <w:rsid w:val="00262636"/>
    <w:rsid w:val="0026287B"/>
    <w:rsid w:val="00262B8A"/>
    <w:rsid w:val="00262BB0"/>
    <w:rsid w:val="00262BC9"/>
    <w:rsid w:val="00263159"/>
    <w:rsid w:val="0026379D"/>
    <w:rsid w:val="00264593"/>
    <w:rsid w:val="002645DE"/>
    <w:rsid w:val="002645EF"/>
    <w:rsid w:val="00264F6A"/>
    <w:rsid w:val="0026547F"/>
    <w:rsid w:val="00265E7B"/>
    <w:rsid w:val="00265FFB"/>
    <w:rsid w:val="00266041"/>
    <w:rsid w:val="002660C0"/>
    <w:rsid w:val="0026619D"/>
    <w:rsid w:val="002662D4"/>
    <w:rsid w:val="00266506"/>
    <w:rsid w:val="00266565"/>
    <w:rsid w:val="00266D99"/>
    <w:rsid w:val="00266EB9"/>
    <w:rsid w:val="00266FEF"/>
    <w:rsid w:val="00267C0C"/>
    <w:rsid w:val="00267F82"/>
    <w:rsid w:val="0027040C"/>
    <w:rsid w:val="00270455"/>
    <w:rsid w:val="002708B5"/>
    <w:rsid w:val="002708CE"/>
    <w:rsid w:val="00270B68"/>
    <w:rsid w:val="00270C0C"/>
    <w:rsid w:val="0027118B"/>
    <w:rsid w:val="002713DD"/>
    <w:rsid w:val="002715DD"/>
    <w:rsid w:val="00271BBD"/>
    <w:rsid w:val="00271FAF"/>
    <w:rsid w:val="002724CD"/>
    <w:rsid w:val="00272502"/>
    <w:rsid w:val="002728F4"/>
    <w:rsid w:val="00272DA6"/>
    <w:rsid w:val="00272DEA"/>
    <w:rsid w:val="00272E19"/>
    <w:rsid w:val="00273942"/>
    <w:rsid w:val="0027394B"/>
    <w:rsid w:val="00273E27"/>
    <w:rsid w:val="00274170"/>
    <w:rsid w:val="002749F0"/>
    <w:rsid w:val="00275148"/>
    <w:rsid w:val="00275166"/>
    <w:rsid w:val="002751D4"/>
    <w:rsid w:val="0027565B"/>
    <w:rsid w:val="002759D8"/>
    <w:rsid w:val="00275BC4"/>
    <w:rsid w:val="00275FAA"/>
    <w:rsid w:val="002764DE"/>
    <w:rsid w:val="0027689F"/>
    <w:rsid w:val="00276A0E"/>
    <w:rsid w:val="0027785C"/>
    <w:rsid w:val="002800B8"/>
    <w:rsid w:val="002800CC"/>
    <w:rsid w:val="00280395"/>
    <w:rsid w:val="002803FA"/>
    <w:rsid w:val="00280534"/>
    <w:rsid w:val="0028063B"/>
    <w:rsid w:val="0028079A"/>
    <w:rsid w:val="00280961"/>
    <w:rsid w:val="0028110D"/>
    <w:rsid w:val="002813BD"/>
    <w:rsid w:val="002815C9"/>
    <w:rsid w:val="002816BF"/>
    <w:rsid w:val="002817D0"/>
    <w:rsid w:val="002818CA"/>
    <w:rsid w:val="0028194C"/>
    <w:rsid w:val="0028245A"/>
    <w:rsid w:val="00282773"/>
    <w:rsid w:val="00282C0C"/>
    <w:rsid w:val="00282C33"/>
    <w:rsid w:val="00282DE1"/>
    <w:rsid w:val="0028325E"/>
    <w:rsid w:val="00283455"/>
    <w:rsid w:val="00283AF2"/>
    <w:rsid w:val="00283CFF"/>
    <w:rsid w:val="00284DEF"/>
    <w:rsid w:val="00284E09"/>
    <w:rsid w:val="00284FD1"/>
    <w:rsid w:val="00285249"/>
    <w:rsid w:val="002855A2"/>
    <w:rsid w:val="002857C3"/>
    <w:rsid w:val="002863FA"/>
    <w:rsid w:val="002864F4"/>
    <w:rsid w:val="0028661F"/>
    <w:rsid w:val="0028662B"/>
    <w:rsid w:val="00286B9B"/>
    <w:rsid w:val="00286F90"/>
    <w:rsid w:val="002872F9"/>
    <w:rsid w:val="00287997"/>
    <w:rsid w:val="00290B5E"/>
    <w:rsid w:val="002913A0"/>
    <w:rsid w:val="0029209B"/>
    <w:rsid w:val="00292541"/>
    <w:rsid w:val="00292896"/>
    <w:rsid w:val="002929F3"/>
    <w:rsid w:val="00292A75"/>
    <w:rsid w:val="00292B87"/>
    <w:rsid w:val="002930FE"/>
    <w:rsid w:val="00293108"/>
    <w:rsid w:val="0029348A"/>
    <w:rsid w:val="00293BB4"/>
    <w:rsid w:val="002941F5"/>
    <w:rsid w:val="002943FB"/>
    <w:rsid w:val="00294704"/>
    <w:rsid w:val="0029495B"/>
    <w:rsid w:val="002949C6"/>
    <w:rsid w:val="00294CFF"/>
    <w:rsid w:val="00295860"/>
    <w:rsid w:val="00295A58"/>
    <w:rsid w:val="00295CF1"/>
    <w:rsid w:val="00295F29"/>
    <w:rsid w:val="002960F7"/>
    <w:rsid w:val="002964F0"/>
    <w:rsid w:val="0029666B"/>
    <w:rsid w:val="00296BB6"/>
    <w:rsid w:val="00296CDB"/>
    <w:rsid w:val="00296D6D"/>
    <w:rsid w:val="002973B6"/>
    <w:rsid w:val="0029763A"/>
    <w:rsid w:val="0029788C"/>
    <w:rsid w:val="002979D9"/>
    <w:rsid w:val="00297C1B"/>
    <w:rsid w:val="00297D40"/>
    <w:rsid w:val="00297D84"/>
    <w:rsid w:val="002A0440"/>
    <w:rsid w:val="002A0D85"/>
    <w:rsid w:val="002A0D98"/>
    <w:rsid w:val="002A1826"/>
    <w:rsid w:val="002A1932"/>
    <w:rsid w:val="002A1E5B"/>
    <w:rsid w:val="002A23CA"/>
    <w:rsid w:val="002A2B58"/>
    <w:rsid w:val="002A305A"/>
    <w:rsid w:val="002A343B"/>
    <w:rsid w:val="002A348B"/>
    <w:rsid w:val="002A37AF"/>
    <w:rsid w:val="002A3826"/>
    <w:rsid w:val="002A3EF5"/>
    <w:rsid w:val="002A4163"/>
    <w:rsid w:val="002A43B4"/>
    <w:rsid w:val="002A470D"/>
    <w:rsid w:val="002A4A39"/>
    <w:rsid w:val="002A5028"/>
    <w:rsid w:val="002A50F2"/>
    <w:rsid w:val="002A51B9"/>
    <w:rsid w:val="002A5805"/>
    <w:rsid w:val="002A5EF6"/>
    <w:rsid w:val="002A5F75"/>
    <w:rsid w:val="002A6620"/>
    <w:rsid w:val="002A6784"/>
    <w:rsid w:val="002A71A5"/>
    <w:rsid w:val="002A71AE"/>
    <w:rsid w:val="002A7257"/>
    <w:rsid w:val="002A7280"/>
    <w:rsid w:val="002A7BEB"/>
    <w:rsid w:val="002B0049"/>
    <w:rsid w:val="002B0693"/>
    <w:rsid w:val="002B094E"/>
    <w:rsid w:val="002B1761"/>
    <w:rsid w:val="002B1F15"/>
    <w:rsid w:val="002B2B40"/>
    <w:rsid w:val="002B308E"/>
    <w:rsid w:val="002B38B4"/>
    <w:rsid w:val="002B3A46"/>
    <w:rsid w:val="002B3E2B"/>
    <w:rsid w:val="002B404D"/>
    <w:rsid w:val="002B4909"/>
    <w:rsid w:val="002B4DE0"/>
    <w:rsid w:val="002B5240"/>
    <w:rsid w:val="002B5A36"/>
    <w:rsid w:val="002B5EC8"/>
    <w:rsid w:val="002B5FE5"/>
    <w:rsid w:val="002B60D5"/>
    <w:rsid w:val="002B6186"/>
    <w:rsid w:val="002B684D"/>
    <w:rsid w:val="002B7D33"/>
    <w:rsid w:val="002B7DF2"/>
    <w:rsid w:val="002B7FC6"/>
    <w:rsid w:val="002C0171"/>
    <w:rsid w:val="002C021C"/>
    <w:rsid w:val="002C0A8C"/>
    <w:rsid w:val="002C0AC6"/>
    <w:rsid w:val="002C1187"/>
    <w:rsid w:val="002C1AC3"/>
    <w:rsid w:val="002C1DBB"/>
    <w:rsid w:val="002C23A1"/>
    <w:rsid w:val="002C29D9"/>
    <w:rsid w:val="002C2C1E"/>
    <w:rsid w:val="002C39C8"/>
    <w:rsid w:val="002C4622"/>
    <w:rsid w:val="002C46C0"/>
    <w:rsid w:val="002C47AA"/>
    <w:rsid w:val="002C4B4B"/>
    <w:rsid w:val="002C5463"/>
    <w:rsid w:val="002C5845"/>
    <w:rsid w:val="002C65ED"/>
    <w:rsid w:val="002C74CE"/>
    <w:rsid w:val="002C75CF"/>
    <w:rsid w:val="002C7AA3"/>
    <w:rsid w:val="002C7D22"/>
    <w:rsid w:val="002C7D35"/>
    <w:rsid w:val="002C7F7C"/>
    <w:rsid w:val="002D03DC"/>
    <w:rsid w:val="002D093A"/>
    <w:rsid w:val="002D0B6B"/>
    <w:rsid w:val="002D1B52"/>
    <w:rsid w:val="002D20FC"/>
    <w:rsid w:val="002D2357"/>
    <w:rsid w:val="002D27B1"/>
    <w:rsid w:val="002D27C8"/>
    <w:rsid w:val="002D2E61"/>
    <w:rsid w:val="002D3373"/>
    <w:rsid w:val="002D33D1"/>
    <w:rsid w:val="002D34F6"/>
    <w:rsid w:val="002D38A9"/>
    <w:rsid w:val="002D38F5"/>
    <w:rsid w:val="002D3AB8"/>
    <w:rsid w:val="002D3F9F"/>
    <w:rsid w:val="002D4140"/>
    <w:rsid w:val="002D4281"/>
    <w:rsid w:val="002D4EF4"/>
    <w:rsid w:val="002D5032"/>
    <w:rsid w:val="002D56D3"/>
    <w:rsid w:val="002D5E89"/>
    <w:rsid w:val="002D5F99"/>
    <w:rsid w:val="002D62E9"/>
    <w:rsid w:val="002D6690"/>
    <w:rsid w:val="002D6BC8"/>
    <w:rsid w:val="002D6DF8"/>
    <w:rsid w:val="002D6F49"/>
    <w:rsid w:val="002D703E"/>
    <w:rsid w:val="002D7398"/>
    <w:rsid w:val="002D74A2"/>
    <w:rsid w:val="002D7BB2"/>
    <w:rsid w:val="002E03A7"/>
    <w:rsid w:val="002E0B3B"/>
    <w:rsid w:val="002E0E28"/>
    <w:rsid w:val="002E1DF4"/>
    <w:rsid w:val="002E29EE"/>
    <w:rsid w:val="002E2B15"/>
    <w:rsid w:val="002E2DA8"/>
    <w:rsid w:val="002E324E"/>
    <w:rsid w:val="002E3390"/>
    <w:rsid w:val="002E3412"/>
    <w:rsid w:val="002E34EB"/>
    <w:rsid w:val="002E376F"/>
    <w:rsid w:val="002E3B21"/>
    <w:rsid w:val="002E3D28"/>
    <w:rsid w:val="002E4D7A"/>
    <w:rsid w:val="002E4DA5"/>
    <w:rsid w:val="002E4E56"/>
    <w:rsid w:val="002E4F0C"/>
    <w:rsid w:val="002E50FE"/>
    <w:rsid w:val="002E5C44"/>
    <w:rsid w:val="002E611E"/>
    <w:rsid w:val="002E6DC4"/>
    <w:rsid w:val="002E738D"/>
    <w:rsid w:val="002E78CA"/>
    <w:rsid w:val="002E7B65"/>
    <w:rsid w:val="002F00E9"/>
    <w:rsid w:val="002F039F"/>
    <w:rsid w:val="002F087C"/>
    <w:rsid w:val="002F0B23"/>
    <w:rsid w:val="002F156F"/>
    <w:rsid w:val="002F1820"/>
    <w:rsid w:val="002F1EE0"/>
    <w:rsid w:val="002F20E1"/>
    <w:rsid w:val="002F227B"/>
    <w:rsid w:val="002F25CF"/>
    <w:rsid w:val="002F2A78"/>
    <w:rsid w:val="002F2B32"/>
    <w:rsid w:val="002F2BCC"/>
    <w:rsid w:val="002F30DB"/>
    <w:rsid w:val="002F3119"/>
    <w:rsid w:val="002F3407"/>
    <w:rsid w:val="002F342D"/>
    <w:rsid w:val="002F3E6B"/>
    <w:rsid w:val="002F4688"/>
    <w:rsid w:val="002F47AB"/>
    <w:rsid w:val="002F5B9A"/>
    <w:rsid w:val="002F6129"/>
    <w:rsid w:val="002F659F"/>
    <w:rsid w:val="002F6AF8"/>
    <w:rsid w:val="002F6D02"/>
    <w:rsid w:val="002F7036"/>
    <w:rsid w:val="002F704C"/>
    <w:rsid w:val="002F70DC"/>
    <w:rsid w:val="002F7A22"/>
    <w:rsid w:val="002F7B95"/>
    <w:rsid w:val="002F7CEB"/>
    <w:rsid w:val="003000BF"/>
    <w:rsid w:val="003008C5"/>
    <w:rsid w:val="0030187F"/>
    <w:rsid w:val="00301B51"/>
    <w:rsid w:val="00301C2C"/>
    <w:rsid w:val="00301E32"/>
    <w:rsid w:val="00302360"/>
    <w:rsid w:val="0030274A"/>
    <w:rsid w:val="0030277A"/>
    <w:rsid w:val="00302834"/>
    <w:rsid w:val="00302979"/>
    <w:rsid w:val="00302B3F"/>
    <w:rsid w:val="00303088"/>
    <w:rsid w:val="00303143"/>
    <w:rsid w:val="00303B65"/>
    <w:rsid w:val="00303DB2"/>
    <w:rsid w:val="00304D58"/>
    <w:rsid w:val="00304F08"/>
    <w:rsid w:val="00305528"/>
    <w:rsid w:val="0030593B"/>
    <w:rsid w:val="00305A8A"/>
    <w:rsid w:val="0030624C"/>
    <w:rsid w:val="003065C2"/>
    <w:rsid w:val="00306664"/>
    <w:rsid w:val="00306754"/>
    <w:rsid w:val="003068C9"/>
    <w:rsid w:val="00306D3E"/>
    <w:rsid w:val="0030703B"/>
    <w:rsid w:val="00307405"/>
    <w:rsid w:val="00307B0F"/>
    <w:rsid w:val="00307BCC"/>
    <w:rsid w:val="00307C70"/>
    <w:rsid w:val="003101C7"/>
    <w:rsid w:val="00310629"/>
    <w:rsid w:val="003107B5"/>
    <w:rsid w:val="003107D0"/>
    <w:rsid w:val="003107FE"/>
    <w:rsid w:val="0031095B"/>
    <w:rsid w:val="00310CA5"/>
    <w:rsid w:val="00311037"/>
    <w:rsid w:val="003111E7"/>
    <w:rsid w:val="003112E6"/>
    <w:rsid w:val="003114AB"/>
    <w:rsid w:val="00311672"/>
    <w:rsid w:val="00311A6D"/>
    <w:rsid w:val="00311BA7"/>
    <w:rsid w:val="00311E1A"/>
    <w:rsid w:val="003123BA"/>
    <w:rsid w:val="003124D3"/>
    <w:rsid w:val="00312556"/>
    <w:rsid w:val="00312709"/>
    <w:rsid w:val="00312F4B"/>
    <w:rsid w:val="003132CD"/>
    <w:rsid w:val="0031339A"/>
    <w:rsid w:val="0031379B"/>
    <w:rsid w:val="00314144"/>
    <w:rsid w:val="00314409"/>
    <w:rsid w:val="00314611"/>
    <w:rsid w:val="0031476B"/>
    <w:rsid w:val="00314A12"/>
    <w:rsid w:val="00314B1D"/>
    <w:rsid w:val="00314CF2"/>
    <w:rsid w:val="00314E9E"/>
    <w:rsid w:val="003153F5"/>
    <w:rsid w:val="003155F0"/>
    <w:rsid w:val="0031561E"/>
    <w:rsid w:val="00315707"/>
    <w:rsid w:val="003158A8"/>
    <w:rsid w:val="00315BE6"/>
    <w:rsid w:val="00315CB0"/>
    <w:rsid w:val="00315F26"/>
    <w:rsid w:val="003169F9"/>
    <w:rsid w:val="00316AA5"/>
    <w:rsid w:val="00316B22"/>
    <w:rsid w:val="00316CE4"/>
    <w:rsid w:val="00316D12"/>
    <w:rsid w:val="003173EE"/>
    <w:rsid w:val="00317507"/>
    <w:rsid w:val="00320463"/>
    <w:rsid w:val="003204A1"/>
    <w:rsid w:val="003207B0"/>
    <w:rsid w:val="00320E22"/>
    <w:rsid w:val="00320F29"/>
    <w:rsid w:val="00321D88"/>
    <w:rsid w:val="00321EDB"/>
    <w:rsid w:val="00321F4C"/>
    <w:rsid w:val="003221AB"/>
    <w:rsid w:val="00322401"/>
    <w:rsid w:val="0032273B"/>
    <w:rsid w:val="00322DEC"/>
    <w:rsid w:val="00322ED3"/>
    <w:rsid w:val="0032303D"/>
    <w:rsid w:val="00323F6C"/>
    <w:rsid w:val="003241EA"/>
    <w:rsid w:val="00324DF1"/>
    <w:rsid w:val="00325429"/>
    <w:rsid w:val="003258C5"/>
    <w:rsid w:val="00325943"/>
    <w:rsid w:val="003259FC"/>
    <w:rsid w:val="003264E9"/>
    <w:rsid w:val="00326A31"/>
    <w:rsid w:val="00327237"/>
    <w:rsid w:val="003272F7"/>
    <w:rsid w:val="00327B6C"/>
    <w:rsid w:val="0033005E"/>
    <w:rsid w:val="0033146A"/>
    <w:rsid w:val="00331790"/>
    <w:rsid w:val="003319A1"/>
    <w:rsid w:val="003319FB"/>
    <w:rsid w:val="00331A93"/>
    <w:rsid w:val="00331C82"/>
    <w:rsid w:val="00332904"/>
    <w:rsid w:val="00333807"/>
    <w:rsid w:val="00333D55"/>
    <w:rsid w:val="0033418C"/>
    <w:rsid w:val="00334C27"/>
    <w:rsid w:val="00334E75"/>
    <w:rsid w:val="00334F98"/>
    <w:rsid w:val="00334FF5"/>
    <w:rsid w:val="00335100"/>
    <w:rsid w:val="003357D9"/>
    <w:rsid w:val="00335934"/>
    <w:rsid w:val="00335A8E"/>
    <w:rsid w:val="00335EAF"/>
    <w:rsid w:val="0033607C"/>
    <w:rsid w:val="0033657F"/>
    <w:rsid w:val="00336A2B"/>
    <w:rsid w:val="00336AFE"/>
    <w:rsid w:val="00336B6B"/>
    <w:rsid w:val="00336EB0"/>
    <w:rsid w:val="0033707D"/>
    <w:rsid w:val="0033789B"/>
    <w:rsid w:val="00337A60"/>
    <w:rsid w:val="00337A89"/>
    <w:rsid w:val="00340062"/>
    <w:rsid w:val="003403FB"/>
    <w:rsid w:val="0034055B"/>
    <w:rsid w:val="003409DF"/>
    <w:rsid w:val="0034121F"/>
    <w:rsid w:val="00341785"/>
    <w:rsid w:val="0034192A"/>
    <w:rsid w:val="00341957"/>
    <w:rsid w:val="00341EB2"/>
    <w:rsid w:val="003425ED"/>
    <w:rsid w:val="00342D90"/>
    <w:rsid w:val="0034303C"/>
    <w:rsid w:val="00343062"/>
    <w:rsid w:val="00343446"/>
    <w:rsid w:val="0034368F"/>
    <w:rsid w:val="0034391C"/>
    <w:rsid w:val="00343960"/>
    <w:rsid w:val="00343999"/>
    <w:rsid w:val="00343FC7"/>
    <w:rsid w:val="003441AA"/>
    <w:rsid w:val="003443A7"/>
    <w:rsid w:val="003443BD"/>
    <w:rsid w:val="00344454"/>
    <w:rsid w:val="003445D0"/>
    <w:rsid w:val="003447A7"/>
    <w:rsid w:val="003447B5"/>
    <w:rsid w:val="00344F0E"/>
    <w:rsid w:val="0034537A"/>
    <w:rsid w:val="00345390"/>
    <w:rsid w:val="00345B2C"/>
    <w:rsid w:val="00346577"/>
    <w:rsid w:val="003468CC"/>
    <w:rsid w:val="00346B4D"/>
    <w:rsid w:val="00346B4E"/>
    <w:rsid w:val="00346B5D"/>
    <w:rsid w:val="00346EF0"/>
    <w:rsid w:val="00347E5A"/>
    <w:rsid w:val="00347FAF"/>
    <w:rsid w:val="0035005E"/>
    <w:rsid w:val="003501CA"/>
    <w:rsid w:val="0035060F"/>
    <w:rsid w:val="00350E30"/>
    <w:rsid w:val="003512FD"/>
    <w:rsid w:val="00351C32"/>
    <w:rsid w:val="00351CE5"/>
    <w:rsid w:val="00351D3A"/>
    <w:rsid w:val="003521A9"/>
    <w:rsid w:val="003526E2"/>
    <w:rsid w:val="003527EC"/>
    <w:rsid w:val="0035285E"/>
    <w:rsid w:val="00352E71"/>
    <w:rsid w:val="0035377D"/>
    <w:rsid w:val="00353904"/>
    <w:rsid w:val="003539FA"/>
    <w:rsid w:val="00354420"/>
    <w:rsid w:val="003545CE"/>
    <w:rsid w:val="00354600"/>
    <w:rsid w:val="00354F29"/>
    <w:rsid w:val="0035507C"/>
    <w:rsid w:val="003550D4"/>
    <w:rsid w:val="0035589C"/>
    <w:rsid w:val="00355968"/>
    <w:rsid w:val="00355B55"/>
    <w:rsid w:val="003566AF"/>
    <w:rsid w:val="003566B2"/>
    <w:rsid w:val="003571C1"/>
    <w:rsid w:val="0035746F"/>
    <w:rsid w:val="00357BF3"/>
    <w:rsid w:val="003609AF"/>
    <w:rsid w:val="00360B7E"/>
    <w:rsid w:val="003617F6"/>
    <w:rsid w:val="0036184D"/>
    <w:rsid w:val="00362CC8"/>
    <w:rsid w:val="00362F57"/>
    <w:rsid w:val="0036387B"/>
    <w:rsid w:val="0036396A"/>
    <w:rsid w:val="00363BB7"/>
    <w:rsid w:val="00363F40"/>
    <w:rsid w:val="003644B5"/>
    <w:rsid w:val="0036458D"/>
    <w:rsid w:val="003656D0"/>
    <w:rsid w:val="003661B6"/>
    <w:rsid w:val="00366678"/>
    <w:rsid w:val="00366EAA"/>
    <w:rsid w:val="0036710F"/>
    <w:rsid w:val="0036715E"/>
    <w:rsid w:val="00370327"/>
    <w:rsid w:val="0037044E"/>
    <w:rsid w:val="003705D4"/>
    <w:rsid w:val="003709CE"/>
    <w:rsid w:val="00370C34"/>
    <w:rsid w:val="00371BBD"/>
    <w:rsid w:val="00371E23"/>
    <w:rsid w:val="0037203C"/>
    <w:rsid w:val="0037277D"/>
    <w:rsid w:val="00372CF8"/>
    <w:rsid w:val="00373053"/>
    <w:rsid w:val="003731BD"/>
    <w:rsid w:val="003733BB"/>
    <w:rsid w:val="00373434"/>
    <w:rsid w:val="0037385F"/>
    <w:rsid w:val="00373B99"/>
    <w:rsid w:val="00373E27"/>
    <w:rsid w:val="00374725"/>
    <w:rsid w:val="0037515C"/>
    <w:rsid w:val="00375BAA"/>
    <w:rsid w:val="00375C63"/>
    <w:rsid w:val="00375EB1"/>
    <w:rsid w:val="003762A1"/>
    <w:rsid w:val="0037633E"/>
    <w:rsid w:val="00376BB0"/>
    <w:rsid w:val="00376D5E"/>
    <w:rsid w:val="0037772D"/>
    <w:rsid w:val="00377763"/>
    <w:rsid w:val="003777F1"/>
    <w:rsid w:val="00377974"/>
    <w:rsid w:val="00377B3F"/>
    <w:rsid w:val="00377B9A"/>
    <w:rsid w:val="00377DF1"/>
    <w:rsid w:val="00377E0D"/>
    <w:rsid w:val="00377E41"/>
    <w:rsid w:val="00377F72"/>
    <w:rsid w:val="00381005"/>
    <w:rsid w:val="003810F4"/>
    <w:rsid w:val="00381911"/>
    <w:rsid w:val="00381CFD"/>
    <w:rsid w:val="00382179"/>
    <w:rsid w:val="00382A33"/>
    <w:rsid w:val="00382B7B"/>
    <w:rsid w:val="00382D29"/>
    <w:rsid w:val="00383156"/>
    <w:rsid w:val="003831D2"/>
    <w:rsid w:val="00383B57"/>
    <w:rsid w:val="00383E80"/>
    <w:rsid w:val="00384015"/>
    <w:rsid w:val="003844AB"/>
    <w:rsid w:val="003846A6"/>
    <w:rsid w:val="00384939"/>
    <w:rsid w:val="00384FF1"/>
    <w:rsid w:val="0038525D"/>
    <w:rsid w:val="00385888"/>
    <w:rsid w:val="00385AD4"/>
    <w:rsid w:val="00385C90"/>
    <w:rsid w:val="0038625B"/>
    <w:rsid w:val="00386460"/>
    <w:rsid w:val="003866C1"/>
    <w:rsid w:val="00386A95"/>
    <w:rsid w:val="00386AE5"/>
    <w:rsid w:val="00386B82"/>
    <w:rsid w:val="00386BA7"/>
    <w:rsid w:val="00386C82"/>
    <w:rsid w:val="00386F3E"/>
    <w:rsid w:val="00387397"/>
    <w:rsid w:val="003877ED"/>
    <w:rsid w:val="00387951"/>
    <w:rsid w:val="00387C8D"/>
    <w:rsid w:val="00390078"/>
    <w:rsid w:val="0039052F"/>
    <w:rsid w:val="00390D99"/>
    <w:rsid w:val="00390E0C"/>
    <w:rsid w:val="00391350"/>
    <w:rsid w:val="00391878"/>
    <w:rsid w:val="003918AC"/>
    <w:rsid w:val="0039198A"/>
    <w:rsid w:val="00391C9A"/>
    <w:rsid w:val="00391E14"/>
    <w:rsid w:val="00391FF7"/>
    <w:rsid w:val="00393213"/>
    <w:rsid w:val="003932E9"/>
    <w:rsid w:val="00394340"/>
    <w:rsid w:val="0039443E"/>
    <w:rsid w:val="00394E52"/>
    <w:rsid w:val="003954E9"/>
    <w:rsid w:val="0039590B"/>
    <w:rsid w:val="00395C0D"/>
    <w:rsid w:val="00395E5D"/>
    <w:rsid w:val="00395E66"/>
    <w:rsid w:val="003962B2"/>
    <w:rsid w:val="0039631E"/>
    <w:rsid w:val="003963ED"/>
    <w:rsid w:val="0039662D"/>
    <w:rsid w:val="00396711"/>
    <w:rsid w:val="0039717A"/>
    <w:rsid w:val="00397A77"/>
    <w:rsid w:val="00397E1A"/>
    <w:rsid w:val="003A0B88"/>
    <w:rsid w:val="003A12A4"/>
    <w:rsid w:val="003A1578"/>
    <w:rsid w:val="003A19E8"/>
    <w:rsid w:val="003A2132"/>
    <w:rsid w:val="003A29DB"/>
    <w:rsid w:val="003A2C5D"/>
    <w:rsid w:val="003A3490"/>
    <w:rsid w:val="003A34D5"/>
    <w:rsid w:val="003A37DC"/>
    <w:rsid w:val="003A3DFA"/>
    <w:rsid w:val="003A41C5"/>
    <w:rsid w:val="003A41E0"/>
    <w:rsid w:val="003A41E7"/>
    <w:rsid w:val="003A441B"/>
    <w:rsid w:val="003A4C4F"/>
    <w:rsid w:val="003A5624"/>
    <w:rsid w:val="003A5FDE"/>
    <w:rsid w:val="003A6044"/>
    <w:rsid w:val="003A6192"/>
    <w:rsid w:val="003A6438"/>
    <w:rsid w:val="003A6CA4"/>
    <w:rsid w:val="003A76B8"/>
    <w:rsid w:val="003A772D"/>
    <w:rsid w:val="003A7868"/>
    <w:rsid w:val="003A7964"/>
    <w:rsid w:val="003A7D08"/>
    <w:rsid w:val="003A7D89"/>
    <w:rsid w:val="003A7F35"/>
    <w:rsid w:val="003B039E"/>
    <w:rsid w:val="003B062E"/>
    <w:rsid w:val="003B0EFE"/>
    <w:rsid w:val="003B10F2"/>
    <w:rsid w:val="003B12F6"/>
    <w:rsid w:val="003B19D0"/>
    <w:rsid w:val="003B1DF3"/>
    <w:rsid w:val="003B1EA1"/>
    <w:rsid w:val="003B257B"/>
    <w:rsid w:val="003B269D"/>
    <w:rsid w:val="003B26F7"/>
    <w:rsid w:val="003B2A5A"/>
    <w:rsid w:val="003B2B8D"/>
    <w:rsid w:val="003B2C11"/>
    <w:rsid w:val="003B2C60"/>
    <w:rsid w:val="003B329A"/>
    <w:rsid w:val="003B37C2"/>
    <w:rsid w:val="003B3B0F"/>
    <w:rsid w:val="003B3C26"/>
    <w:rsid w:val="003B3D0B"/>
    <w:rsid w:val="003B3FE1"/>
    <w:rsid w:val="003B4182"/>
    <w:rsid w:val="003B42A5"/>
    <w:rsid w:val="003B4A64"/>
    <w:rsid w:val="003B520D"/>
    <w:rsid w:val="003B53F2"/>
    <w:rsid w:val="003B5419"/>
    <w:rsid w:val="003B5CD0"/>
    <w:rsid w:val="003B5E0A"/>
    <w:rsid w:val="003B6577"/>
    <w:rsid w:val="003B662B"/>
    <w:rsid w:val="003B665D"/>
    <w:rsid w:val="003B675D"/>
    <w:rsid w:val="003B67F2"/>
    <w:rsid w:val="003B6993"/>
    <w:rsid w:val="003B6CA4"/>
    <w:rsid w:val="003B7CA2"/>
    <w:rsid w:val="003B7D0B"/>
    <w:rsid w:val="003B7E7F"/>
    <w:rsid w:val="003B7F3A"/>
    <w:rsid w:val="003C0104"/>
    <w:rsid w:val="003C026B"/>
    <w:rsid w:val="003C1496"/>
    <w:rsid w:val="003C1AD7"/>
    <w:rsid w:val="003C2981"/>
    <w:rsid w:val="003C2ECA"/>
    <w:rsid w:val="003C46C6"/>
    <w:rsid w:val="003C4700"/>
    <w:rsid w:val="003C4833"/>
    <w:rsid w:val="003C4DBF"/>
    <w:rsid w:val="003C52D7"/>
    <w:rsid w:val="003C5F5F"/>
    <w:rsid w:val="003C613B"/>
    <w:rsid w:val="003C649C"/>
    <w:rsid w:val="003C67BB"/>
    <w:rsid w:val="003C69B8"/>
    <w:rsid w:val="003C6E6F"/>
    <w:rsid w:val="003C7488"/>
    <w:rsid w:val="003C78F2"/>
    <w:rsid w:val="003C7945"/>
    <w:rsid w:val="003C7E12"/>
    <w:rsid w:val="003D02F9"/>
    <w:rsid w:val="003D054D"/>
    <w:rsid w:val="003D0725"/>
    <w:rsid w:val="003D073B"/>
    <w:rsid w:val="003D0E7A"/>
    <w:rsid w:val="003D1DC7"/>
    <w:rsid w:val="003D2081"/>
    <w:rsid w:val="003D25D8"/>
    <w:rsid w:val="003D2A0B"/>
    <w:rsid w:val="003D2B43"/>
    <w:rsid w:val="003D2BBD"/>
    <w:rsid w:val="003D2EBC"/>
    <w:rsid w:val="003D3629"/>
    <w:rsid w:val="003D370E"/>
    <w:rsid w:val="003D41DB"/>
    <w:rsid w:val="003D54A9"/>
    <w:rsid w:val="003D561D"/>
    <w:rsid w:val="003D5623"/>
    <w:rsid w:val="003D5AC8"/>
    <w:rsid w:val="003D6518"/>
    <w:rsid w:val="003D6787"/>
    <w:rsid w:val="003D6AD5"/>
    <w:rsid w:val="003D6ADC"/>
    <w:rsid w:val="003D6EEA"/>
    <w:rsid w:val="003D766F"/>
    <w:rsid w:val="003E03C5"/>
    <w:rsid w:val="003E091A"/>
    <w:rsid w:val="003E0C9A"/>
    <w:rsid w:val="003E168C"/>
    <w:rsid w:val="003E1EF1"/>
    <w:rsid w:val="003E230B"/>
    <w:rsid w:val="003E25E4"/>
    <w:rsid w:val="003E29B4"/>
    <w:rsid w:val="003E2B24"/>
    <w:rsid w:val="003E2C65"/>
    <w:rsid w:val="003E3416"/>
    <w:rsid w:val="003E3D39"/>
    <w:rsid w:val="003E3F13"/>
    <w:rsid w:val="003E409A"/>
    <w:rsid w:val="003E443A"/>
    <w:rsid w:val="003E4AEB"/>
    <w:rsid w:val="003E4BF6"/>
    <w:rsid w:val="003E561F"/>
    <w:rsid w:val="003E56E1"/>
    <w:rsid w:val="003E5B42"/>
    <w:rsid w:val="003E5C15"/>
    <w:rsid w:val="003E5C7B"/>
    <w:rsid w:val="003E61E0"/>
    <w:rsid w:val="003E631B"/>
    <w:rsid w:val="003E6593"/>
    <w:rsid w:val="003E6E74"/>
    <w:rsid w:val="003E6F5E"/>
    <w:rsid w:val="003E7504"/>
    <w:rsid w:val="003E7605"/>
    <w:rsid w:val="003E7884"/>
    <w:rsid w:val="003E7BFE"/>
    <w:rsid w:val="003F0038"/>
    <w:rsid w:val="003F0263"/>
    <w:rsid w:val="003F09EC"/>
    <w:rsid w:val="003F0F3F"/>
    <w:rsid w:val="003F0F8A"/>
    <w:rsid w:val="003F15BD"/>
    <w:rsid w:val="003F1ADB"/>
    <w:rsid w:val="003F21C3"/>
    <w:rsid w:val="003F2539"/>
    <w:rsid w:val="003F2A6B"/>
    <w:rsid w:val="003F2AD0"/>
    <w:rsid w:val="003F2B9D"/>
    <w:rsid w:val="003F301A"/>
    <w:rsid w:val="003F326B"/>
    <w:rsid w:val="003F3521"/>
    <w:rsid w:val="003F363D"/>
    <w:rsid w:val="003F3777"/>
    <w:rsid w:val="003F3F85"/>
    <w:rsid w:val="003F4593"/>
    <w:rsid w:val="003F4964"/>
    <w:rsid w:val="003F4BC0"/>
    <w:rsid w:val="003F4CFB"/>
    <w:rsid w:val="003F571E"/>
    <w:rsid w:val="003F5988"/>
    <w:rsid w:val="003F5C0D"/>
    <w:rsid w:val="003F6334"/>
    <w:rsid w:val="003F636C"/>
    <w:rsid w:val="003F6541"/>
    <w:rsid w:val="003F675D"/>
    <w:rsid w:val="003F6A97"/>
    <w:rsid w:val="003F7277"/>
    <w:rsid w:val="003F74F7"/>
    <w:rsid w:val="003F7541"/>
    <w:rsid w:val="003F772B"/>
    <w:rsid w:val="003F7D07"/>
    <w:rsid w:val="003F7E52"/>
    <w:rsid w:val="003F7ECD"/>
    <w:rsid w:val="003F7F7F"/>
    <w:rsid w:val="00400E17"/>
    <w:rsid w:val="004013A1"/>
    <w:rsid w:val="00401D81"/>
    <w:rsid w:val="0040207B"/>
    <w:rsid w:val="00402685"/>
    <w:rsid w:val="0040286F"/>
    <w:rsid w:val="004028B9"/>
    <w:rsid w:val="0040291E"/>
    <w:rsid w:val="00402A8B"/>
    <w:rsid w:val="00402E3C"/>
    <w:rsid w:val="00403040"/>
    <w:rsid w:val="004032DD"/>
    <w:rsid w:val="00403963"/>
    <w:rsid w:val="00403D1A"/>
    <w:rsid w:val="00403E75"/>
    <w:rsid w:val="00403F6F"/>
    <w:rsid w:val="0040400E"/>
    <w:rsid w:val="00404136"/>
    <w:rsid w:val="00404276"/>
    <w:rsid w:val="004045A6"/>
    <w:rsid w:val="00405563"/>
    <w:rsid w:val="004061B4"/>
    <w:rsid w:val="004074CE"/>
    <w:rsid w:val="00407593"/>
    <w:rsid w:val="004077F4"/>
    <w:rsid w:val="0040783F"/>
    <w:rsid w:val="00407E99"/>
    <w:rsid w:val="004109A4"/>
    <w:rsid w:val="00410B05"/>
    <w:rsid w:val="00410F6F"/>
    <w:rsid w:val="004115D7"/>
    <w:rsid w:val="00411728"/>
    <w:rsid w:val="00411D39"/>
    <w:rsid w:val="004120FC"/>
    <w:rsid w:val="00412BF9"/>
    <w:rsid w:val="0041314B"/>
    <w:rsid w:val="00413317"/>
    <w:rsid w:val="0041334D"/>
    <w:rsid w:val="0041393A"/>
    <w:rsid w:val="00413EBD"/>
    <w:rsid w:val="0041461F"/>
    <w:rsid w:val="004148B9"/>
    <w:rsid w:val="0041513D"/>
    <w:rsid w:val="00415472"/>
    <w:rsid w:val="00415598"/>
    <w:rsid w:val="004156AF"/>
    <w:rsid w:val="00415811"/>
    <w:rsid w:val="0041590D"/>
    <w:rsid w:val="00415A41"/>
    <w:rsid w:val="004160D9"/>
    <w:rsid w:val="00416193"/>
    <w:rsid w:val="004163E1"/>
    <w:rsid w:val="004165A3"/>
    <w:rsid w:val="004165BD"/>
    <w:rsid w:val="00416B68"/>
    <w:rsid w:val="00417517"/>
    <w:rsid w:val="00417572"/>
    <w:rsid w:val="004175DE"/>
    <w:rsid w:val="0041783A"/>
    <w:rsid w:val="004179E4"/>
    <w:rsid w:val="00417B46"/>
    <w:rsid w:val="00417EF5"/>
    <w:rsid w:val="0042017C"/>
    <w:rsid w:val="00420417"/>
    <w:rsid w:val="004204B7"/>
    <w:rsid w:val="0042059E"/>
    <w:rsid w:val="00420639"/>
    <w:rsid w:val="004213F9"/>
    <w:rsid w:val="0042162C"/>
    <w:rsid w:val="004218BA"/>
    <w:rsid w:val="004219AC"/>
    <w:rsid w:val="004221F1"/>
    <w:rsid w:val="00422219"/>
    <w:rsid w:val="0042242E"/>
    <w:rsid w:val="004225CD"/>
    <w:rsid w:val="004225EB"/>
    <w:rsid w:val="004226DB"/>
    <w:rsid w:val="00422E74"/>
    <w:rsid w:val="00423406"/>
    <w:rsid w:val="0042347A"/>
    <w:rsid w:val="004239E7"/>
    <w:rsid w:val="00424313"/>
    <w:rsid w:val="00424556"/>
    <w:rsid w:val="00424924"/>
    <w:rsid w:val="00424A72"/>
    <w:rsid w:val="004251ED"/>
    <w:rsid w:val="0042533B"/>
    <w:rsid w:val="0042559E"/>
    <w:rsid w:val="00426150"/>
    <w:rsid w:val="004261A6"/>
    <w:rsid w:val="004264F5"/>
    <w:rsid w:val="0042672E"/>
    <w:rsid w:val="004267C7"/>
    <w:rsid w:val="00426A85"/>
    <w:rsid w:val="00426AA8"/>
    <w:rsid w:val="0042721B"/>
    <w:rsid w:val="00427B4A"/>
    <w:rsid w:val="00427C49"/>
    <w:rsid w:val="00427D03"/>
    <w:rsid w:val="004300F2"/>
    <w:rsid w:val="004304F5"/>
    <w:rsid w:val="0043063E"/>
    <w:rsid w:val="00430644"/>
    <w:rsid w:val="00430791"/>
    <w:rsid w:val="00430F86"/>
    <w:rsid w:val="00431880"/>
    <w:rsid w:val="00432ABD"/>
    <w:rsid w:val="00432CCF"/>
    <w:rsid w:val="00432EE9"/>
    <w:rsid w:val="0043327E"/>
    <w:rsid w:val="00433862"/>
    <w:rsid w:val="00433BFB"/>
    <w:rsid w:val="00434B9C"/>
    <w:rsid w:val="00434E23"/>
    <w:rsid w:val="00434E2E"/>
    <w:rsid w:val="00434F2E"/>
    <w:rsid w:val="00434FA8"/>
    <w:rsid w:val="0043520D"/>
    <w:rsid w:val="004355A2"/>
    <w:rsid w:val="00435C1A"/>
    <w:rsid w:val="00435C82"/>
    <w:rsid w:val="00436CB4"/>
    <w:rsid w:val="00437825"/>
    <w:rsid w:val="00437C00"/>
    <w:rsid w:val="00437FE9"/>
    <w:rsid w:val="0044008F"/>
    <w:rsid w:val="004401BB"/>
    <w:rsid w:val="00440406"/>
    <w:rsid w:val="00441453"/>
    <w:rsid w:val="004418AE"/>
    <w:rsid w:val="00441CAF"/>
    <w:rsid w:val="00441CE8"/>
    <w:rsid w:val="004420AD"/>
    <w:rsid w:val="00442158"/>
    <w:rsid w:val="004422B2"/>
    <w:rsid w:val="0044240E"/>
    <w:rsid w:val="00442D16"/>
    <w:rsid w:val="00442D42"/>
    <w:rsid w:val="0044304C"/>
    <w:rsid w:val="00443643"/>
    <w:rsid w:val="004437CD"/>
    <w:rsid w:val="00443B40"/>
    <w:rsid w:val="00443B5A"/>
    <w:rsid w:val="00443EB5"/>
    <w:rsid w:val="004441D5"/>
    <w:rsid w:val="004447C9"/>
    <w:rsid w:val="004448DA"/>
    <w:rsid w:val="00444D6E"/>
    <w:rsid w:val="00444F19"/>
    <w:rsid w:val="0044515E"/>
    <w:rsid w:val="0044565A"/>
    <w:rsid w:val="0044577B"/>
    <w:rsid w:val="00445D95"/>
    <w:rsid w:val="004460AC"/>
    <w:rsid w:val="00446177"/>
    <w:rsid w:val="004464C0"/>
    <w:rsid w:val="0044686A"/>
    <w:rsid w:val="004469DD"/>
    <w:rsid w:val="00446B9C"/>
    <w:rsid w:val="00446D6B"/>
    <w:rsid w:val="00447065"/>
    <w:rsid w:val="00447650"/>
    <w:rsid w:val="004501CB"/>
    <w:rsid w:val="00450DE3"/>
    <w:rsid w:val="00450ED0"/>
    <w:rsid w:val="004511E8"/>
    <w:rsid w:val="0045122A"/>
    <w:rsid w:val="00451323"/>
    <w:rsid w:val="00451461"/>
    <w:rsid w:val="004518E2"/>
    <w:rsid w:val="00452B3B"/>
    <w:rsid w:val="00452F19"/>
    <w:rsid w:val="00453112"/>
    <w:rsid w:val="00453465"/>
    <w:rsid w:val="0045392A"/>
    <w:rsid w:val="00453B09"/>
    <w:rsid w:val="00453F1A"/>
    <w:rsid w:val="00453F54"/>
    <w:rsid w:val="004547D6"/>
    <w:rsid w:val="00454BD0"/>
    <w:rsid w:val="00454C0B"/>
    <w:rsid w:val="00454C48"/>
    <w:rsid w:val="00455B31"/>
    <w:rsid w:val="00456053"/>
    <w:rsid w:val="0045624F"/>
    <w:rsid w:val="004562A2"/>
    <w:rsid w:val="00456921"/>
    <w:rsid w:val="00456D34"/>
    <w:rsid w:val="0045762F"/>
    <w:rsid w:val="00457914"/>
    <w:rsid w:val="004579E3"/>
    <w:rsid w:val="00457C5F"/>
    <w:rsid w:val="00457E94"/>
    <w:rsid w:val="00460349"/>
    <w:rsid w:val="00460B2D"/>
    <w:rsid w:val="00460CE1"/>
    <w:rsid w:val="00460F4F"/>
    <w:rsid w:val="00461B77"/>
    <w:rsid w:val="00461C02"/>
    <w:rsid w:val="00461CA7"/>
    <w:rsid w:val="0046370A"/>
    <w:rsid w:val="00463B39"/>
    <w:rsid w:val="00463C28"/>
    <w:rsid w:val="00463F96"/>
    <w:rsid w:val="004644A5"/>
    <w:rsid w:val="0046487D"/>
    <w:rsid w:val="00464E68"/>
    <w:rsid w:val="00465545"/>
    <w:rsid w:val="0046649A"/>
    <w:rsid w:val="0046664E"/>
    <w:rsid w:val="00466752"/>
    <w:rsid w:val="00466A99"/>
    <w:rsid w:val="00466D8A"/>
    <w:rsid w:val="00467399"/>
    <w:rsid w:val="00467841"/>
    <w:rsid w:val="00467ABD"/>
    <w:rsid w:val="00467E44"/>
    <w:rsid w:val="00467F08"/>
    <w:rsid w:val="00470011"/>
    <w:rsid w:val="004700B0"/>
    <w:rsid w:val="004702D1"/>
    <w:rsid w:val="0047032C"/>
    <w:rsid w:val="00470437"/>
    <w:rsid w:val="004704BC"/>
    <w:rsid w:val="00470617"/>
    <w:rsid w:val="004707E7"/>
    <w:rsid w:val="00470B05"/>
    <w:rsid w:val="00470C1F"/>
    <w:rsid w:val="00470DFC"/>
    <w:rsid w:val="00470E21"/>
    <w:rsid w:val="004726BE"/>
    <w:rsid w:val="00473A84"/>
    <w:rsid w:val="004743A6"/>
    <w:rsid w:val="004743C8"/>
    <w:rsid w:val="00474535"/>
    <w:rsid w:val="00474D00"/>
    <w:rsid w:val="00474D01"/>
    <w:rsid w:val="00474D12"/>
    <w:rsid w:val="00474F20"/>
    <w:rsid w:val="00474F5A"/>
    <w:rsid w:val="00475580"/>
    <w:rsid w:val="00475A20"/>
    <w:rsid w:val="00475D09"/>
    <w:rsid w:val="004761A8"/>
    <w:rsid w:val="004761C0"/>
    <w:rsid w:val="0047644A"/>
    <w:rsid w:val="00476514"/>
    <w:rsid w:val="004765F0"/>
    <w:rsid w:val="00476B71"/>
    <w:rsid w:val="00476DFF"/>
    <w:rsid w:val="0047708B"/>
    <w:rsid w:val="0047719A"/>
    <w:rsid w:val="00477336"/>
    <w:rsid w:val="00480751"/>
    <w:rsid w:val="004808E1"/>
    <w:rsid w:val="00480939"/>
    <w:rsid w:val="00480B45"/>
    <w:rsid w:val="00480FAC"/>
    <w:rsid w:val="0048108B"/>
    <w:rsid w:val="00481346"/>
    <w:rsid w:val="00481379"/>
    <w:rsid w:val="00481589"/>
    <w:rsid w:val="00481BFD"/>
    <w:rsid w:val="00481D3B"/>
    <w:rsid w:val="00481FC8"/>
    <w:rsid w:val="00482055"/>
    <w:rsid w:val="00482389"/>
    <w:rsid w:val="00482429"/>
    <w:rsid w:val="004825B1"/>
    <w:rsid w:val="00482716"/>
    <w:rsid w:val="00482A55"/>
    <w:rsid w:val="00483866"/>
    <w:rsid w:val="00483A98"/>
    <w:rsid w:val="00483B2D"/>
    <w:rsid w:val="00483C6C"/>
    <w:rsid w:val="00483E7B"/>
    <w:rsid w:val="0048433A"/>
    <w:rsid w:val="00484D4A"/>
    <w:rsid w:val="00485761"/>
    <w:rsid w:val="00485807"/>
    <w:rsid w:val="00486118"/>
    <w:rsid w:val="00486894"/>
    <w:rsid w:val="0048716B"/>
    <w:rsid w:val="004873C9"/>
    <w:rsid w:val="0048753F"/>
    <w:rsid w:val="004875E3"/>
    <w:rsid w:val="00487618"/>
    <w:rsid w:val="0048773C"/>
    <w:rsid w:val="00487846"/>
    <w:rsid w:val="00487D3C"/>
    <w:rsid w:val="00487F76"/>
    <w:rsid w:val="004903CF"/>
    <w:rsid w:val="0049062B"/>
    <w:rsid w:val="004906BC"/>
    <w:rsid w:val="00490758"/>
    <w:rsid w:val="00490D97"/>
    <w:rsid w:val="00491B42"/>
    <w:rsid w:val="00492338"/>
    <w:rsid w:val="0049264F"/>
    <w:rsid w:val="00492779"/>
    <w:rsid w:val="00492B2B"/>
    <w:rsid w:val="00492C4C"/>
    <w:rsid w:val="00492F77"/>
    <w:rsid w:val="00493212"/>
    <w:rsid w:val="0049321E"/>
    <w:rsid w:val="00493BCE"/>
    <w:rsid w:val="004941CA"/>
    <w:rsid w:val="00494A1B"/>
    <w:rsid w:val="00494E0C"/>
    <w:rsid w:val="00495294"/>
    <w:rsid w:val="004957F4"/>
    <w:rsid w:val="004958F5"/>
    <w:rsid w:val="00495AB9"/>
    <w:rsid w:val="00495BC2"/>
    <w:rsid w:val="00495C3F"/>
    <w:rsid w:val="00495E41"/>
    <w:rsid w:val="00496110"/>
    <w:rsid w:val="0049632D"/>
    <w:rsid w:val="00496EB0"/>
    <w:rsid w:val="0049722A"/>
    <w:rsid w:val="0049740F"/>
    <w:rsid w:val="0049753B"/>
    <w:rsid w:val="00497BD9"/>
    <w:rsid w:val="004A016A"/>
    <w:rsid w:val="004A13BE"/>
    <w:rsid w:val="004A1853"/>
    <w:rsid w:val="004A2099"/>
    <w:rsid w:val="004A2975"/>
    <w:rsid w:val="004A29FE"/>
    <w:rsid w:val="004A2D76"/>
    <w:rsid w:val="004A2E63"/>
    <w:rsid w:val="004A2F9A"/>
    <w:rsid w:val="004A3659"/>
    <w:rsid w:val="004A39B0"/>
    <w:rsid w:val="004A3B99"/>
    <w:rsid w:val="004A3DDC"/>
    <w:rsid w:val="004A3E58"/>
    <w:rsid w:val="004A44A3"/>
    <w:rsid w:val="004A4F72"/>
    <w:rsid w:val="004A5247"/>
    <w:rsid w:val="004A55DD"/>
    <w:rsid w:val="004A56FB"/>
    <w:rsid w:val="004A63E9"/>
    <w:rsid w:val="004A68C3"/>
    <w:rsid w:val="004A6993"/>
    <w:rsid w:val="004A6D23"/>
    <w:rsid w:val="004A6E7B"/>
    <w:rsid w:val="004A722C"/>
    <w:rsid w:val="004A7C40"/>
    <w:rsid w:val="004A7DE8"/>
    <w:rsid w:val="004B0032"/>
    <w:rsid w:val="004B021B"/>
    <w:rsid w:val="004B043C"/>
    <w:rsid w:val="004B045F"/>
    <w:rsid w:val="004B0577"/>
    <w:rsid w:val="004B05BC"/>
    <w:rsid w:val="004B0C01"/>
    <w:rsid w:val="004B0D8D"/>
    <w:rsid w:val="004B14D3"/>
    <w:rsid w:val="004B14E2"/>
    <w:rsid w:val="004B177A"/>
    <w:rsid w:val="004B1910"/>
    <w:rsid w:val="004B1D4C"/>
    <w:rsid w:val="004B1EB9"/>
    <w:rsid w:val="004B2212"/>
    <w:rsid w:val="004B2355"/>
    <w:rsid w:val="004B2750"/>
    <w:rsid w:val="004B2DD0"/>
    <w:rsid w:val="004B2FEA"/>
    <w:rsid w:val="004B3453"/>
    <w:rsid w:val="004B3656"/>
    <w:rsid w:val="004B38F9"/>
    <w:rsid w:val="004B3920"/>
    <w:rsid w:val="004B3CCD"/>
    <w:rsid w:val="004B3E21"/>
    <w:rsid w:val="004B431F"/>
    <w:rsid w:val="004B4696"/>
    <w:rsid w:val="004B4BAF"/>
    <w:rsid w:val="004B55EB"/>
    <w:rsid w:val="004B5834"/>
    <w:rsid w:val="004B6105"/>
    <w:rsid w:val="004B65AC"/>
    <w:rsid w:val="004B6677"/>
    <w:rsid w:val="004B69E4"/>
    <w:rsid w:val="004B7CCA"/>
    <w:rsid w:val="004C0D0A"/>
    <w:rsid w:val="004C0F5B"/>
    <w:rsid w:val="004C10FC"/>
    <w:rsid w:val="004C12BC"/>
    <w:rsid w:val="004C1793"/>
    <w:rsid w:val="004C190A"/>
    <w:rsid w:val="004C19CE"/>
    <w:rsid w:val="004C1DC3"/>
    <w:rsid w:val="004C240E"/>
    <w:rsid w:val="004C2732"/>
    <w:rsid w:val="004C280A"/>
    <w:rsid w:val="004C295B"/>
    <w:rsid w:val="004C2BFF"/>
    <w:rsid w:val="004C2CCE"/>
    <w:rsid w:val="004C2F8F"/>
    <w:rsid w:val="004C3090"/>
    <w:rsid w:val="004C30D6"/>
    <w:rsid w:val="004C3103"/>
    <w:rsid w:val="004C316C"/>
    <w:rsid w:val="004C3776"/>
    <w:rsid w:val="004C39B0"/>
    <w:rsid w:val="004C3B99"/>
    <w:rsid w:val="004C3D91"/>
    <w:rsid w:val="004C3EF1"/>
    <w:rsid w:val="004C4077"/>
    <w:rsid w:val="004C4868"/>
    <w:rsid w:val="004C4897"/>
    <w:rsid w:val="004C495F"/>
    <w:rsid w:val="004C524C"/>
    <w:rsid w:val="004C56B1"/>
    <w:rsid w:val="004C56EC"/>
    <w:rsid w:val="004C5710"/>
    <w:rsid w:val="004C5AAC"/>
    <w:rsid w:val="004C60CA"/>
    <w:rsid w:val="004C6552"/>
    <w:rsid w:val="004C745C"/>
    <w:rsid w:val="004C7886"/>
    <w:rsid w:val="004C7F4C"/>
    <w:rsid w:val="004D018D"/>
    <w:rsid w:val="004D0332"/>
    <w:rsid w:val="004D0656"/>
    <w:rsid w:val="004D0A8A"/>
    <w:rsid w:val="004D0BEA"/>
    <w:rsid w:val="004D0BEC"/>
    <w:rsid w:val="004D142A"/>
    <w:rsid w:val="004D1589"/>
    <w:rsid w:val="004D15D0"/>
    <w:rsid w:val="004D1D76"/>
    <w:rsid w:val="004D29D2"/>
    <w:rsid w:val="004D2A69"/>
    <w:rsid w:val="004D2AEF"/>
    <w:rsid w:val="004D2F73"/>
    <w:rsid w:val="004D399D"/>
    <w:rsid w:val="004D437D"/>
    <w:rsid w:val="004D4E04"/>
    <w:rsid w:val="004D4EDF"/>
    <w:rsid w:val="004D5CEE"/>
    <w:rsid w:val="004D62A6"/>
    <w:rsid w:val="004D6AA9"/>
    <w:rsid w:val="004D6C5F"/>
    <w:rsid w:val="004D6FC8"/>
    <w:rsid w:val="004D7BD8"/>
    <w:rsid w:val="004D7DFB"/>
    <w:rsid w:val="004E0175"/>
    <w:rsid w:val="004E0454"/>
    <w:rsid w:val="004E0580"/>
    <w:rsid w:val="004E0A48"/>
    <w:rsid w:val="004E0D82"/>
    <w:rsid w:val="004E1630"/>
    <w:rsid w:val="004E18AC"/>
    <w:rsid w:val="004E195F"/>
    <w:rsid w:val="004E1C4C"/>
    <w:rsid w:val="004E1F38"/>
    <w:rsid w:val="004E1F80"/>
    <w:rsid w:val="004E2026"/>
    <w:rsid w:val="004E2388"/>
    <w:rsid w:val="004E2B59"/>
    <w:rsid w:val="004E2EC3"/>
    <w:rsid w:val="004E2F7E"/>
    <w:rsid w:val="004E3323"/>
    <w:rsid w:val="004E34C8"/>
    <w:rsid w:val="004E3A32"/>
    <w:rsid w:val="004E41A3"/>
    <w:rsid w:val="004E425A"/>
    <w:rsid w:val="004E4E5E"/>
    <w:rsid w:val="004E55ED"/>
    <w:rsid w:val="004E596D"/>
    <w:rsid w:val="004E5D28"/>
    <w:rsid w:val="004E63A1"/>
    <w:rsid w:val="004E64D0"/>
    <w:rsid w:val="004E6617"/>
    <w:rsid w:val="004E667E"/>
    <w:rsid w:val="004E68F8"/>
    <w:rsid w:val="004E6CFF"/>
    <w:rsid w:val="004E751C"/>
    <w:rsid w:val="004E7C69"/>
    <w:rsid w:val="004E7F53"/>
    <w:rsid w:val="004F0411"/>
    <w:rsid w:val="004F0ADF"/>
    <w:rsid w:val="004F1614"/>
    <w:rsid w:val="004F1642"/>
    <w:rsid w:val="004F1918"/>
    <w:rsid w:val="004F1F13"/>
    <w:rsid w:val="004F1F67"/>
    <w:rsid w:val="004F23AB"/>
    <w:rsid w:val="004F2859"/>
    <w:rsid w:val="004F2BA2"/>
    <w:rsid w:val="004F30BD"/>
    <w:rsid w:val="004F3E90"/>
    <w:rsid w:val="004F4EA5"/>
    <w:rsid w:val="004F5178"/>
    <w:rsid w:val="004F5264"/>
    <w:rsid w:val="004F59E0"/>
    <w:rsid w:val="004F5E25"/>
    <w:rsid w:val="004F6197"/>
    <w:rsid w:val="004F61D5"/>
    <w:rsid w:val="004F6A20"/>
    <w:rsid w:val="004F6A24"/>
    <w:rsid w:val="004F6B6A"/>
    <w:rsid w:val="004F6FF5"/>
    <w:rsid w:val="004F70D2"/>
    <w:rsid w:val="004F749B"/>
    <w:rsid w:val="004F789C"/>
    <w:rsid w:val="004F7991"/>
    <w:rsid w:val="00500DA6"/>
    <w:rsid w:val="00500EAA"/>
    <w:rsid w:val="005011A2"/>
    <w:rsid w:val="005017C4"/>
    <w:rsid w:val="0050226A"/>
    <w:rsid w:val="0050227E"/>
    <w:rsid w:val="005023EF"/>
    <w:rsid w:val="005028E4"/>
    <w:rsid w:val="00503B2D"/>
    <w:rsid w:val="00503D53"/>
    <w:rsid w:val="00503D68"/>
    <w:rsid w:val="005044A1"/>
    <w:rsid w:val="005044E2"/>
    <w:rsid w:val="0050459C"/>
    <w:rsid w:val="005046A7"/>
    <w:rsid w:val="00504868"/>
    <w:rsid w:val="00504B1D"/>
    <w:rsid w:val="00504BD2"/>
    <w:rsid w:val="00505762"/>
    <w:rsid w:val="00505797"/>
    <w:rsid w:val="00505F87"/>
    <w:rsid w:val="00505FB0"/>
    <w:rsid w:val="00506267"/>
    <w:rsid w:val="0050652B"/>
    <w:rsid w:val="005065AD"/>
    <w:rsid w:val="005067A2"/>
    <w:rsid w:val="00506F8D"/>
    <w:rsid w:val="00507071"/>
    <w:rsid w:val="00507377"/>
    <w:rsid w:val="005076DC"/>
    <w:rsid w:val="00507F59"/>
    <w:rsid w:val="00510879"/>
    <w:rsid w:val="00510A17"/>
    <w:rsid w:val="00510EFB"/>
    <w:rsid w:val="00510F9C"/>
    <w:rsid w:val="005112F9"/>
    <w:rsid w:val="00511704"/>
    <w:rsid w:val="00511C36"/>
    <w:rsid w:val="00512236"/>
    <w:rsid w:val="005123C4"/>
    <w:rsid w:val="00512E69"/>
    <w:rsid w:val="005132EE"/>
    <w:rsid w:val="005135E8"/>
    <w:rsid w:val="0051437B"/>
    <w:rsid w:val="005147CB"/>
    <w:rsid w:val="00514EF1"/>
    <w:rsid w:val="005154D6"/>
    <w:rsid w:val="0051594D"/>
    <w:rsid w:val="005159F5"/>
    <w:rsid w:val="00515CF5"/>
    <w:rsid w:val="00516596"/>
    <w:rsid w:val="00517BEE"/>
    <w:rsid w:val="00517E41"/>
    <w:rsid w:val="0052029E"/>
    <w:rsid w:val="00520451"/>
    <w:rsid w:val="00520A4A"/>
    <w:rsid w:val="0052112B"/>
    <w:rsid w:val="00521467"/>
    <w:rsid w:val="005217B6"/>
    <w:rsid w:val="00521B8C"/>
    <w:rsid w:val="00521F19"/>
    <w:rsid w:val="00521FD8"/>
    <w:rsid w:val="00521FEC"/>
    <w:rsid w:val="005228AF"/>
    <w:rsid w:val="005228CB"/>
    <w:rsid w:val="00522B70"/>
    <w:rsid w:val="00522E7E"/>
    <w:rsid w:val="0052339A"/>
    <w:rsid w:val="00523E09"/>
    <w:rsid w:val="00523F5B"/>
    <w:rsid w:val="005241BC"/>
    <w:rsid w:val="00524226"/>
    <w:rsid w:val="0052460F"/>
    <w:rsid w:val="00524884"/>
    <w:rsid w:val="005256BA"/>
    <w:rsid w:val="00525814"/>
    <w:rsid w:val="00525885"/>
    <w:rsid w:val="0052589E"/>
    <w:rsid w:val="00526372"/>
    <w:rsid w:val="0052643D"/>
    <w:rsid w:val="005266CE"/>
    <w:rsid w:val="005268B3"/>
    <w:rsid w:val="00526B52"/>
    <w:rsid w:val="00526BAB"/>
    <w:rsid w:val="00527B92"/>
    <w:rsid w:val="00527FE5"/>
    <w:rsid w:val="0053013E"/>
    <w:rsid w:val="00530A0F"/>
    <w:rsid w:val="00530D90"/>
    <w:rsid w:val="00531454"/>
    <w:rsid w:val="005314BE"/>
    <w:rsid w:val="00531650"/>
    <w:rsid w:val="005317AD"/>
    <w:rsid w:val="005319D1"/>
    <w:rsid w:val="00531BC4"/>
    <w:rsid w:val="00531BD0"/>
    <w:rsid w:val="00531EED"/>
    <w:rsid w:val="005323CD"/>
    <w:rsid w:val="00532409"/>
    <w:rsid w:val="0053274D"/>
    <w:rsid w:val="0053277F"/>
    <w:rsid w:val="00532A9B"/>
    <w:rsid w:val="00532BEF"/>
    <w:rsid w:val="00532CDB"/>
    <w:rsid w:val="00532DD6"/>
    <w:rsid w:val="00533D75"/>
    <w:rsid w:val="00534017"/>
    <w:rsid w:val="005342CF"/>
    <w:rsid w:val="0053434A"/>
    <w:rsid w:val="005343B5"/>
    <w:rsid w:val="00534EC4"/>
    <w:rsid w:val="00534FAD"/>
    <w:rsid w:val="00535063"/>
    <w:rsid w:val="00535365"/>
    <w:rsid w:val="005353C0"/>
    <w:rsid w:val="005355A4"/>
    <w:rsid w:val="00535E79"/>
    <w:rsid w:val="00535F4D"/>
    <w:rsid w:val="0053623C"/>
    <w:rsid w:val="00536D5A"/>
    <w:rsid w:val="00536F4A"/>
    <w:rsid w:val="00536F6C"/>
    <w:rsid w:val="00536FD1"/>
    <w:rsid w:val="0053708F"/>
    <w:rsid w:val="005371DC"/>
    <w:rsid w:val="00537490"/>
    <w:rsid w:val="0053770F"/>
    <w:rsid w:val="00537E34"/>
    <w:rsid w:val="00537EAC"/>
    <w:rsid w:val="0054028A"/>
    <w:rsid w:val="005409D6"/>
    <w:rsid w:val="00540E60"/>
    <w:rsid w:val="0054198B"/>
    <w:rsid w:val="00541BE0"/>
    <w:rsid w:val="00542047"/>
    <w:rsid w:val="005424A5"/>
    <w:rsid w:val="0054255B"/>
    <w:rsid w:val="00542995"/>
    <w:rsid w:val="00542C12"/>
    <w:rsid w:val="00542E8A"/>
    <w:rsid w:val="0054330D"/>
    <w:rsid w:val="00543701"/>
    <w:rsid w:val="0054396A"/>
    <w:rsid w:val="005440FC"/>
    <w:rsid w:val="00544167"/>
    <w:rsid w:val="0054420A"/>
    <w:rsid w:val="0054420B"/>
    <w:rsid w:val="00544EC1"/>
    <w:rsid w:val="00545038"/>
    <w:rsid w:val="00545123"/>
    <w:rsid w:val="00545C89"/>
    <w:rsid w:val="005463B7"/>
    <w:rsid w:val="0054643C"/>
    <w:rsid w:val="005474C3"/>
    <w:rsid w:val="00547ADE"/>
    <w:rsid w:val="00550682"/>
    <w:rsid w:val="005506BC"/>
    <w:rsid w:val="00550BBA"/>
    <w:rsid w:val="0055151D"/>
    <w:rsid w:val="005525CD"/>
    <w:rsid w:val="005525EF"/>
    <w:rsid w:val="00552D44"/>
    <w:rsid w:val="00552E1B"/>
    <w:rsid w:val="005534B3"/>
    <w:rsid w:val="00553A8B"/>
    <w:rsid w:val="00553BA3"/>
    <w:rsid w:val="00553F0E"/>
    <w:rsid w:val="005544DF"/>
    <w:rsid w:val="005549EE"/>
    <w:rsid w:val="00554EC1"/>
    <w:rsid w:val="00555003"/>
    <w:rsid w:val="00555281"/>
    <w:rsid w:val="005555BD"/>
    <w:rsid w:val="005558B1"/>
    <w:rsid w:val="00555968"/>
    <w:rsid w:val="00555B7A"/>
    <w:rsid w:val="00555D81"/>
    <w:rsid w:val="00555DE1"/>
    <w:rsid w:val="00555F3D"/>
    <w:rsid w:val="00555FA0"/>
    <w:rsid w:val="00555FC2"/>
    <w:rsid w:val="00556CD3"/>
    <w:rsid w:val="00556CE3"/>
    <w:rsid w:val="0055723B"/>
    <w:rsid w:val="00557ADA"/>
    <w:rsid w:val="00557CF3"/>
    <w:rsid w:val="00560D0F"/>
    <w:rsid w:val="00560D21"/>
    <w:rsid w:val="00560E04"/>
    <w:rsid w:val="005615F9"/>
    <w:rsid w:val="00561686"/>
    <w:rsid w:val="005620BF"/>
    <w:rsid w:val="0056220B"/>
    <w:rsid w:val="00562403"/>
    <w:rsid w:val="005625C0"/>
    <w:rsid w:val="00562754"/>
    <w:rsid w:val="005629EB"/>
    <w:rsid w:val="00562AA2"/>
    <w:rsid w:val="00562BD2"/>
    <w:rsid w:val="00563272"/>
    <w:rsid w:val="005633D1"/>
    <w:rsid w:val="00563C62"/>
    <w:rsid w:val="00563FFE"/>
    <w:rsid w:val="00564164"/>
    <w:rsid w:val="00564DE4"/>
    <w:rsid w:val="00564F09"/>
    <w:rsid w:val="00565091"/>
    <w:rsid w:val="00565361"/>
    <w:rsid w:val="005655DE"/>
    <w:rsid w:val="0056563E"/>
    <w:rsid w:val="00565646"/>
    <w:rsid w:val="00565757"/>
    <w:rsid w:val="005657B2"/>
    <w:rsid w:val="00565931"/>
    <w:rsid w:val="00565A9A"/>
    <w:rsid w:val="00565F81"/>
    <w:rsid w:val="00566BCE"/>
    <w:rsid w:val="005676AC"/>
    <w:rsid w:val="005677B7"/>
    <w:rsid w:val="00567D1A"/>
    <w:rsid w:val="00567FBA"/>
    <w:rsid w:val="005701AD"/>
    <w:rsid w:val="00570618"/>
    <w:rsid w:val="00570721"/>
    <w:rsid w:val="005709FF"/>
    <w:rsid w:val="00570AE5"/>
    <w:rsid w:val="00570B2B"/>
    <w:rsid w:val="00570B56"/>
    <w:rsid w:val="00570C47"/>
    <w:rsid w:val="00570ED3"/>
    <w:rsid w:val="00571108"/>
    <w:rsid w:val="00571996"/>
    <w:rsid w:val="00571FB7"/>
    <w:rsid w:val="00572032"/>
    <w:rsid w:val="005727C0"/>
    <w:rsid w:val="00572BD5"/>
    <w:rsid w:val="00572FB6"/>
    <w:rsid w:val="005730D7"/>
    <w:rsid w:val="00573311"/>
    <w:rsid w:val="00573670"/>
    <w:rsid w:val="0057383C"/>
    <w:rsid w:val="005739D5"/>
    <w:rsid w:val="00574493"/>
    <w:rsid w:val="005748D2"/>
    <w:rsid w:val="00574BFC"/>
    <w:rsid w:val="005756DA"/>
    <w:rsid w:val="00575898"/>
    <w:rsid w:val="005758D3"/>
    <w:rsid w:val="00575D9E"/>
    <w:rsid w:val="00576199"/>
    <w:rsid w:val="0057623D"/>
    <w:rsid w:val="00576289"/>
    <w:rsid w:val="005763AE"/>
    <w:rsid w:val="00576C2F"/>
    <w:rsid w:val="00576E5D"/>
    <w:rsid w:val="005777A5"/>
    <w:rsid w:val="00577BFA"/>
    <w:rsid w:val="00577E7B"/>
    <w:rsid w:val="0058016A"/>
    <w:rsid w:val="00580452"/>
    <w:rsid w:val="005805D3"/>
    <w:rsid w:val="0058085D"/>
    <w:rsid w:val="00580FF8"/>
    <w:rsid w:val="0058103E"/>
    <w:rsid w:val="00581392"/>
    <w:rsid w:val="00581961"/>
    <w:rsid w:val="00582553"/>
    <w:rsid w:val="00582E28"/>
    <w:rsid w:val="0058310C"/>
    <w:rsid w:val="0058351E"/>
    <w:rsid w:val="0058376A"/>
    <w:rsid w:val="005837D9"/>
    <w:rsid w:val="00583DA8"/>
    <w:rsid w:val="005844A3"/>
    <w:rsid w:val="0058498D"/>
    <w:rsid w:val="00584A93"/>
    <w:rsid w:val="00584B1C"/>
    <w:rsid w:val="00584D18"/>
    <w:rsid w:val="00584F09"/>
    <w:rsid w:val="00585053"/>
    <w:rsid w:val="005852CF"/>
    <w:rsid w:val="0058561B"/>
    <w:rsid w:val="00585A37"/>
    <w:rsid w:val="00585C6D"/>
    <w:rsid w:val="00585CBB"/>
    <w:rsid w:val="00585CC7"/>
    <w:rsid w:val="00585CF8"/>
    <w:rsid w:val="00586CAA"/>
    <w:rsid w:val="00587064"/>
    <w:rsid w:val="00587135"/>
    <w:rsid w:val="00587887"/>
    <w:rsid w:val="00587A0F"/>
    <w:rsid w:val="00587A6E"/>
    <w:rsid w:val="00587F0C"/>
    <w:rsid w:val="00590117"/>
    <w:rsid w:val="00590660"/>
    <w:rsid w:val="0059081F"/>
    <w:rsid w:val="005909C9"/>
    <w:rsid w:val="005910F4"/>
    <w:rsid w:val="005912DB"/>
    <w:rsid w:val="00591352"/>
    <w:rsid w:val="00591EB8"/>
    <w:rsid w:val="00592083"/>
    <w:rsid w:val="00592A67"/>
    <w:rsid w:val="00592C8B"/>
    <w:rsid w:val="005931E7"/>
    <w:rsid w:val="00593B6E"/>
    <w:rsid w:val="005942CE"/>
    <w:rsid w:val="005944ED"/>
    <w:rsid w:val="005945A1"/>
    <w:rsid w:val="00594C60"/>
    <w:rsid w:val="005950A5"/>
    <w:rsid w:val="00595498"/>
    <w:rsid w:val="00595986"/>
    <w:rsid w:val="00595CBD"/>
    <w:rsid w:val="00595EC5"/>
    <w:rsid w:val="00596140"/>
    <w:rsid w:val="00596994"/>
    <w:rsid w:val="00596BE2"/>
    <w:rsid w:val="00596F3B"/>
    <w:rsid w:val="00597162"/>
    <w:rsid w:val="005972DB"/>
    <w:rsid w:val="005A0E13"/>
    <w:rsid w:val="005A1238"/>
    <w:rsid w:val="005A1481"/>
    <w:rsid w:val="005A1547"/>
    <w:rsid w:val="005A18C7"/>
    <w:rsid w:val="005A19D8"/>
    <w:rsid w:val="005A1B90"/>
    <w:rsid w:val="005A1C28"/>
    <w:rsid w:val="005A1D3A"/>
    <w:rsid w:val="005A2162"/>
    <w:rsid w:val="005A22EA"/>
    <w:rsid w:val="005A2FC4"/>
    <w:rsid w:val="005A3971"/>
    <w:rsid w:val="005A39FD"/>
    <w:rsid w:val="005A3A76"/>
    <w:rsid w:val="005A3B2C"/>
    <w:rsid w:val="005A3E7B"/>
    <w:rsid w:val="005A4204"/>
    <w:rsid w:val="005A4B97"/>
    <w:rsid w:val="005A4C55"/>
    <w:rsid w:val="005A4DF3"/>
    <w:rsid w:val="005A4E76"/>
    <w:rsid w:val="005A4FFE"/>
    <w:rsid w:val="005A5363"/>
    <w:rsid w:val="005A5E34"/>
    <w:rsid w:val="005A6553"/>
    <w:rsid w:val="005A66CE"/>
    <w:rsid w:val="005A6B76"/>
    <w:rsid w:val="005A7505"/>
    <w:rsid w:val="005A7597"/>
    <w:rsid w:val="005A7901"/>
    <w:rsid w:val="005A7BD2"/>
    <w:rsid w:val="005A7C45"/>
    <w:rsid w:val="005A7D94"/>
    <w:rsid w:val="005B0375"/>
    <w:rsid w:val="005B0450"/>
    <w:rsid w:val="005B1141"/>
    <w:rsid w:val="005B160B"/>
    <w:rsid w:val="005B18AB"/>
    <w:rsid w:val="005B1E77"/>
    <w:rsid w:val="005B233A"/>
    <w:rsid w:val="005B2668"/>
    <w:rsid w:val="005B2A42"/>
    <w:rsid w:val="005B2E2E"/>
    <w:rsid w:val="005B2E69"/>
    <w:rsid w:val="005B3037"/>
    <w:rsid w:val="005B33A1"/>
    <w:rsid w:val="005B3521"/>
    <w:rsid w:val="005B36A5"/>
    <w:rsid w:val="005B3AAE"/>
    <w:rsid w:val="005B3DA8"/>
    <w:rsid w:val="005B44F5"/>
    <w:rsid w:val="005B487F"/>
    <w:rsid w:val="005B489B"/>
    <w:rsid w:val="005B4C6B"/>
    <w:rsid w:val="005B58F8"/>
    <w:rsid w:val="005B5FAF"/>
    <w:rsid w:val="005B606A"/>
    <w:rsid w:val="005B69AE"/>
    <w:rsid w:val="005B6A0B"/>
    <w:rsid w:val="005B6A75"/>
    <w:rsid w:val="005B6FB4"/>
    <w:rsid w:val="005B7635"/>
    <w:rsid w:val="005B7D42"/>
    <w:rsid w:val="005B7E0F"/>
    <w:rsid w:val="005B7E4C"/>
    <w:rsid w:val="005C02EA"/>
    <w:rsid w:val="005C0CA5"/>
    <w:rsid w:val="005C0EC3"/>
    <w:rsid w:val="005C1070"/>
    <w:rsid w:val="005C1098"/>
    <w:rsid w:val="005C1DE2"/>
    <w:rsid w:val="005C2D1F"/>
    <w:rsid w:val="005C35AC"/>
    <w:rsid w:val="005C36F4"/>
    <w:rsid w:val="005C38BD"/>
    <w:rsid w:val="005C41D8"/>
    <w:rsid w:val="005C476B"/>
    <w:rsid w:val="005C4BFC"/>
    <w:rsid w:val="005C4CFC"/>
    <w:rsid w:val="005C5045"/>
    <w:rsid w:val="005C554D"/>
    <w:rsid w:val="005C5643"/>
    <w:rsid w:val="005C5A26"/>
    <w:rsid w:val="005C5A56"/>
    <w:rsid w:val="005C5C42"/>
    <w:rsid w:val="005C5E3A"/>
    <w:rsid w:val="005C5EEE"/>
    <w:rsid w:val="005C6335"/>
    <w:rsid w:val="005C6A21"/>
    <w:rsid w:val="005C6B2A"/>
    <w:rsid w:val="005C71FD"/>
    <w:rsid w:val="005C7700"/>
    <w:rsid w:val="005C7EB2"/>
    <w:rsid w:val="005C7ECF"/>
    <w:rsid w:val="005D031F"/>
    <w:rsid w:val="005D04B5"/>
    <w:rsid w:val="005D05B5"/>
    <w:rsid w:val="005D070A"/>
    <w:rsid w:val="005D075D"/>
    <w:rsid w:val="005D0A3E"/>
    <w:rsid w:val="005D0AFD"/>
    <w:rsid w:val="005D10B7"/>
    <w:rsid w:val="005D1375"/>
    <w:rsid w:val="005D1A3B"/>
    <w:rsid w:val="005D1BEE"/>
    <w:rsid w:val="005D26FD"/>
    <w:rsid w:val="005D2C5E"/>
    <w:rsid w:val="005D2CA1"/>
    <w:rsid w:val="005D30AE"/>
    <w:rsid w:val="005D3211"/>
    <w:rsid w:val="005D33DC"/>
    <w:rsid w:val="005D3894"/>
    <w:rsid w:val="005D3EA4"/>
    <w:rsid w:val="005D43E8"/>
    <w:rsid w:val="005D44BF"/>
    <w:rsid w:val="005D47D5"/>
    <w:rsid w:val="005D5250"/>
    <w:rsid w:val="005D5690"/>
    <w:rsid w:val="005D56D5"/>
    <w:rsid w:val="005D5707"/>
    <w:rsid w:val="005D5990"/>
    <w:rsid w:val="005D6049"/>
    <w:rsid w:val="005D60DF"/>
    <w:rsid w:val="005D61EB"/>
    <w:rsid w:val="005D62F0"/>
    <w:rsid w:val="005D65A9"/>
    <w:rsid w:val="005D67EF"/>
    <w:rsid w:val="005D67F4"/>
    <w:rsid w:val="005D70FF"/>
    <w:rsid w:val="005D7764"/>
    <w:rsid w:val="005E01AA"/>
    <w:rsid w:val="005E0522"/>
    <w:rsid w:val="005E094D"/>
    <w:rsid w:val="005E0961"/>
    <w:rsid w:val="005E12D0"/>
    <w:rsid w:val="005E13F7"/>
    <w:rsid w:val="005E168B"/>
    <w:rsid w:val="005E1907"/>
    <w:rsid w:val="005E1C55"/>
    <w:rsid w:val="005E1C7F"/>
    <w:rsid w:val="005E1CEE"/>
    <w:rsid w:val="005E2F01"/>
    <w:rsid w:val="005E3CD6"/>
    <w:rsid w:val="005E3D30"/>
    <w:rsid w:val="005E3EF6"/>
    <w:rsid w:val="005E41C4"/>
    <w:rsid w:val="005E461A"/>
    <w:rsid w:val="005E568D"/>
    <w:rsid w:val="005E57DC"/>
    <w:rsid w:val="005E5928"/>
    <w:rsid w:val="005E5A7E"/>
    <w:rsid w:val="005E5FAE"/>
    <w:rsid w:val="005E613A"/>
    <w:rsid w:val="005E6360"/>
    <w:rsid w:val="005E6546"/>
    <w:rsid w:val="005E7A44"/>
    <w:rsid w:val="005F019A"/>
    <w:rsid w:val="005F03D1"/>
    <w:rsid w:val="005F1A41"/>
    <w:rsid w:val="005F1A73"/>
    <w:rsid w:val="005F2496"/>
    <w:rsid w:val="005F2CD2"/>
    <w:rsid w:val="005F2E30"/>
    <w:rsid w:val="005F3771"/>
    <w:rsid w:val="005F38AB"/>
    <w:rsid w:val="005F38DC"/>
    <w:rsid w:val="005F3BBC"/>
    <w:rsid w:val="005F40E8"/>
    <w:rsid w:val="005F4808"/>
    <w:rsid w:val="005F4F95"/>
    <w:rsid w:val="005F511E"/>
    <w:rsid w:val="005F513C"/>
    <w:rsid w:val="005F529A"/>
    <w:rsid w:val="005F5635"/>
    <w:rsid w:val="005F6600"/>
    <w:rsid w:val="005F6D3A"/>
    <w:rsid w:val="005F6DE3"/>
    <w:rsid w:val="005F72B0"/>
    <w:rsid w:val="005F7695"/>
    <w:rsid w:val="005F76F2"/>
    <w:rsid w:val="005F793F"/>
    <w:rsid w:val="005F7D83"/>
    <w:rsid w:val="005F7F19"/>
    <w:rsid w:val="0060007F"/>
    <w:rsid w:val="00600256"/>
    <w:rsid w:val="006004F6"/>
    <w:rsid w:val="00600F3C"/>
    <w:rsid w:val="00601955"/>
    <w:rsid w:val="006019FE"/>
    <w:rsid w:val="006020E7"/>
    <w:rsid w:val="0060246C"/>
    <w:rsid w:val="00603244"/>
    <w:rsid w:val="00603A54"/>
    <w:rsid w:val="0060452F"/>
    <w:rsid w:val="00604A55"/>
    <w:rsid w:val="00605146"/>
    <w:rsid w:val="00605231"/>
    <w:rsid w:val="00605305"/>
    <w:rsid w:val="00605D22"/>
    <w:rsid w:val="006060F3"/>
    <w:rsid w:val="00606D00"/>
    <w:rsid w:val="00607213"/>
    <w:rsid w:val="00607225"/>
    <w:rsid w:val="0060727A"/>
    <w:rsid w:val="0060784D"/>
    <w:rsid w:val="00607EAF"/>
    <w:rsid w:val="00610565"/>
    <w:rsid w:val="00610566"/>
    <w:rsid w:val="00610BEE"/>
    <w:rsid w:val="00610C98"/>
    <w:rsid w:val="00610D08"/>
    <w:rsid w:val="00610E6D"/>
    <w:rsid w:val="0061120E"/>
    <w:rsid w:val="00611425"/>
    <w:rsid w:val="00611927"/>
    <w:rsid w:val="00611B6A"/>
    <w:rsid w:val="006120C5"/>
    <w:rsid w:val="006124CC"/>
    <w:rsid w:val="00612D7D"/>
    <w:rsid w:val="00612E93"/>
    <w:rsid w:val="00612F1F"/>
    <w:rsid w:val="006135D7"/>
    <w:rsid w:val="006139A1"/>
    <w:rsid w:val="006142C6"/>
    <w:rsid w:val="00614965"/>
    <w:rsid w:val="00614F24"/>
    <w:rsid w:val="006152B0"/>
    <w:rsid w:val="00615382"/>
    <w:rsid w:val="00615D14"/>
    <w:rsid w:val="00616186"/>
    <w:rsid w:val="00616708"/>
    <w:rsid w:val="00616BC7"/>
    <w:rsid w:val="00616DCD"/>
    <w:rsid w:val="00616FFA"/>
    <w:rsid w:val="00617358"/>
    <w:rsid w:val="006174E9"/>
    <w:rsid w:val="00617645"/>
    <w:rsid w:val="0061790B"/>
    <w:rsid w:val="00617A95"/>
    <w:rsid w:val="00617B25"/>
    <w:rsid w:val="00620C75"/>
    <w:rsid w:val="0062120A"/>
    <w:rsid w:val="006213D6"/>
    <w:rsid w:val="00621477"/>
    <w:rsid w:val="00621D11"/>
    <w:rsid w:val="00621E7B"/>
    <w:rsid w:val="00622336"/>
    <w:rsid w:val="006223CB"/>
    <w:rsid w:val="00623255"/>
    <w:rsid w:val="006233BE"/>
    <w:rsid w:val="00623594"/>
    <w:rsid w:val="006238D8"/>
    <w:rsid w:val="00623C76"/>
    <w:rsid w:val="00623CB3"/>
    <w:rsid w:val="00623CD9"/>
    <w:rsid w:val="00623E32"/>
    <w:rsid w:val="00623F29"/>
    <w:rsid w:val="006241CF"/>
    <w:rsid w:val="00624403"/>
    <w:rsid w:val="0062454B"/>
    <w:rsid w:val="00624B9D"/>
    <w:rsid w:val="0062512F"/>
    <w:rsid w:val="006258AC"/>
    <w:rsid w:val="00625AF5"/>
    <w:rsid w:val="00625B99"/>
    <w:rsid w:val="00626303"/>
    <w:rsid w:val="00626350"/>
    <w:rsid w:val="00626893"/>
    <w:rsid w:val="00627584"/>
    <w:rsid w:val="0062759B"/>
    <w:rsid w:val="00630256"/>
    <w:rsid w:val="006304C6"/>
    <w:rsid w:val="006308C9"/>
    <w:rsid w:val="0063113E"/>
    <w:rsid w:val="006314FE"/>
    <w:rsid w:val="00631AD0"/>
    <w:rsid w:val="00631E94"/>
    <w:rsid w:val="00631EBD"/>
    <w:rsid w:val="00632597"/>
    <w:rsid w:val="00632866"/>
    <w:rsid w:val="00633022"/>
    <w:rsid w:val="0063304B"/>
    <w:rsid w:val="00633296"/>
    <w:rsid w:val="00634017"/>
    <w:rsid w:val="0063401F"/>
    <w:rsid w:val="006340D1"/>
    <w:rsid w:val="0063469D"/>
    <w:rsid w:val="006346F5"/>
    <w:rsid w:val="0063479C"/>
    <w:rsid w:val="006349BA"/>
    <w:rsid w:val="00634B36"/>
    <w:rsid w:val="00634D53"/>
    <w:rsid w:val="00634FAF"/>
    <w:rsid w:val="00634FE6"/>
    <w:rsid w:val="00635042"/>
    <w:rsid w:val="00635329"/>
    <w:rsid w:val="006356CE"/>
    <w:rsid w:val="00635906"/>
    <w:rsid w:val="00635A50"/>
    <w:rsid w:val="00635BF2"/>
    <w:rsid w:val="00635D41"/>
    <w:rsid w:val="00635EEF"/>
    <w:rsid w:val="00636E94"/>
    <w:rsid w:val="006372E5"/>
    <w:rsid w:val="00637FC0"/>
    <w:rsid w:val="006402AF"/>
    <w:rsid w:val="00640E74"/>
    <w:rsid w:val="0064117E"/>
    <w:rsid w:val="006412EC"/>
    <w:rsid w:val="006413D4"/>
    <w:rsid w:val="006414F8"/>
    <w:rsid w:val="0064193E"/>
    <w:rsid w:val="00641961"/>
    <w:rsid w:val="00641F80"/>
    <w:rsid w:val="0064231C"/>
    <w:rsid w:val="0064283A"/>
    <w:rsid w:val="00642881"/>
    <w:rsid w:val="00642980"/>
    <w:rsid w:val="006429B8"/>
    <w:rsid w:val="00642A5D"/>
    <w:rsid w:val="00642FBB"/>
    <w:rsid w:val="0064341C"/>
    <w:rsid w:val="006434A0"/>
    <w:rsid w:val="00643946"/>
    <w:rsid w:val="00643AED"/>
    <w:rsid w:val="00644BEA"/>
    <w:rsid w:val="00644E07"/>
    <w:rsid w:val="00645066"/>
    <w:rsid w:val="0064544F"/>
    <w:rsid w:val="006459F6"/>
    <w:rsid w:val="00645B1B"/>
    <w:rsid w:val="00645BD2"/>
    <w:rsid w:val="006461EC"/>
    <w:rsid w:val="00646554"/>
    <w:rsid w:val="00646833"/>
    <w:rsid w:val="00646A62"/>
    <w:rsid w:val="00646D28"/>
    <w:rsid w:val="006471CD"/>
    <w:rsid w:val="00647442"/>
    <w:rsid w:val="00647563"/>
    <w:rsid w:val="0064759E"/>
    <w:rsid w:val="006475DC"/>
    <w:rsid w:val="006476FD"/>
    <w:rsid w:val="00647955"/>
    <w:rsid w:val="0065016B"/>
    <w:rsid w:val="006501EC"/>
    <w:rsid w:val="00650D03"/>
    <w:rsid w:val="006512AA"/>
    <w:rsid w:val="00652562"/>
    <w:rsid w:val="00652C9D"/>
    <w:rsid w:val="00653095"/>
    <w:rsid w:val="006534AC"/>
    <w:rsid w:val="006538C0"/>
    <w:rsid w:val="006539C5"/>
    <w:rsid w:val="00653F0B"/>
    <w:rsid w:val="00654859"/>
    <w:rsid w:val="00655140"/>
    <w:rsid w:val="00655212"/>
    <w:rsid w:val="006557BB"/>
    <w:rsid w:val="00655EC1"/>
    <w:rsid w:val="006565A9"/>
    <w:rsid w:val="006572AF"/>
    <w:rsid w:val="00657542"/>
    <w:rsid w:val="00657612"/>
    <w:rsid w:val="0065773D"/>
    <w:rsid w:val="00657C18"/>
    <w:rsid w:val="00657E4F"/>
    <w:rsid w:val="00657EA5"/>
    <w:rsid w:val="00660150"/>
    <w:rsid w:val="00660240"/>
    <w:rsid w:val="00660409"/>
    <w:rsid w:val="00660778"/>
    <w:rsid w:val="00660FA9"/>
    <w:rsid w:val="006613CB"/>
    <w:rsid w:val="00661547"/>
    <w:rsid w:val="00661F5F"/>
    <w:rsid w:val="0066242D"/>
    <w:rsid w:val="00662596"/>
    <w:rsid w:val="006627FF"/>
    <w:rsid w:val="006628CF"/>
    <w:rsid w:val="00662B20"/>
    <w:rsid w:val="00663409"/>
    <w:rsid w:val="006636B0"/>
    <w:rsid w:val="00663DBC"/>
    <w:rsid w:val="006642F5"/>
    <w:rsid w:val="00664566"/>
    <w:rsid w:val="00664BBA"/>
    <w:rsid w:val="00664BE6"/>
    <w:rsid w:val="00664F56"/>
    <w:rsid w:val="0066547A"/>
    <w:rsid w:val="00665777"/>
    <w:rsid w:val="00665EE3"/>
    <w:rsid w:val="00666194"/>
    <w:rsid w:val="00666677"/>
    <w:rsid w:val="00666A6C"/>
    <w:rsid w:val="00666AD5"/>
    <w:rsid w:val="00666E84"/>
    <w:rsid w:val="00667022"/>
    <w:rsid w:val="00667483"/>
    <w:rsid w:val="006676A3"/>
    <w:rsid w:val="00667C0E"/>
    <w:rsid w:val="00667DC8"/>
    <w:rsid w:val="00667F36"/>
    <w:rsid w:val="00670115"/>
    <w:rsid w:val="006701CC"/>
    <w:rsid w:val="00670278"/>
    <w:rsid w:val="00670824"/>
    <w:rsid w:val="00671334"/>
    <w:rsid w:val="0067180B"/>
    <w:rsid w:val="00671B6C"/>
    <w:rsid w:val="00672466"/>
    <w:rsid w:val="00672966"/>
    <w:rsid w:val="00672B3B"/>
    <w:rsid w:val="00673733"/>
    <w:rsid w:val="006740AC"/>
    <w:rsid w:val="006742BF"/>
    <w:rsid w:val="006746D7"/>
    <w:rsid w:val="0067479B"/>
    <w:rsid w:val="00674B29"/>
    <w:rsid w:val="00674E92"/>
    <w:rsid w:val="0067532C"/>
    <w:rsid w:val="00675379"/>
    <w:rsid w:val="00675894"/>
    <w:rsid w:val="0067589F"/>
    <w:rsid w:val="00675A02"/>
    <w:rsid w:val="00675B54"/>
    <w:rsid w:val="00675CBF"/>
    <w:rsid w:val="00675ECB"/>
    <w:rsid w:val="006764C9"/>
    <w:rsid w:val="006765E1"/>
    <w:rsid w:val="00676D21"/>
    <w:rsid w:val="0067754D"/>
    <w:rsid w:val="0067757E"/>
    <w:rsid w:val="00677B4D"/>
    <w:rsid w:val="00677E5F"/>
    <w:rsid w:val="00680144"/>
    <w:rsid w:val="0068097D"/>
    <w:rsid w:val="00681392"/>
    <w:rsid w:val="00681F36"/>
    <w:rsid w:val="00681F8C"/>
    <w:rsid w:val="00681FD5"/>
    <w:rsid w:val="006820DF"/>
    <w:rsid w:val="006820E1"/>
    <w:rsid w:val="006821D9"/>
    <w:rsid w:val="00682437"/>
    <w:rsid w:val="0068253E"/>
    <w:rsid w:val="0068266B"/>
    <w:rsid w:val="006826BD"/>
    <w:rsid w:val="00682821"/>
    <w:rsid w:val="00682E93"/>
    <w:rsid w:val="006834B7"/>
    <w:rsid w:val="00683B3D"/>
    <w:rsid w:val="00683D89"/>
    <w:rsid w:val="006840A2"/>
    <w:rsid w:val="006842E6"/>
    <w:rsid w:val="00684E27"/>
    <w:rsid w:val="00685D44"/>
    <w:rsid w:val="00686112"/>
    <w:rsid w:val="00686588"/>
    <w:rsid w:val="006872E0"/>
    <w:rsid w:val="00687E0F"/>
    <w:rsid w:val="00690258"/>
    <w:rsid w:val="006902C6"/>
    <w:rsid w:val="00690350"/>
    <w:rsid w:val="0069039E"/>
    <w:rsid w:val="006903C9"/>
    <w:rsid w:val="006906D7"/>
    <w:rsid w:val="00690742"/>
    <w:rsid w:val="00690DC1"/>
    <w:rsid w:val="00691151"/>
    <w:rsid w:val="00691356"/>
    <w:rsid w:val="006924DC"/>
    <w:rsid w:val="00692CDA"/>
    <w:rsid w:val="006931AF"/>
    <w:rsid w:val="00693869"/>
    <w:rsid w:val="00693BC0"/>
    <w:rsid w:val="00693C30"/>
    <w:rsid w:val="00693C3D"/>
    <w:rsid w:val="00694BBD"/>
    <w:rsid w:val="00694EA5"/>
    <w:rsid w:val="006950D8"/>
    <w:rsid w:val="006951DF"/>
    <w:rsid w:val="0069542F"/>
    <w:rsid w:val="00695AAA"/>
    <w:rsid w:val="00695BA4"/>
    <w:rsid w:val="00695F90"/>
    <w:rsid w:val="00696182"/>
    <w:rsid w:val="006963B4"/>
    <w:rsid w:val="0069681F"/>
    <w:rsid w:val="00696B0D"/>
    <w:rsid w:val="00696B45"/>
    <w:rsid w:val="006974AC"/>
    <w:rsid w:val="006978B7"/>
    <w:rsid w:val="00697A9B"/>
    <w:rsid w:val="00697C32"/>
    <w:rsid w:val="00697C7C"/>
    <w:rsid w:val="00697F44"/>
    <w:rsid w:val="006A0196"/>
    <w:rsid w:val="006A023C"/>
    <w:rsid w:val="006A0393"/>
    <w:rsid w:val="006A07CA"/>
    <w:rsid w:val="006A1604"/>
    <w:rsid w:val="006A18DC"/>
    <w:rsid w:val="006A1944"/>
    <w:rsid w:val="006A2038"/>
    <w:rsid w:val="006A2185"/>
    <w:rsid w:val="006A23F9"/>
    <w:rsid w:val="006A26A5"/>
    <w:rsid w:val="006A28AE"/>
    <w:rsid w:val="006A2F84"/>
    <w:rsid w:val="006A3577"/>
    <w:rsid w:val="006A35EC"/>
    <w:rsid w:val="006A3891"/>
    <w:rsid w:val="006A3CD3"/>
    <w:rsid w:val="006A3CED"/>
    <w:rsid w:val="006A4131"/>
    <w:rsid w:val="006A44D0"/>
    <w:rsid w:val="006A45CC"/>
    <w:rsid w:val="006A486F"/>
    <w:rsid w:val="006A5357"/>
    <w:rsid w:val="006A5A0C"/>
    <w:rsid w:val="006A5C3A"/>
    <w:rsid w:val="006A60AE"/>
    <w:rsid w:val="006A62DC"/>
    <w:rsid w:val="006A6C52"/>
    <w:rsid w:val="006A71CD"/>
    <w:rsid w:val="006A76F2"/>
    <w:rsid w:val="006A77AE"/>
    <w:rsid w:val="006B02CD"/>
    <w:rsid w:val="006B052B"/>
    <w:rsid w:val="006B05DF"/>
    <w:rsid w:val="006B0624"/>
    <w:rsid w:val="006B0E2C"/>
    <w:rsid w:val="006B0F1A"/>
    <w:rsid w:val="006B0FE1"/>
    <w:rsid w:val="006B10A9"/>
    <w:rsid w:val="006B164F"/>
    <w:rsid w:val="006B19EA"/>
    <w:rsid w:val="006B25DE"/>
    <w:rsid w:val="006B2836"/>
    <w:rsid w:val="006B2DB7"/>
    <w:rsid w:val="006B3158"/>
    <w:rsid w:val="006B3352"/>
    <w:rsid w:val="006B3397"/>
    <w:rsid w:val="006B33D9"/>
    <w:rsid w:val="006B388F"/>
    <w:rsid w:val="006B4864"/>
    <w:rsid w:val="006B48CC"/>
    <w:rsid w:val="006B5108"/>
    <w:rsid w:val="006B5331"/>
    <w:rsid w:val="006B564F"/>
    <w:rsid w:val="006B56DB"/>
    <w:rsid w:val="006B5A26"/>
    <w:rsid w:val="006B5AD0"/>
    <w:rsid w:val="006B64A9"/>
    <w:rsid w:val="006B6518"/>
    <w:rsid w:val="006B6CF3"/>
    <w:rsid w:val="006B6E47"/>
    <w:rsid w:val="006B7DD3"/>
    <w:rsid w:val="006B7EE2"/>
    <w:rsid w:val="006C0616"/>
    <w:rsid w:val="006C06F9"/>
    <w:rsid w:val="006C17D2"/>
    <w:rsid w:val="006C29CD"/>
    <w:rsid w:val="006C2BA5"/>
    <w:rsid w:val="006C2EB4"/>
    <w:rsid w:val="006C2ED9"/>
    <w:rsid w:val="006C37B6"/>
    <w:rsid w:val="006C3A0B"/>
    <w:rsid w:val="006C44C6"/>
    <w:rsid w:val="006C4637"/>
    <w:rsid w:val="006C4997"/>
    <w:rsid w:val="006C4C12"/>
    <w:rsid w:val="006C4D94"/>
    <w:rsid w:val="006C4FEC"/>
    <w:rsid w:val="006C508E"/>
    <w:rsid w:val="006C5940"/>
    <w:rsid w:val="006C6049"/>
    <w:rsid w:val="006C6237"/>
    <w:rsid w:val="006C652A"/>
    <w:rsid w:val="006C68BF"/>
    <w:rsid w:val="006C69BE"/>
    <w:rsid w:val="006C6A29"/>
    <w:rsid w:val="006C6C49"/>
    <w:rsid w:val="006C6DF9"/>
    <w:rsid w:val="006C6E2B"/>
    <w:rsid w:val="006C7206"/>
    <w:rsid w:val="006C7903"/>
    <w:rsid w:val="006D0110"/>
    <w:rsid w:val="006D0123"/>
    <w:rsid w:val="006D0A17"/>
    <w:rsid w:val="006D0AEF"/>
    <w:rsid w:val="006D0B14"/>
    <w:rsid w:val="006D0B58"/>
    <w:rsid w:val="006D0CBE"/>
    <w:rsid w:val="006D13D6"/>
    <w:rsid w:val="006D1C64"/>
    <w:rsid w:val="006D1CB9"/>
    <w:rsid w:val="006D1E8F"/>
    <w:rsid w:val="006D1E97"/>
    <w:rsid w:val="006D2129"/>
    <w:rsid w:val="006D29A3"/>
    <w:rsid w:val="006D2C32"/>
    <w:rsid w:val="006D3110"/>
    <w:rsid w:val="006D3435"/>
    <w:rsid w:val="006D4370"/>
    <w:rsid w:val="006D4567"/>
    <w:rsid w:val="006D4706"/>
    <w:rsid w:val="006D49E0"/>
    <w:rsid w:val="006D5270"/>
    <w:rsid w:val="006D588D"/>
    <w:rsid w:val="006D5A20"/>
    <w:rsid w:val="006D5EF9"/>
    <w:rsid w:val="006D6183"/>
    <w:rsid w:val="006D6829"/>
    <w:rsid w:val="006D69AE"/>
    <w:rsid w:val="006D6E16"/>
    <w:rsid w:val="006D76CA"/>
    <w:rsid w:val="006E02BE"/>
    <w:rsid w:val="006E03EC"/>
    <w:rsid w:val="006E0597"/>
    <w:rsid w:val="006E0FDF"/>
    <w:rsid w:val="006E109D"/>
    <w:rsid w:val="006E1130"/>
    <w:rsid w:val="006E1628"/>
    <w:rsid w:val="006E1667"/>
    <w:rsid w:val="006E1C76"/>
    <w:rsid w:val="006E284D"/>
    <w:rsid w:val="006E2AB3"/>
    <w:rsid w:val="006E3004"/>
    <w:rsid w:val="006E36BA"/>
    <w:rsid w:val="006E38D6"/>
    <w:rsid w:val="006E3951"/>
    <w:rsid w:val="006E469D"/>
    <w:rsid w:val="006E49AB"/>
    <w:rsid w:val="006E4AEB"/>
    <w:rsid w:val="006E4F72"/>
    <w:rsid w:val="006E534E"/>
    <w:rsid w:val="006E59E3"/>
    <w:rsid w:val="006E5AC6"/>
    <w:rsid w:val="006E5E72"/>
    <w:rsid w:val="006E5FFF"/>
    <w:rsid w:val="006E6531"/>
    <w:rsid w:val="006E6559"/>
    <w:rsid w:val="006E6832"/>
    <w:rsid w:val="006E6AA2"/>
    <w:rsid w:val="006E6D9D"/>
    <w:rsid w:val="006E6F0E"/>
    <w:rsid w:val="006E6FDD"/>
    <w:rsid w:val="006E6FF4"/>
    <w:rsid w:val="006E7455"/>
    <w:rsid w:val="006E7559"/>
    <w:rsid w:val="006E7AAB"/>
    <w:rsid w:val="006F08CF"/>
    <w:rsid w:val="006F08D7"/>
    <w:rsid w:val="006F115D"/>
    <w:rsid w:val="006F1279"/>
    <w:rsid w:val="006F129C"/>
    <w:rsid w:val="006F1343"/>
    <w:rsid w:val="006F150F"/>
    <w:rsid w:val="006F1FBD"/>
    <w:rsid w:val="006F2198"/>
    <w:rsid w:val="006F2680"/>
    <w:rsid w:val="006F270A"/>
    <w:rsid w:val="006F274A"/>
    <w:rsid w:val="006F2BD4"/>
    <w:rsid w:val="006F2C8B"/>
    <w:rsid w:val="006F32C4"/>
    <w:rsid w:val="006F3445"/>
    <w:rsid w:val="006F3599"/>
    <w:rsid w:val="006F37D3"/>
    <w:rsid w:val="006F3860"/>
    <w:rsid w:val="006F40DC"/>
    <w:rsid w:val="006F468D"/>
    <w:rsid w:val="006F5276"/>
    <w:rsid w:val="006F52A3"/>
    <w:rsid w:val="006F5301"/>
    <w:rsid w:val="006F5333"/>
    <w:rsid w:val="006F5D0F"/>
    <w:rsid w:val="006F5E62"/>
    <w:rsid w:val="006F6476"/>
    <w:rsid w:val="006F6E39"/>
    <w:rsid w:val="006F6E6E"/>
    <w:rsid w:val="006F75BA"/>
    <w:rsid w:val="006F75CD"/>
    <w:rsid w:val="006F75D0"/>
    <w:rsid w:val="006F79A9"/>
    <w:rsid w:val="007001F4"/>
    <w:rsid w:val="00700230"/>
    <w:rsid w:val="00700461"/>
    <w:rsid w:val="0070049C"/>
    <w:rsid w:val="007005F6"/>
    <w:rsid w:val="007008F9"/>
    <w:rsid w:val="00700A6C"/>
    <w:rsid w:val="00701530"/>
    <w:rsid w:val="0070155F"/>
    <w:rsid w:val="007015D8"/>
    <w:rsid w:val="007015F2"/>
    <w:rsid w:val="00701AEE"/>
    <w:rsid w:val="00701CC8"/>
    <w:rsid w:val="00701E87"/>
    <w:rsid w:val="00702407"/>
    <w:rsid w:val="00702A14"/>
    <w:rsid w:val="00702B79"/>
    <w:rsid w:val="007032CB"/>
    <w:rsid w:val="00703B0C"/>
    <w:rsid w:val="007047AF"/>
    <w:rsid w:val="0070499B"/>
    <w:rsid w:val="00704CC4"/>
    <w:rsid w:val="00704F4E"/>
    <w:rsid w:val="00705612"/>
    <w:rsid w:val="00705624"/>
    <w:rsid w:val="00705987"/>
    <w:rsid w:val="0070627A"/>
    <w:rsid w:val="00706389"/>
    <w:rsid w:val="00706E8C"/>
    <w:rsid w:val="00706F7D"/>
    <w:rsid w:val="007070D0"/>
    <w:rsid w:val="007078B7"/>
    <w:rsid w:val="00707941"/>
    <w:rsid w:val="00707B98"/>
    <w:rsid w:val="00707F9D"/>
    <w:rsid w:val="0071000D"/>
    <w:rsid w:val="00710243"/>
    <w:rsid w:val="00710438"/>
    <w:rsid w:val="007105C3"/>
    <w:rsid w:val="00710619"/>
    <w:rsid w:val="007107EE"/>
    <w:rsid w:val="007110C1"/>
    <w:rsid w:val="00711A82"/>
    <w:rsid w:val="0071202E"/>
    <w:rsid w:val="0071217C"/>
    <w:rsid w:val="00712569"/>
    <w:rsid w:val="00712839"/>
    <w:rsid w:val="00712CF9"/>
    <w:rsid w:val="007130B6"/>
    <w:rsid w:val="007132E5"/>
    <w:rsid w:val="0071333A"/>
    <w:rsid w:val="00713609"/>
    <w:rsid w:val="00713BB9"/>
    <w:rsid w:val="00714176"/>
    <w:rsid w:val="00714476"/>
    <w:rsid w:val="00714BE8"/>
    <w:rsid w:val="00715880"/>
    <w:rsid w:val="00715D9B"/>
    <w:rsid w:val="00715EE5"/>
    <w:rsid w:val="00716572"/>
    <w:rsid w:val="00716639"/>
    <w:rsid w:val="00716872"/>
    <w:rsid w:val="00716DAC"/>
    <w:rsid w:val="007172AF"/>
    <w:rsid w:val="00717462"/>
    <w:rsid w:val="00717817"/>
    <w:rsid w:val="00717904"/>
    <w:rsid w:val="0072067B"/>
    <w:rsid w:val="00720C22"/>
    <w:rsid w:val="00720FAD"/>
    <w:rsid w:val="00722454"/>
    <w:rsid w:val="00722491"/>
    <w:rsid w:val="007226E7"/>
    <w:rsid w:val="00722718"/>
    <w:rsid w:val="007227AE"/>
    <w:rsid w:val="00722BBA"/>
    <w:rsid w:val="007231DB"/>
    <w:rsid w:val="00723684"/>
    <w:rsid w:val="0072398D"/>
    <w:rsid w:val="0072439C"/>
    <w:rsid w:val="007247DD"/>
    <w:rsid w:val="00724A58"/>
    <w:rsid w:val="007250B1"/>
    <w:rsid w:val="0072543A"/>
    <w:rsid w:val="007256A1"/>
    <w:rsid w:val="007256AF"/>
    <w:rsid w:val="00725A54"/>
    <w:rsid w:val="00725B14"/>
    <w:rsid w:val="00725EE0"/>
    <w:rsid w:val="00726BD7"/>
    <w:rsid w:val="00726EB2"/>
    <w:rsid w:val="0072787C"/>
    <w:rsid w:val="00727BB6"/>
    <w:rsid w:val="00727BFE"/>
    <w:rsid w:val="00727DC1"/>
    <w:rsid w:val="0073197D"/>
    <w:rsid w:val="00731B33"/>
    <w:rsid w:val="007327C2"/>
    <w:rsid w:val="00732EEE"/>
    <w:rsid w:val="0073307B"/>
    <w:rsid w:val="00733153"/>
    <w:rsid w:val="0073325E"/>
    <w:rsid w:val="00733360"/>
    <w:rsid w:val="00733743"/>
    <w:rsid w:val="007338A3"/>
    <w:rsid w:val="00733D98"/>
    <w:rsid w:val="0073436A"/>
    <w:rsid w:val="00734373"/>
    <w:rsid w:val="0073457C"/>
    <w:rsid w:val="00734A3C"/>
    <w:rsid w:val="00734CAF"/>
    <w:rsid w:val="00735329"/>
    <w:rsid w:val="007353DD"/>
    <w:rsid w:val="007354DA"/>
    <w:rsid w:val="00735654"/>
    <w:rsid w:val="00735B26"/>
    <w:rsid w:val="007367A4"/>
    <w:rsid w:val="00736C1B"/>
    <w:rsid w:val="00737527"/>
    <w:rsid w:val="00737681"/>
    <w:rsid w:val="00737795"/>
    <w:rsid w:val="007378F6"/>
    <w:rsid w:val="00740856"/>
    <w:rsid w:val="00740946"/>
    <w:rsid w:val="00740D58"/>
    <w:rsid w:val="00740DE5"/>
    <w:rsid w:val="00741187"/>
    <w:rsid w:val="007411D8"/>
    <w:rsid w:val="00741447"/>
    <w:rsid w:val="00741980"/>
    <w:rsid w:val="0074287D"/>
    <w:rsid w:val="00742D6A"/>
    <w:rsid w:val="007433E5"/>
    <w:rsid w:val="0074388E"/>
    <w:rsid w:val="007448FC"/>
    <w:rsid w:val="00744961"/>
    <w:rsid w:val="00744AF5"/>
    <w:rsid w:val="00744B92"/>
    <w:rsid w:val="00745471"/>
    <w:rsid w:val="00745789"/>
    <w:rsid w:val="00745BAE"/>
    <w:rsid w:val="00746514"/>
    <w:rsid w:val="0074699B"/>
    <w:rsid w:val="00747196"/>
    <w:rsid w:val="00747B9A"/>
    <w:rsid w:val="00747CCD"/>
    <w:rsid w:val="00747D6C"/>
    <w:rsid w:val="00747EF8"/>
    <w:rsid w:val="00750015"/>
    <w:rsid w:val="0075083C"/>
    <w:rsid w:val="00750B69"/>
    <w:rsid w:val="00750FDE"/>
    <w:rsid w:val="00751153"/>
    <w:rsid w:val="007511CD"/>
    <w:rsid w:val="007515D6"/>
    <w:rsid w:val="00751765"/>
    <w:rsid w:val="00751802"/>
    <w:rsid w:val="00751861"/>
    <w:rsid w:val="00751935"/>
    <w:rsid w:val="00751A93"/>
    <w:rsid w:val="0075256F"/>
    <w:rsid w:val="0075278B"/>
    <w:rsid w:val="00752E49"/>
    <w:rsid w:val="00753F21"/>
    <w:rsid w:val="00753F6C"/>
    <w:rsid w:val="00754041"/>
    <w:rsid w:val="00754302"/>
    <w:rsid w:val="00754447"/>
    <w:rsid w:val="00754F8E"/>
    <w:rsid w:val="00755198"/>
    <w:rsid w:val="00755208"/>
    <w:rsid w:val="007555B6"/>
    <w:rsid w:val="00755CAF"/>
    <w:rsid w:val="007563F8"/>
    <w:rsid w:val="00756CD3"/>
    <w:rsid w:val="00756EE1"/>
    <w:rsid w:val="00756F84"/>
    <w:rsid w:val="007570AE"/>
    <w:rsid w:val="007574C7"/>
    <w:rsid w:val="007576AA"/>
    <w:rsid w:val="00757951"/>
    <w:rsid w:val="00757B57"/>
    <w:rsid w:val="007603E8"/>
    <w:rsid w:val="007605DB"/>
    <w:rsid w:val="00760912"/>
    <w:rsid w:val="00760C0B"/>
    <w:rsid w:val="00760F28"/>
    <w:rsid w:val="007615C7"/>
    <w:rsid w:val="0076190F"/>
    <w:rsid w:val="00761AED"/>
    <w:rsid w:val="00761CE5"/>
    <w:rsid w:val="00761F0F"/>
    <w:rsid w:val="00761F1B"/>
    <w:rsid w:val="007624C6"/>
    <w:rsid w:val="007625E9"/>
    <w:rsid w:val="00762900"/>
    <w:rsid w:val="00762E3A"/>
    <w:rsid w:val="0076363B"/>
    <w:rsid w:val="007638A2"/>
    <w:rsid w:val="007646A9"/>
    <w:rsid w:val="00764860"/>
    <w:rsid w:val="00764910"/>
    <w:rsid w:val="00764CD3"/>
    <w:rsid w:val="00764E3B"/>
    <w:rsid w:val="00764E93"/>
    <w:rsid w:val="00765054"/>
    <w:rsid w:val="00765059"/>
    <w:rsid w:val="0076509A"/>
    <w:rsid w:val="00766002"/>
    <w:rsid w:val="0076602C"/>
    <w:rsid w:val="00766053"/>
    <w:rsid w:val="00766431"/>
    <w:rsid w:val="007667E1"/>
    <w:rsid w:val="00767131"/>
    <w:rsid w:val="007673C3"/>
    <w:rsid w:val="0076753F"/>
    <w:rsid w:val="00767555"/>
    <w:rsid w:val="00767A0D"/>
    <w:rsid w:val="00767AD2"/>
    <w:rsid w:val="00767D7B"/>
    <w:rsid w:val="00770396"/>
    <w:rsid w:val="0077048E"/>
    <w:rsid w:val="007713C8"/>
    <w:rsid w:val="00771F2C"/>
    <w:rsid w:val="00772867"/>
    <w:rsid w:val="00772A06"/>
    <w:rsid w:val="007730BE"/>
    <w:rsid w:val="007733F0"/>
    <w:rsid w:val="007736BC"/>
    <w:rsid w:val="00773A47"/>
    <w:rsid w:val="00773AC4"/>
    <w:rsid w:val="00773E9E"/>
    <w:rsid w:val="007740E8"/>
    <w:rsid w:val="007742FC"/>
    <w:rsid w:val="00774462"/>
    <w:rsid w:val="00774487"/>
    <w:rsid w:val="0077451E"/>
    <w:rsid w:val="0077470F"/>
    <w:rsid w:val="00774827"/>
    <w:rsid w:val="0077483C"/>
    <w:rsid w:val="00774C59"/>
    <w:rsid w:val="00774D89"/>
    <w:rsid w:val="0077552F"/>
    <w:rsid w:val="00775949"/>
    <w:rsid w:val="00775AF9"/>
    <w:rsid w:val="00775B63"/>
    <w:rsid w:val="00775C7F"/>
    <w:rsid w:val="00776898"/>
    <w:rsid w:val="007769C8"/>
    <w:rsid w:val="00776BCB"/>
    <w:rsid w:val="00776E04"/>
    <w:rsid w:val="00776EE2"/>
    <w:rsid w:val="00776F7A"/>
    <w:rsid w:val="007770CB"/>
    <w:rsid w:val="007774F1"/>
    <w:rsid w:val="007775CD"/>
    <w:rsid w:val="00777976"/>
    <w:rsid w:val="007779FF"/>
    <w:rsid w:val="00777A2F"/>
    <w:rsid w:val="00777B90"/>
    <w:rsid w:val="00777EC7"/>
    <w:rsid w:val="0078003D"/>
    <w:rsid w:val="00780346"/>
    <w:rsid w:val="007807D1"/>
    <w:rsid w:val="00780B6E"/>
    <w:rsid w:val="00781B79"/>
    <w:rsid w:val="00781D84"/>
    <w:rsid w:val="00782F70"/>
    <w:rsid w:val="007833F4"/>
    <w:rsid w:val="007834FD"/>
    <w:rsid w:val="0078366E"/>
    <w:rsid w:val="00783E0E"/>
    <w:rsid w:val="00784484"/>
    <w:rsid w:val="007845ED"/>
    <w:rsid w:val="00784C51"/>
    <w:rsid w:val="007857D9"/>
    <w:rsid w:val="00785A71"/>
    <w:rsid w:val="00785B8C"/>
    <w:rsid w:val="00785E53"/>
    <w:rsid w:val="00786529"/>
    <w:rsid w:val="007865F5"/>
    <w:rsid w:val="0078732C"/>
    <w:rsid w:val="00787632"/>
    <w:rsid w:val="0078764A"/>
    <w:rsid w:val="00787A0B"/>
    <w:rsid w:val="00787D7A"/>
    <w:rsid w:val="0079005E"/>
    <w:rsid w:val="00790A29"/>
    <w:rsid w:val="00790D95"/>
    <w:rsid w:val="00790F5D"/>
    <w:rsid w:val="007912B8"/>
    <w:rsid w:val="00791470"/>
    <w:rsid w:val="00791996"/>
    <w:rsid w:val="00791D83"/>
    <w:rsid w:val="00792651"/>
    <w:rsid w:val="00792C00"/>
    <w:rsid w:val="00792D68"/>
    <w:rsid w:val="00793A68"/>
    <w:rsid w:val="007947C0"/>
    <w:rsid w:val="007947CF"/>
    <w:rsid w:val="00794B66"/>
    <w:rsid w:val="00794F2E"/>
    <w:rsid w:val="00795611"/>
    <w:rsid w:val="00795BE2"/>
    <w:rsid w:val="00795FFE"/>
    <w:rsid w:val="007962C1"/>
    <w:rsid w:val="00796788"/>
    <w:rsid w:val="00796997"/>
    <w:rsid w:val="007973A5"/>
    <w:rsid w:val="00797CD5"/>
    <w:rsid w:val="00797D94"/>
    <w:rsid w:val="00797E8A"/>
    <w:rsid w:val="007A0488"/>
    <w:rsid w:val="007A07F3"/>
    <w:rsid w:val="007A0E92"/>
    <w:rsid w:val="007A11C8"/>
    <w:rsid w:val="007A19D2"/>
    <w:rsid w:val="007A222D"/>
    <w:rsid w:val="007A25EE"/>
    <w:rsid w:val="007A2B2A"/>
    <w:rsid w:val="007A2B5B"/>
    <w:rsid w:val="007A2CCB"/>
    <w:rsid w:val="007A3278"/>
    <w:rsid w:val="007A33B2"/>
    <w:rsid w:val="007A382C"/>
    <w:rsid w:val="007A3B20"/>
    <w:rsid w:val="007A3C4E"/>
    <w:rsid w:val="007A41CC"/>
    <w:rsid w:val="007A4298"/>
    <w:rsid w:val="007A4718"/>
    <w:rsid w:val="007A4ECD"/>
    <w:rsid w:val="007A51F9"/>
    <w:rsid w:val="007A5506"/>
    <w:rsid w:val="007A5B6B"/>
    <w:rsid w:val="007A5CA9"/>
    <w:rsid w:val="007A5EA5"/>
    <w:rsid w:val="007A5EE3"/>
    <w:rsid w:val="007A6C57"/>
    <w:rsid w:val="007A6CF6"/>
    <w:rsid w:val="007A740B"/>
    <w:rsid w:val="007A7FD1"/>
    <w:rsid w:val="007B0060"/>
    <w:rsid w:val="007B01F7"/>
    <w:rsid w:val="007B0230"/>
    <w:rsid w:val="007B059B"/>
    <w:rsid w:val="007B08B1"/>
    <w:rsid w:val="007B0EB2"/>
    <w:rsid w:val="007B155F"/>
    <w:rsid w:val="007B1902"/>
    <w:rsid w:val="007B1F69"/>
    <w:rsid w:val="007B2108"/>
    <w:rsid w:val="007B2370"/>
    <w:rsid w:val="007B2532"/>
    <w:rsid w:val="007B25AC"/>
    <w:rsid w:val="007B2656"/>
    <w:rsid w:val="007B279B"/>
    <w:rsid w:val="007B2805"/>
    <w:rsid w:val="007B2D00"/>
    <w:rsid w:val="007B2DE1"/>
    <w:rsid w:val="007B3264"/>
    <w:rsid w:val="007B3B39"/>
    <w:rsid w:val="007B3C75"/>
    <w:rsid w:val="007B3F23"/>
    <w:rsid w:val="007B4454"/>
    <w:rsid w:val="007B4609"/>
    <w:rsid w:val="007B47F1"/>
    <w:rsid w:val="007B48F3"/>
    <w:rsid w:val="007B4E94"/>
    <w:rsid w:val="007B57E0"/>
    <w:rsid w:val="007B612C"/>
    <w:rsid w:val="007B624B"/>
    <w:rsid w:val="007B66D7"/>
    <w:rsid w:val="007B69C0"/>
    <w:rsid w:val="007B72C2"/>
    <w:rsid w:val="007B7621"/>
    <w:rsid w:val="007B79C7"/>
    <w:rsid w:val="007B7D9F"/>
    <w:rsid w:val="007B7FE9"/>
    <w:rsid w:val="007C062B"/>
    <w:rsid w:val="007C09F9"/>
    <w:rsid w:val="007C0A82"/>
    <w:rsid w:val="007C0F42"/>
    <w:rsid w:val="007C10A7"/>
    <w:rsid w:val="007C153E"/>
    <w:rsid w:val="007C18E0"/>
    <w:rsid w:val="007C26B2"/>
    <w:rsid w:val="007C2D41"/>
    <w:rsid w:val="007C31DC"/>
    <w:rsid w:val="007C3D7A"/>
    <w:rsid w:val="007C3D8C"/>
    <w:rsid w:val="007C3F35"/>
    <w:rsid w:val="007C4545"/>
    <w:rsid w:val="007C475F"/>
    <w:rsid w:val="007C512D"/>
    <w:rsid w:val="007C551E"/>
    <w:rsid w:val="007C55BA"/>
    <w:rsid w:val="007C5A21"/>
    <w:rsid w:val="007C5D8C"/>
    <w:rsid w:val="007C5ED8"/>
    <w:rsid w:val="007C648C"/>
    <w:rsid w:val="007C64BC"/>
    <w:rsid w:val="007C65E0"/>
    <w:rsid w:val="007C66F9"/>
    <w:rsid w:val="007C681D"/>
    <w:rsid w:val="007C6A68"/>
    <w:rsid w:val="007C6C80"/>
    <w:rsid w:val="007C748A"/>
    <w:rsid w:val="007C7859"/>
    <w:rsid w:val="007C7E43"/>
    <w:rsid w:val="007D051F"/>
    <w:rsid w:val="007D0816"/>
    <w:rsid w:val="007D0BE3"/>
    <w:rsid w:val="007D1085"/>
    <w:rsid w:val="007D1227"/>
    <w:rsid w:val="007D1822"/>
    <w:rsid w:val="007D21DB"/>
    <w:rsid w:val="007D2928"/>
    <w:rsid w:val="007D2971"/>
    <w:rsid w:val="007D2A4A"/>
    <w:rsid w:val="007D2B35"/>
    <w:rsid w:val="007D2F57"/>
    <w:rsid w:val="007D3047"/>
    <w:rsid w:val="007D3662"/>
    <w:rsid w:val="007D3779"/>
    <w:rsid w:val="007D38AF"/>
    <w:rsid w:val="007D417C"/>
    <w:rsid w:val="007D418C"/>
    <w:rsid w:val="007D4A1A"/>
    <w:rsid w:val="007D5996"/>
    <w:rsid w:val="007D5AB4"/>
    <w:rsid w:val="007D5DF2"/>
    <w:rsid w:val="007D5E0B"/>
    <w:rsid w:val="007D612A"/>
    <w:rsid w:val="007D6645"/>
    <w:rsid w:val="007D6BE8"/>
    <w:rsid w:val="007D6C5E"/>
    <w:rsid w:val="007D6C5F"/>
    <w:rsid w:val="007D6CCD"/>
    <w:rsid w:val="007D707A"/>
    <w:rsid w:val="007D7577"/>
    <w:rsid w:val="007D769F"/>
    <w:rsid w:val="007D78DD"/>
    <w:rsid w:val="007E042A"/>
    <w:rsid w:val="007E07B0"/>
    <w:rsid w:val="007E0ACF"/>
    <w:rsid w:val="007E2320"/>
    <w:rsid w:val="007E2681"/>
    <w:rsid w:val="007E2C0B"/>
    <w:rsid w:val="007E2C2A"/>
    <w:rsid w:val="007E32BA"/>
    <w:rsid w:val="007E37FE"/>
    <w:rsid w:val="007E38CB"/>
    <w:rsid w:val="007E4204"/>
    <w:rsid w:val="007E499B"/>
    <w:rsid w:val="007E4BA0"/>
    <w:rsid w:val="007E5179"/>
    <w:rsid w:val="007E52FB"/>
    <w:rsid w:val="007E57BF"/>
    <w:rsid w:val="007E5C7A"/>
    <w:rsid w:val="007E5D33"/>
    <w:rsid w:val="007E60ED"/>
    <w:rsid w:val="007E611E"/>
    <w:rsid w:val="007E6AD9"/>
    <w:rsid w:val="007E7439"/>
    <w:rsid w:val="007E767E"/>
    <w:rsid w:val="007E771B"/>
    <w:rsid w:val="007E7885"/>
    <w:rsid w:val="007E7A28"/>
    <w:rsid w:val="007E7F6D"/>
    <w:rsid w:val="007F04C0"/>
    <w:rsid w:val="007F0958"/>
    <w:rsid w:val="007F15D4"/>
    <w:rsid w:val="007F1FB7"/>
    <w:rsid w:val="007F20DE"/>
    <w:rsid w:val="007F262D"/>
    <w:rsid w:val="007F2B17"/>
    <w:rsid w:val="007F2B46"/>
    <w:rsid w:val="007F2DDC"/>
    <w:rsid w:val="007F2E06"/>
    <w:rsid w:val="007F2F9A"/>
    <w:rsid w:val="007F3409"/>
    <w:rsid w:val="007F35E8"/>
    <w:rsid w:val="007F3FB6"/>
    <w:rsid w:val="007F4117"/>
    <w:rsid w:val="007F44AE"/>
    <w:rsid w:val="007F49E7"/>
    <w:rsid w:val="007F4CB6"/>
    <w:rsid w:val="007F4FA9"/>
    <w:rsid w:val="007F52D0"/>
    <w:rsid w:val="007F57D0"/>
    <w:rsid w:val="007F5A70"/>
    <w:rsid w:val="007F5CFC"/>
    <w:rsid w:val="007F6175"/>
    <w:rsid w:val="007F65AC"/>
    <w:rsid w:val="007F715A"/>
    <w:rsid w:val="007F7608"/>
    <w:rsid w:val="007F7EA0"/>
    <w:rsid w:val="008001E1"/>
    <w:rsid w:val="00800B21"/>
    <w:rsid w:val="00800BBD"/>
    <w:rsid w:val="00800C6E"/>
    <w:rsid w:val="00800E88"/>
    <w:rsid w:val="00800ED7"/>
    <w:rsid w:val="00801621"/>
    <w:rsid w:val="00801B5A"/>
    <w:rsid w:val="00801EFF"/>
    <w:rsid w:val="0080261E"/>
    <w:rsid w:val="008035E1"/>
    <w:rsid w:val="00803A29"/>
    <w:rsid w:val="00803C2D"/>
    <w:rsid w:val="00803E68"/>
    <w:rsid w:val="0080408C"/>
    <w:rsid w:val="0080469E"/>
    <w:rsid w:val="008046E5"/>
    <w:rsid w:val="0080487C"/>
    <w:rsid w:val="00804BB1"/>
    <w:rsid w:val="00804DF6"/>
    <w:rsid w:val="0080503D"/>
    <w:rsid w:val="00805678"/>
    <w:rsid w:val="00805FD2"/>
    <w:rsid w:val="00805FDE"/>
    <w:rsid w:val="0080600A"/>
    <w:rsid w:val="00806091"/>
    <w:rsid w:val="0080677B"/>
    <w:rsid w:val="00806788"/>
    <w:rsid w:val="008068D3"/>
    <w:rsid w:val="00806C42"/>
    <w:rsid w:val="00806C9A"/>
    <w:rsid w:val="00806D9F"/>
    <w:rsid w:val="008070F9"/>
    <w:rsid w:val="00807851"/>
    <w:rsid w:val="008078B4"/>
    <w:rsid w:val="00807D48"/>
    <w:rsid w:val="0081025F"/>
    <w:rsid w:val="00810922"/>
    <w:rsid w:val="00810A8A"/>
    <w:rsid w:val="00810B31"/>
    <w:rsid w:val="00811061"/>
    <w:rsid w:val="00811A5B"/>
    <w:rsid w:val="00811D9C"/>
    <w:rsid w:val="00811EE8"/>
    <w:rsid w:val="008124CA"/>
    <w:rsid w:val="00812B6F"/>
    <w:rsid w:val="00812C75"/>
    <w:rsid w:val="00813CD4"/>
    <w:rsid w:val="00813E17"/>
    <w:rsid w:val="0081409A"/>
    <w:rsid w:val="008144D4"/>
    <w:rsid w:val="008146AD"/>
    <w:rsid w:val="00814735"/>
    <w:rsid w:val="008154A1"/>
    <w:rsid w:val="008154AF"/>
    <w:rsid w:val="008154BB"/>
    <w:rsid w:val="00815705"/>
    <w:rsid w:val="008158CB"/>
    <w:rsid w:val="008159FE"/>
    <w:rsid w:val="00815B50"/>
    <w:rsid w:val="00815E12"/>
    <w:rsid w:val="0081625F"/>
    <w:rsid w:val="00816322"/>
    <w:rsid w:val="00816798"/>
    <w:rsid w:val="00816A27"/>
    <w:rsid w:val="00816DD4"/>
    <w:rsid w:val="00817F1A"/>
    <w:rsid w:val="0082045D"/>
    <w:rsid w:val="008207C8"/>
    <w:rsid w:val="0082087F"/>
    <w:rsid w:val="00820FD3"/>
    <w:rsid w:val="00821375"/>
    <w:rsid w:val="008213B3"/>
    <w:rsid w:val="0082141E"/>
    <w:rsid w:val="0082144A"/>
    <w:rsid w:val="0082150C"/>
    <w:rsid w:val="00821C43"/>
    <w:rsid w:val="0082258D"/>
    <w:rsid w:val="008225E7"/>
    <w:rsid w:val="00822977"/>
    <w:rsid w:val="0082346A"/>
    <w:rsid w:val="008239AE"/>
    <w:rsid w:val="00823A1C"/>
    <w:rsid w:val="00823B5F"/>
    <w:rsid w:val="00823E1F"/>
    <w:rsid w:val="00823F8D"/>
    <w:rsid w:val="00824076"/>
    <w:rsid w:val="008240ED"/>
    <w:rsid w:val="00824ACF"/>
    <w:rsid w:val="008250D2"/>
    <w:rsid w:val="008263C6"/>
    <w:rsid w:val="008263D6"/>
    <w:rsid w:val="008264AE"/>
    <w:rsid w:val="00826819"/>
    <w:rsid w:val="00827189"/>
    <w:rsid w:val="00827299"/>
    <w:rsid w:val="008272EA"/>
    <w:rsid w:val="008275A9"/>
    <w:rsid w:val="008276E0"/>
    <w:rsid w:val="008300EC"/>
    <w:rsid w:val="00830161"/>
    <w:rsid w:val="008303EF"/>
    <w:rsid w:val="0083077D"/>
    <w:rsid w:val="00830915"/>
    <w:rsid w:val="00830C54"/>
    <w:rsid w:val="00830D84"/>
    <w:rsid w:val="00830E0A"/>
    <w:rsid w:val="00831341"/>
    <w:rsid w:val="008319BA"/>
    <w:rsid w:val="00831A38"/>
    <w:rsid w:val="00831A6D"/>
    <w:rsid w:val="00831DAC"/>
    <w:rsid w:val="00831EB3"/>
    <w:rsid w:val="0083222E"/>
    <w:rsid w:val="0083228F"/>
    <w:rsid w:val="00832593"/>
    <w:rsid w:val="0083268D"/>
    <w:rsid w:val="00832A2B"/>
    <w:rsid w:val="00832A95"/>
    <w:rsid w:val="00832BD9"/>
    <w:rsid w:val="00833095"/>
    <w:rsid w:val="0083322D"/>
    <w:rsid w:val="0083355C"/>
    <w:rsid w:val="00833AAB"/>
    <w:rsid w:val="0083568C"/>
    <w:rsid w:val="00835885"/>
    <w:rsid w:val="00835ED0"/>
    <w:rsid w:val="00835EEB"/>
    <w:rsid w:val="00836A3C"/>
    <w:rsid w:val="00837297"/>
    <w:rsid w:val="00837400"/>
    <w:rsid w:val="008375DF"/>
    <w:rsid w:val="008378D2"/>
    <w:rsid w:val="00837932"/>
    <w:rsid w:val="008401E7"/>
    <w:rsid w:val="00840840"/>
    <w:rsid w:val="00840A48"/>
    <w:rsid w:val="00840EC5"/>
    <w:rsid w:val="008413BA"/>
    <w:rsid w:val="0084156E"/>
    <w:rsid w:val="0084160C"/>
    <w:rsid w:val="0084173D"/>
    <w:rsid w:val="00841BEF"/>
    <w:rsid w:val="00841C0E"/>
    <w:rsid w:val="00841F1F"/>
    <w:rsid w:val="008421CF"/>
    <w:rsid w:val="00842218"/>
    <w:rsid w:val="008422E3"/>
    <w:rsid w:val="00842689"/>
    <w:rsid w:val="0084306B"/>
    <w:rsid w:val="0084355B"/>
    <w:rsid w:val="00843E03"/>
    <w:rsid w:val="008445FE"/>
    <w:rsid w:val="00844BC9"/>
    <w:rsid w:val="00844BF8"/>
    <w:rsid w:val="00844CA3"/>
    <w:rsid w:val="00844E18"/>
    <w:rsid w:val="008450F6"/>
    <w:rsid w:val="0084526B"/>
    <w:rsid w:val="008452B5"/>
    <w:rsid w:val="008464B9"/>
    <w:rsid w:val="008467BF"/>
    <w:rsid w:val="00846A22"/>
    <w:rsid w:val="00847074"/>
    <w:rsid w:val="008471CA"/>
    <w:rsid w:val="00847E6F"/>
    <w:rsid w:val="00850482"/>
    <w:rsid w:val="00850AE1"/>
    <w:rsid w:val="00851787"/>
    <w:rsid w:val="008519ED"/>
    <w:rsid w:val="00851B23"/>
    <w:rsid w:val="00851C3E"/>
    <w:rsid w:val="00851D40"/>
    <w:rsid w:val="00852054"/>
    <w:rsid w:val="008522D0"/>
    <w:rsid w:val="008522FF"/>
    <w:rsid w:val="0085239E"/>
    <w:rsid w:val="00852957"/>
    <w:rsid w:val="00852963"/>
    <w:rsid w:val="00852E1D"/>
    <w:rsid w:val="0085351F"/>
    <w:rsid w:val="00853747"/>
    <w:rsid w:val="008537F4"/>
    <w:rsid w:val="00853847"/>
    <w:rsid w:val="00853E3E"/>
    <w:rsid w:val="008545E2"/>
    <w:rsid w:val="008573E1"/>
    <w:rsid w:val="008577BA"/>
    <w:rsid w:val="00857DB8"/>
    <w:rsid w:val="00857F98"/>
    <w:rsid w:val="008603C3"/>
    <w:rsid w:val="008609D1"/>
    <w:rsid w:val="00860C43"/>
    <w:rsid w:val="00860C9E"/>
    <w:rsid w:val="00860E0E"/>
    <w:rsid w:val="0086120C"/>
    <w:rsid w:val="00861237"/>
    <w:rsid w:val="00861826"/>
    <w:rsid w:val="008618FD"/>
    <w:rsid w:val="00861991"/>
    <w:rsid w:val="00861F3A"/>
    <w:rsid w:val="0086290B"/>
    <w:rsid w:val="00863141"/>
    <w:rsid w:val="0086325E"/>
    <w:rsid w:val="008633BA"/>
    <w:rsid w:val="00863595"/>
    <w:rsid w:val="0086384D"/>
    <w:rsid w:val="00863D95"/>
    <w:rsid w:val="0086423A"/>
    <w:rsid w:val="008645E0"/>
    <w:rsid w:val="008646BA"/>
    <w:rsid w:val="00864AAE"/>
    <w:rsid w:val="00864B7A"/>
    <w:rsid w:val="00864E62"/>
    <w:rsid w:val="00865852"/>
    <w:rsid w:val="00866129"/>
    <w:rsid w:val="008663EB"/>
    <w:rsid w:val="0086654B"/>
    <w:rsid w:val="00866A5B"/>
    <w:rsid w:val="00866F37"/>
    <w:rsid w:val="00867009"/>
    <w:rsid w:val="00867B79"/>
    <w:rsid w:val="0087014D"/>
    <w:rsid w:val="00870151"/>
    <w:rsid w:val="008703C6"/>
    <w:rsid w:val="008705A3"/>
    <w:rsid w:val="008709EF"/>
    <w:rsid w:val="00870B1D"/>
    <w:rsid w:val="00870D91"/>
    <w:rsid w:val="00870E98"/>
    <w:rsid w:val="008710FA"/>
    <w:rsid w:val="008715FE"/>
    <w:rsid w:val="0087172C"/>
    <w:rsid w:val="00871911"/>
    <w:rsid w:val="00872C97"/>
    <w:rsid w:val="00872DA8"/>
    <w:rsid w:val="00872E7B"/>
    <w:rsid w:val="00873583"/>
    <w:rsid w:val="0087420E"/>
    <w:rsid w:val="0087480B"/>
    <w:rsid w:val="00875A21"/>
    <w:rsid w:val="00875C70"/>
    <w:rsid w:val="00876135"/>
    <w:rsid w:val="008763AF"/>
    <w:rsid w:val="00876C15"/>
    <w:rsid w:val="00876C59"/>
    <w:rsid w:val="00877202"/>
    <w:rsid w:val="0087791B"/>
    <w:rsid w:val="00877E65"/>
    <w:rsid w:val="00877EB2"/>
    <w:rsid w:val="008800FE"/>
    <w:rsid w:val="00881040"/>
    <w:rsid w:val="0088124F"/>
    <w:rsid w:val="008813AC"/>
    <w:rsid w:val="008814E0"/>
    <w:rsid w:val="00881D39"/>
    <w:rsid w:val="00881ED8"/>
    <w:rsid w:val="008828D3"/>
    <w:rsid w:val="00882976"/>
    <w:rsid w:val="008831A8"/>
    <w:rsid w:val="00883B63"/>
    <w:rsid w:val="00883CBE"/>
    <w:rsid w:val="0088454D"/>
    <w:rsid w:val="00884981"/>
    <w:rsid w:val="00884CBF"/>
    <w:rsid w:val="008854A4"/>
    <w:rsid w:val="00885D11"/>
    <w:rsid w:val="00885E90"/>
    <w:rsid w:val="00885EFA"/>
    <w:rsid w:val="00886231"/>
    <w:rsid w:val="008862F9"/>
    <w:rsid w:val="00886626"/>
    <w:rsid w:val="0088685A"/>
    <w:rsid w:val="00886918"/>
    <w:rsid w:val="00886B0F"/>
    <w:rsid w:val="00886E6E"/>
    <w:rsid w:val="0088710D"/>
    <w:rsid w:val="0088724F"/>
    <w:rsid w:val="008875A1"/>
    <w:rsid w:val="00887A78"/>
    <w:rsid w:val="00887B90"/>
    <w:rsid w:val="00890335"/>
    <w:rsid w:val="00890479"/>
    <w:rsid w:val="00890494"/>
    <w:rsid w:val="00890814"/>
    <w:rsid w:val="00890919"/>
    <w:rsid w:val="00890B3C"/>
    <w:rsid w:val="00890C23"/>
    <w:rsid w:val="00890D4E"/>
    <w:rsid w:val="00890D7B"/>
    <w:rsid w:val="00890EA3"/>
    <w:rsid w:val="00890EF4"/>
    <w:rsid w:val="0089110E"/>
    <w:rsid w:val="00891319"/>
    <w:rsid w:val="008919B7"/>
    <w:rsid w:val="00891A3A"/>
    <w:rsid w:val="00891B67"/>
    <w:rsid w:val="00891D15"/>
    <w:rsid w:val="00891F2D"/>
    <w:rsid w:val="00891F47"/>
    <w:rsid w:val="00892848"/>
    <w:rsid w:val="00892DAA"/>
    <w:rsid w:val="008931F2"/>
    <w:rsid w:val="008943A9"/>
    <w:rsid w:val="008946F8"/>
    <w:rsid w:val="0089487C"/>
    <w:rsid w:val="00894AFC"/>
    <w:rsid w:val="00894F51"/>
    <w:rsid w:val="0089563A"/>
    <w:rsid w:val="00895D45"/>
    <w:rsid w:val="0089629B"/>
    <w:rsid w:val="008962AC"/>
    <w:rsid w:val="008962E2"/>
    <w:rsid w:val="00896649"/>
    <w:rsid w:val="00896793"/>
    <w:rsid w:val="00896A9B"/>
    <w:rsid w:val="00896F1E"/>
    <w:rsid w:val="00897522"/>
    <w:rsid w:val="00897A95"/>
    <w:rsid w:val="00897F9D"/>
    <w:rsid w:val="008A0B8F"/>
    <w:rsid w:val="008A0D94"/>
    <w:rsid w:val="008A1058"/>
    <w:rsid w:val="008A14AE"/>
    <w:rsid w:val="008A1C58"/>
    <w:rsid w:val="008A1C9F"/>
    <w:rsid w:val="008A1D0B"/>
    <w:rsid w:val="008A1D27"/>
    <w:rsid w:val="008A22D0"/>
    <w:rsid w:val="008A288E"/>
    <w:rsid w:val="008A296C"/>
    <w:rsid w:val="008A2A1B"/>
    <w:rsid w:val="008A2B4A"/>
    <w:rsid w:val="008A31CD"/>
    <w:rsid w:val="008A3ADB"/>
    <w:rsid w:val="008A3AE9"/>
    <w:rsid w:val="008A3CAF"/>
    <w:rsid w:val="008A421D"/>
    <w:rsid w:val="008A494B"/>
    <w:rsid w:val="008A4E80"/>
    <w:rsid w:val="008A508E"/>
    <w:rsid w:val="008A510C"/>
    <w:rsid w:val="008A5FAD"/>
    <w:rsid w:val="008A5FB9"/>
    <w:rsid w:val="008A6257"/>
    <w:rsid w:val="008A64B9"/>
    <w:rsid w:val="008A67B4"/>
    <w:rsid w:val="008A6B75"/>
    <w:rsid w:val="008A6CBD"/>
    <w:rsid w:val="008A6CFB"/>
    <w:rsid w:val="008A6ED5"/>
    <w:rsid w:val="008B0232"/>
    <w:rsid w:val="008B0557"/>
    <w:rsid w:val="008B065D"/>
    <w:rsid w:val="008B06E5"/>
    <w:rsid w:val="008B0844"/>
    <w:rsid w:val="008B0AD0"/>
    <w:rsid w:val="008B15D9"/>
    <w:rsid w:val="008B1672"/>
    <w:rsid w:val="008B197C"/>
    <w:rsid w:val="008B1F7E"/>
    <w:rsid w:val="008B1F8C"/>
    <w:rsid w:val="008B2C88"/>
    <w:rsid w:val="008B2CCF"/>
    <w:rsid w:val="008B3445"/>
    <w:rsid w:val="008B3A4B"/>
    <w:rsid w:val="008B3BE2"/>
    <w:rsid w:val="008B468F"/>
    <w:rsid w:val="008B49F3"/>
    <w:rsid w:val="008B4AEF"/>
    <w:rsid w:val="008B4EB4"/>
    <w:rsid w:val="008B53E6"/>
    <w:rsid w:val="008B5600"/>
    <w:rsid w:val="008B56CB"/>
    <w:rsid w:val="008B5733"/>
    <w:rsid w:val="008B5AC6"/>
    <w:rsid w:val="008B5B32"/>
    <w:rsid w:val="008B6030"/>
    <w:rsid w:val="008B611C"/>
    <w:rsid w:val="008B68F1"/>
    <w:rsid w:val="008B6B34"/>
    <w:rsid w:val="008B7188"/>
    <w:rsid w:val="008B7C98"/>
    <w:rsid w:val="008C018E"/>
    <w:rsid w:val="008C0502"/>
    <w:rsid w:val="008C056C"/>
    <w:rsid w:val="008C10F8"/>
    <w:rsid w:val="008C13C9"/>
    <w:rsid w:val="008C14C5"/>
    <w:rsid w:val="008C15F6"/>
    <w:rsid w:val="008C2014"/>
    <w:rsid w:val="008C278E"/>
    <w:rsid w:val="008C295D"/>
    <w:rsid w:val="008C3230"/>
    <w:rsid w:val="008C3271"/>
    <w:rsid w:val="008C37D3"/>
    <w:rsid w:val="008C3C99"/>
    <w:rsid w:val="008C51AF"/>
    <w:rsid w:val="008C52E4"/>
    <w:rsid w:val="008C58CF"/>
    <w:rsid w:val="008C59DA"/>
    <w:rsid w:val="008C611D"/>
    <w:rsid w:val="008C615F"/>
    <w:rsid w:val="008C6248"/>
    <w:rsid w:val="008C632D"/>
    <w:rsid w:val="008C649F"/>
    <w:rsid w:val="008C683A"/>
    <w:rsid w:val="008C69BF"/>
    <w:rsid w:val="008C6C6A"/>
    <w:rsid w:val="008C6DDA"/>
    <w:rsid w:val="008C7090"/>
    <w:rsid w:val="008C7476"/>
    <w:rsid w:val="008C74F6"/>
    <w:rsid w:val="008C7B60"/>
    <w:rsid w:val="008C7DD1"/>
    <w:rsid w:val="008C7E7C"/>
    <w:rsid w:val="008C7F25"/>
    <w:rsid w:val="008C7F5B"/>
    <w:rsid w:val="008D03EE"/>
    <w:rsid w:val="008D0546"/>
    <w:rsid w:val="008D066C"/>
    <w:rsid w:val="008D07DA"/>
    <w:rsid w:val="008D0C2E"/>
    <w:rsid w:val="008D0D25"/>
    <w:rsid w:val="008D0D3E"/>
    <w:rsid w:val="008D0DE3"/>
    <w:rsid w:val="008D1452"/>
    <w:rsid w:val="008D167A"/>
    <w:rsid w:val="008D1833"/>
    <w:rsid w:val="008D1B2C"/>
    <w:rsid w:val="008D1B9C"/>
    <w:rsid w:val="008D1CBA"/>
    <w:rsid w:val="008D1ED5"/>
    <w:rsid w:val="008D2081"/>
    <w:rsid w:val="008D2207"/>
    <w:rsid w:val="008D26AD"/>
    <w:rsid w:val="008D2859"/>
    <w:rsid w:val="008D28DF"/>
    <w:rsid w:val="008D2B43"/>
    <w:rsid w:val="008D2EB1"/>
    <w:rsid w:val="008D3ABF"/>
    <w:rsid w:val="008D3DE5"/>
    <w:rsid w:val="008D4202"/>
    <w:rsid w:val="008D4812"/>
    <w:rsid w:val="008D4896"/>
    <w:rsid w:val="008D4917"/>
    <w:rsid w:val="008D4F06"/>
    <w:rsid w:val="008D5913"/>
    <w:rsid w:val="008D5EFE"/>
    <w:rsid w:val="008D65A3"/>
    <w:rsid w:val="008D695A"/>
    <w:rsid w:val="008D6A99"/>
    <w:rsid w:val="008D6B83"/>
    <w:rsid w:val="008D6D85"/>
    <w:rsid w:val="008D6EB8"/>
    <w:rsid w:val="008D710C"/>
    <w:rsid w:val="008D773F"/>
    <w:rsid w:val="008D78F4"/>
    <w:rsid w:val="008D7B92"/>
    <w:rsid w:val="008E07A2"/>
    <w:rsid w:val="008E0AD2"/>
    <w:rsid w:val="008E0B47"/>
    <w:rsid w:val="008E0FE0"/>
    <w:rsid w:val="008E11F4"/>
    <w:rsid w:val="008E167D"/>
    <w:rsid w:val="008E16EB"/>
    <w:rsid w:val="008E16EF"/>
    <w:rsid w:val="008E1C80"/>
    <w:rsid w:val="008E1C98"/>
    <w:rsid w:val="008E1D14"/>
    <w:rsid w:val="008E283D"/>
    <w:rsid w:val="008E2942"/>
    <w:rsid w:val="008E2AAE"/>
    <w:rsid w:val="008E2D36"/>
    <w:rsid w:val="008E30B2"/>
    <w:rsid w:val="008E317C"/>
    <w:rsid w:val="008E324A"/>
    <w:rsid w:val="008E350A"/>
    <w:rsid w:val="008E386F"/>
    <w:rsid w:val="008E3E58"/>
    <w:rsid w:val="008E4176"/>
    <w:rsid w:val="008E4753"/>
    <w:rsid w:val="008E5CAC"/>
    <w:rsid w:val="008E5F36"/>
    <w:rsid w:val="008E65CF"/>
    <w:rsid w:val="008E6631"/>
    <w:rsid w:val="008E66B4"/>
    <w:rsid w:val="008E6B0B"/>
    <w:rsid w:val="008E6DD9"/>
    <w:rsid w:val="008E701E"/>
    <w:rsid w:val="008E70A9"/>
    <w:rsid w:val="008E7672"/>
    <w:rsid w:val="008E7AA3"/>
    <w:rsid w:val="008E7F01"/>
    <w:rsid w:val="008F04F5"/>
    <w:rsid w:val="008F0773"/>
    <w:rsid w:val="008F0777"/>
    <w:rsid w:val="008F0C5C"/>
    <w:rsid w:val="008F0EBC"/>
    <w:rsid w:val="008F166A"/>
    <w:rsid w:val="008F1AE1"/>
    <w:rsid w:val="008F214C"/>
    <w:rsid w:val="008F25B2"/>
    <w:rsid w:val="008F2FC7"/>
    <w:rsid w:val="008F2FD4"/>
    <w:rsid w:val="008F30B7"/>
    <w:rsid w:val="008F3564"/>
    <w:rsid w:val="008F3C2D"/>
    <w:rsid w:val="008F3CAB"/>
    <w:rsid w:val="008F3CDB"/>
    <w:rsid w:val="008F4493"/>
    <w:rsid w:val="008F4632"/>
    <w:rsid w:val="008F46F0"/>
    <w:rsid w:val="008F51C3"/>
    <w:rsid w:val="008F52FE"/>
    <w:rsid w:val="008F5482"/>
    <w:rsid w:val="008F5C8B"/>
    <w:rsid w:val="008F64A5"/>
    <w:rsid w:val="008F6589"/>
    <w:rsid w:val="008F6599"/>
    <w:rsid w:val="008F6C8E"/>
    <w:rsid w:val="008F6EB8"/>
    <w:rsid w:val="008F7448"/>
    <w:rsid w:val="008F7793"/>
    <w:rsid w:val="009001DF"/>
    <w:rsid w:val="009004A7"/>
    <w:rsid w:val="00900734"/>
    <w:rsid w:val="0090076C"/>
    <w:rsid w:val="00900811"/>
    <w:rsid w:val="00900A42"/>
    <w:rsid w:val="00901097"/>
    <w:rsid w:val="009019F9"/>
    <w:rsid w:val="00901ABE"/>
    <w:rsid w:val="00901BF6"/>
    <w:rsid w:val="009027E0"/>
    <w:rsid w:val="00902FFD"/>
    <w:rsid w:val="0090317A"/>
    <w:rsid w:val="0090321D"/>
    <w:rsid w:val="00903279"/>
    <w:rsid w:val="009035A3"/>
    <w:rsid w:val="00903830"/>
    <w:rsid w:val="00903F1A"/>
    <w:rsid w:val="00903F22"/>
    <w:rsid w:val="00903FCB"/>
    <w:rsid w:val="00904A2B"/>
    <w:rsid w:val="009057AA"/>
    <w:rsid w:val="009057C6"/>
    <w:rsid w:val="00905833"/>
    <w:rsid w:val="009059B5"/>
    <w:rsid w:val="00905BAB"/>
    <w:rsid w:val="009064F6"/>
    <w:rsid w:val="009067D7"/>
    <w:rsid w:val="00906B04"/>
    <w:rsid w:val="00906BDA"/>
    <w:rsid w:val="00906E39"/>
    <w:rsid w:val="00906E70"/>
    <w:rsid w:val="00907872"/>
    <w:rsid w:val="00907CBE"/>
    <w:rsid w:val="00907EA2"/>
    <w:rsid w:val="009100E4"/>
    <w:rsid w:val="0091020C"/>
    <w:rsid w:val="00910392"/>
    <w:rsid w:val="009106F2"/>
    <w:rsid w:val="00910751"/>
    <w:rsid w:val="00910A9C"/>
    <w:rsid w:val="00910AB6"/>
    <w:rsid w:val="00910C27"/>
    <w:rsid w:val="00910C2E"/>
    <w:rsid w:val="0091105E"/>
    <w:rsid w:val="00911166"/>
    <w:rsid w:val="00911868"/>
    <w:rsid w:val="009121EC"/>
    <w:rsid w:val="009127B6"/>
    <w:rsid w:val="00912C8B"/>
    <w:rsid w:val="009132FE"/>
    <w:rsid w:val="0091358B"/>
    <w:rsid w:val="009143E8"/>
    <w:rsid w:val="0091572F"/>
    <w:rsid w:val="00915925"/>
    <w:rsid w:val="0091606C"/>
    <w:rsid w:val="00916E35"/>
    <w:rsid w:val="00916F6A"/>
    <w:rsid w:val="009174CD"/>
    <w:rsid w:val="009178CD"/>
    <w:rsid w:val="00917CE6"/>
    <w:rsid w:val="0092046E"/>
    <w:rsid w:val="009207AD"/>
    <w:rsid w:val="00920BC4"/>
    <w:rsid w:val="00921180"/>
    <w:rsid w:val="00921708"/>
    <w:rsid w:val="00921767"/>
    <w:rsid w:val="00921D2F"/>
    <w:rsid w:val="00921D7D"/>
    <w:rsid w:val="00922033"/>
    <w:rsid w:val="0092256E"/>
    <w:rsid w:val="00922597"/>
    <w:rsid w:val="00922ADE"/>
    <w:rsid w:val="00922E44"/>
    <w:rsid w:val="009233CB"/>
    <w:rsid w:val="009233FD"/>
    <w:rsid w:val="00923858"/>
    <w:rsid w:val="009245F2"/>
    <w:rsid w:val="00924794"/>
    <w:rsid w:val="00924ABC"/>
    <w:rsid w:val="00924D58"/>
    <w:rsid w:val="00925001"/>
    <w:rsid w:val="009250B4"/>
    <w:rsid w:val="00925118"/>
    <w:rsid w:val="00925625"/>
    <w:rsid w:val="009257B6"/>
    <w:rsid w:val="00925F0B"/>
    <w:rsid w:val="00926372"/>
    <w:rsid w:val="00926554"/>
    <w:rsid w:val="00926894"/>
    <w:rsid w:val="009269C3"/>
    <w:rsid w:val="0092733E"/>
    <w:rsid w:val="0092785A"/>
    <w:rsid w:val="00927B6C"/>
    <w:rsid w:val="00927D88"/>
    <w:rsid w:val="00927E09"/>
    <w:rsid w:val="00927EE4"/>
    <w:rsid w:val="009302EB"/>
    <w:rsid w:val="00930356"/>
    <w:rsid w:val="009307F5"/>
    <w:rsid w:val="00930886"/>
    <w:rsid w:val="00930F2A"/>
    <w:rsid w:val="00931489"/>
    <w:rsid w:val="00931D09"/>
    <w:rsid w:val="00931D4F"/>
    <w:rsid w:val="00931F1B"/>
    <w:rsid w:val="00931F8D"/>
    <w:rsid w:val="009323D2"/>
    <w:rsid w:val="00932BD4"/>
    <w:rsid w:val="00932D50"/>
    <w:rsid w:val="00932D68"/>
    <w:rsid w:val="0093342B"/>
    <w:rsid w:val="0093396D"/>
    <w:rsid w:val="009339F4"/>
    <w:rsid w:val="009344CB"/>
    <w:rsid w:val="00934D4B"/>
    <w:rsid w:val="00934D84"/>
    <w:rsid w:val="00934E5D"/>
    <w:rsid w:val="0093552F"/>
    <w:rsid w:val="00935F1E"/>
    <w:rsid w:val="00935F56"/>
    <w:rsid w:val="00936D68"/>
    <w:rsid w:val="009371E0"/>
    <w:rsid w:val="00937289"/>
    <w:rsid w:val="00937418"/>
    <w:rsid w:val="009378D9"/>
    <w:rsid w:val="00937FEC"/>
    <w:rsid w:val="00940167"/>
    <w:rsid w:val="0094072A"/>
    <w:rsid w:val="00940ACF"/>
    <w:rsid w:val="00940AEF"/>
    <w:rsid w:val="00940B0B"/>
    <w:rsid w:val="00940DB3"/>
    <w:rsid w:val="009411A3"/>
    <w:rsid w:val="00941366"/>
    <w:rsid w:val="009414E5"/>
    <w:rsid w:val="0094175D"/>
    <w:rsid w:val="00941818"/>
    <w:rsid w:val="0094193F"/>
    <w:rsid w:val="00941AA5"/>
    <w:rsid w:val="00941ABA"/>
    <w:rsid w:val="0094222E"/>
    <w:rsid w:val="00942CC6"/>
    <w:rsid w:val="00942FC2"/>
    <w:rsid w:val="00943061"/>
    <w:rsid w:val="00943328"/>
    <w:rsid w:val="00943545"/>
    <w:rsid w:val="00943A1C"/>
    <w:rsid w:val="00943BB7"/>
    <w:rsid w:val="00944C06"/>
    <w:rsid w:val="00945437"/>
    <w:rsid w:val="00946508"/>
    <w:rsid w:val="00946792"/>
    <w:rsid w:val="009467AA"/>
    <w:rsid w:val="0094697D"/>
    <w:rsid w:val="00946A9A"/>
    <w:rsid w:val="00946F27"/>
    <w:rsid w:val="009500C5"/>
    <w:rsid w:val="0095024E"/>
    <w:rsid w:val="0095029A"/>
    <w:rsid w:val="00950328"/>
    <w:rsid w:val="00950634"/>
    <w:rsid w:val="00950679"/>
    <w:rsid w:val="009509BB"/>
    <w:rsid w:val="00950D6A"/>
    <w:rsid w:val="0095158B"/>
    <w:rsid w:val="00951DB1"/>
    <w:rsid w:val="009525D9"/>
    <w:rsid w:val="00952C5D"/>
    <w:rsid w:val="00953121"/>
    <w:rsid w:val="0095341C"/>
    <w:rsid w:val="00953752"/>
    <w:rsid w:val="00953A9D"/>
    <w:rsid w:val="00954D33"/>
    <w:rsid w:val="00954FDC"/>
    <w:rsid w:val="00955BF8"/>
    <w:rsid w:val="00955F9F"/>
    <w:rsid w:val="009567C7"/>
    <w:rsid w:val="00956E0A"/>
    <w:rsid w:val="0095736C"/>
    <w:rsid w:val="00957689"/>
    <w:rsid w:val="00957936"/>
    <w:rsid w:val="00957D33"/>
    <w:rsid w:val="00957E9A"/>
    <w:rsid w:val="009601B9"/>
    <w:rsid w:val="00960390"/>
    <w:rsid w:val="009603BE"/>
    <w:rsid w:val="00960459"/>
    <w:rsid w:val="00960BEE"/>
    <w:rsid w:val="00960BFA"/>
    <w:rsid w:val="00960CAF"/>
    <w:rsid w:val="00960FCA"/>
    <w:rsid w:val="00961064"/>
    <w:rsid w:val="00961704"/>
    <w:rsid w:val="00961ECD"/>
    <w:rsid w:val="009620BB"/>
    <w:rsid w:val="00962841"/>
    <w:rsid w:val="00962867"/>
    <w:rsid w:val="00963486"/>
    <w:rsid w:val="009639BA"/>
    <w:rsid w:val="00963AD3"/>
    <w:rsid w:val="00963B23"/>
    <w:rsid w:val="00964B26"/>
    <w:rsid w:val="0096543F"/>
    <w:rsid w:val="00966127"/>
    <w:rsid w:val="009662C1"/>
    <w:rsid w:val="00966552"/>
    <w:rsid w:val="00966BFD"/>
    <w:rsid w:val="00966CBB"/>
    <w:rsid w:val="0096735A"/>
    <w:rsid w:val="00967F25"/>
    <w:rsid w:val="009700B1"/>
    <w:rsid w:val="009704DD"/>
    <w:rsid w:val="009706B3"/>
    <w:rsid w:val="0097074E"/>
    <w:rsid w:val="0097111C"/>
    <w:rsid w:val="0097155D"/>
    <w:rsid w:val="009715C5"/>
    <w:rsid w:val="009717AA"/>
    <w:rsid w:val="00971B9B"/>
    <w:rsid w:val="00971D01"/>
    <w:rsid w:val="00971E0B"/>
    <w:rsid w:val="00972659"/>
    <w:rsid w:val="009728F0"/>
    <w:rsid w:val="00972C2F"/>
    <w:rsid w:val="009732E6"/>
    <w:rsid w:val="00973B8F"/>
    <w:rsid w:val="00973C73"/>
    <w:rsid w:val="00973E63"/>
    <w:rsid w:val="00974929"/>
    <w:rsid w:val="00974B7C"/>
    <w:rsid w:val="00974BAE"/>
    <w:rsid w:val="00974F33"/>
    <w:rsid w:val="009755E6"/>
    <w:rsid w:val="00975F45"/>
    <w:rsid w:val="009761EE"/>
    <w:rsid w:val="009764E2"/>
    <w:rsid w:val="00976D12"/>
    <w:rsid w:val="00976F42"/>
    <w:rsid w:val="0097717C"/>
    <w:rsid w:val="00977882"/>
    <w:rsid w:val="00977B4D"/>
    <w:rsid w:val="00977DF5"/>
    <w:rsid w:val="00977ECF"/>
    <w:rsid w:val="00977F7F"/>
    <w:rsid w:val="0098004A"/>
    <w:rsid w:val="00980234"/>
    <w:rsid w:val="0098058A"/>
    <w:rsid w:val="00980897"/>
    <w:rsid w:val="00980FF0"/>
    <w:rsid w:val="00981385"/>
    <w:rsid w:val="00981A0F"/>
    <w:rsid w:val="00981B4D"/>
    <w:rsid w:val="00982218"/>
    <w:rsid w:val="0098253D"/>
    <w:rsid w:val="0098265F"/>
    <w:rsid w:val="009827F8"/>
    <w:rsid w:val="009831C1"/>
    <w:rsid w:val="00983438"/>
    <w:rsid w:val="009835BA"/>
    <w:rsid w:val="0098379D"/>
    <w:rsid w:val="00984670"/>
    <w:rsid w:val="00984C69"/>
    <w:rsid w:val="00984FF5"/>
    <w:rsid w:val="0098560E"/>
    <w:rsid w:val="0098565E"/>
    <w:rsid w:val="009864D4"/>
    <w:rsid w:val="009870A5"/>
    <w:rsid w:val="00987399"/>
    <w:rsid w:val="009873A4"/>
    <w:rsid w:val="00987752"/>
    <w:rsid w:val="00987833"/>
    <w:rsid w:val="0098786E"/>
    <w:rsid w:val="00987B14"/>
    <w:rsid w:val="00987B30"/>
    <w:rsid w:val="00987CD2"/>
    <w:rsid w:val="00990233"/>
    <w:rsid w:val="00990295"/>
    <w:rsid w:val="00990974"/>
    <w:rsid w:val="00990B5F"/>
    <w:rsid w:val="00990CC2"/>
    <w:rsid w:val="00990E10"/>
    <w:rsid w:val="00991484"/>
    <w:rsid w:val="009915C1"/>
    <w:rsid w:val="00991BE7"/>
    <w:rsid w:val="00991EE4"/>
    <w:rsid w:val="00992FBC"/>
    <w:rsid w:val="00993488"/>
    <w:rsid w:val="009937D5"/>
    <w:rsid w:val="00993C0E"/>
    <w:rsid w:val="00993EB2"/>
    <w:rsid w:val="00993F4A"/>
    <w:rsid w:val="00994804"/>
    <w:rsid w:val="00994DC5"/>
    <w:rsid w:val="00994E84"/>
    <w:rsid w:val="00994FDC"/>
    <w:rsid w:val="0099526F"/>
    <w:rsid w:val="009969B9"/>
    <w:rsid w:val="00996D96"/>
    <w:rsid w:val="00996DEF"/>
    <w:rsid w:val="009971C6"/>
    <w:rsid w:val="009978E0"/>
    <w:rsid w:val="00997AF4"/>
    <w:rsid w:val="00997CA8"/>
    <w:rsid w:val="009A008B"/>
    <w:rsid w:val="009A01E5"/>
    <w:rsid w:val="009A02CA"/>
    <w:rsid w:val="009A05D1"/>
    <w:rsid w:val="009A08B7"/>
    <w:rsid w:val="009A096D"/>
    <w:rsid w:val="009A0F11"/>
    <w:rsid w:val="009A1C07"/>
    <w:rsid w:val="009A2003"/>
    <w:rsid w:val="009A2624"/>
    <w:rsid w:val="009A29C0"/>
    <w:rsid w:val="009A2DF2"/>
    <w:rsid w:val="009A2FB8"/>
    <w:rsid w:val="009A33B2"/>
    <w:rsid w:val="009A399D"/>
    <w:rsid w:val="009A3D3C"/>
    <w:rsid w:val="009A42EE"/>
    <w:rsid w:val="009A4DFF"/>
    <w:rsid w:val="009A567C"/>
    <w:rsid w:val="009A5BA3"/>
    <w:rsid w:val="009A5E61"/>
    <w:rsid w:val="009A6403"/>
    <w:rsid w:val="009A7132"/>
    <w:rsid w:val="009A77F8"/>
    <w:rsid w:val="009A786B"/>
    <w:rsid w:val="009A7905"/>
    <w:rsid w:val="009A7C49"/>
    <w:rsid w:val="009A7D54"/>
    <w:rsid w:val="009A7ECC"/>
    <w:rsid w:val="009A7ED3"/>
    <w:rsid w:val="009B01C0"/>
    <w:rsid w:val="009B0710"/>
    <w:rsid w:val="009B0AA7"/>
    <w:rsid w:val="009B0BAC"/>
    <w:rsid w:val="009B0C61"/>
    <w:rsid w:val="009B0C98"/>
    <w:rsid w:val="009B10DB"/>
    <w:rsid w:val="009B1764"/>
    <w:rsid w:val="009B18D8"/>
    <w:rsid w:val="009B1BE7"/>
    <w:rsid w:val="009B2683"/>
    <w:rsid w:val="009B27BF"/>
    <w:rsid w:val="009B287F"/>
    <w:rsid w:val="009B2D97"/>
    <w:rsid w:val="009B31E8"/>
    <w:rsid w:val="009B3A44"/>
    <w:rsid w:val="009B3DBE"/>
    <w:rsid w:val="009B3EEC"/>
    <w:rsid w:val="009B4B4F"/>
    <w:rsid w:val="009B52DE"/>
    <w:rsid w:val="009B543B"/>
    <w:rsid w:val="009B5AD6"/>
    <w:rsid w:val="009B64A4"/>
    <w:rsid w:val="009B660C"/>
    <w:rsid w:val="009B695E"/>
    <w:rsid w:val="009B6A2A"/>
    <w:rsid w:val="009B6BD3"/>
    <w:rsid w:val="009B6DDC"/>
    <w:rsid w:val="009B6F4B"/>
    <w:rsid w:val="009B72B4"/>
    <w:rsid w:val="009B7854"/>
    <w:rsid w:val="009B7B47"/>
    <w:rsid w:val="009C0993"/>
    <w:rsid w:val="009C0EA6"/>
    <w:rsid w:val="009C1FE1"/>
    <w:rsid w:val="009C2186"/>
    <w:rsid w:val="009C2294"/>
    <w:rsid w:val="009C2369"/>
    <w:rsid w:val="009C2B1A"/>
    <w:rsid w:val="009C3431"/>
    <w:rsid w:val="009C411E"/>
    <w:rsid w:val="009C416A"/>
    <w:rsid w:val="009C4192"/>
    <w:rsid w:val="009C49A9"/>
    <w:rsid w:val="009C4ADE"/>
    <w:rsid w:val="009C4D3D"/>
    <w:rsid w:val="009C507B"/>
    <w:rsid w:val="009C54A8"/>
    <w:rsid w:val="009C5583"/>
    <w:rsid w:val="009C5851"/>
    <w:rsid w:val="009C5EEC"/>
    <w:rsid w:val="009C6163"/>
    <w:rsid w:val="009C6320"/>
    <w:rsid w:val="009C6819"/>
    <w:rsid w:val="009C6CBB"/>
    <w:rsid w:val="009C713C"/>
    <w:rsid w:val="009C742E"/>
    <w:rsid w:val="009C761C"/>
    <w:rsid w:val="009C7716"/>
    <w:rsid w:val="009C772B"/>
    <w:rsid w:val="009D032B"/>
    <w:rsid w:val="009D18C4"/>
    <w:rsid w:val="009D212D"/>
    <w:rsid w:val="009D2236"/>
    <w:rsid w:val="009D3078"/>
    <w:rsid w:val="009D371C"/>
    <w:rsid w:val="009D3E1A"/>
    <w:rsid w:val="009D44DC"/>
    <w:rsid w:val="009D45F3"/>
    <w:rsid w:val="009D4B39"/>
    <w:rsid w:val="009D4F83"/>
    <w:rsid w:val="009D5627"/>
    <w:rsid w:val="009D5658"/>
    <w:rsid w:val="009D6556"/>
    <w:rsid w:val="009D6B50"/>
    <w:rsid w:val="009D6EB8"/>
    <w:rsid w:val="009D6F65"/>
    <w:rsid w:val="009D7295"/>
    <w:rsid w:val="009D75E4"/>
    <w:rsid w:val="009E0016"/>
    <w:rsid w:val="009E013C"/>
    <w:rsid w:val="009E0622"/>
    <w:rsid w:val="009E08EE"/>
    <w:rsid w:val="009E0A4C"/>
    <w:rsid w:val="009E0A9C"/>
    <w:rsid w:val="009E0E94"/>
    <w:rsid w:val="009E1278"/>
    <w:rsid w:val="009E1F9B"/>
    <w:rsid w:val="009E2D4C"/>
    <w:rsid w:val="009E30C3"/>
    <w:rsid w:val="009E3252"/>
    <w:rsid w:val="009E37B6"/>
    <w:rsid w:val="009E38F0"/>
    <w:rsid w:val="009E3A07"/>
    <w:rsid w:val="009E3B98"/>
    <w:rsid w:val="009E4C50"/>
    <w:rsid w:val="009E4C65"/>
    <w:rsid w:val="009E4CB4"/>
    <w:rsid w:val="009E4F64"/>
    <w:rsid w:val="009E568E"/>
    <w:rsid w:val="009E5816"/>
    <w:rsid w:val="009E5D2B"/>
    <w:rsid w:val="009E5FED"/>
    <w:rsid w:val="009E6553"/>
    <w:rsid w:val="009E668A"/>
    <w:rsid w:val="009E6773"/>
    <w:rsid w:val="009E6ED7"/>
    <w:rsid w:val="009E7681"/>
    <w:rsid w:val="009E77D2"/>
    <w:rsid w:val="009E7864"/>
    <w:rsid w:val="009E7A69"/>
    <w:rsid w:val="009E7C9D"/>
    <w:rsid w:val="009E7FDB"/>
    <w:rsid w:val="009F0518"/>
    <w:rsid w:val="009F07B0"/>
    <w:rsid w:val="009F1054"/>
    <w:rsid w:val="009F14AC"/>
    <w:rsid w:val="009F150F"/>
    <w:rsid w:val="009F19D7"/>
    <w:rsid w:val="009F2AD8"/>
    <w:rsid w:val="009F2D28"/>
    <w:rsid w:val="009F2EA1"/>
    <w:rsid w:val="009F3445"/>
    <w:rsid w:val="009F374E"/>
    <w:rsid w:val="009F38A7"/>
    <w:rsid w:val="009F3B29"/>
    <w:rsid w:val="009F3C84"/>
    <w:rsid w:val="009F447F"/>
    <w:rsid w:val="009F5055"/>
    <w:rsid w:val="009F5119"/>
    <w:rsid w:val="009F527F"/>
    <w:rsid w:val="009F52BD"/>
    <w:rsid w:val="009F550E"/>
    <w:rsid w:val="009F5753"/>
    <w:rsid w:val="009F57F1"/>
    <w:rsid w:val="009F5C7C"/>
    <w:rsid w:val="009F5FF1"/>
    <w:rsid w:val="009F618C"/>
    <w:rsid w:val="009F6BC8"/>
    <w:rsid w:val="009F718F"/>
    <w:rsid w:val="009F72C1"/>
    <w:rsid w:val="009F7DCA"/>
    <w:rsid w:val="00A002D0"/>
    <w:rsid w:val="00A00349"/>
    <w:rsid w:val="00A00AB3"/>
    <w:rsid w:val="00A01AA7"/>
    <w:rsid w:val="00A02085"/>
    <w:rsid w:val="00A02628"/>
    <w:rsid w:val="00A02862"/>
    <w:rsid w:val="00A0297F"/>
    <w:rsid w:val="00A03CF3"/>
    <w:rsid w:val="00A03D46"/>
    <w:rsid w:val="00A03FD2"/>
    <w:rsid w:val="00A04C22"/>
    <w:rsid w:val="00A05209"/>
    <w:rsid w:val="00A05461"/>
    <w:rsid w:val="00A0549B"/>
    <w:rsid w:val="00A055F0"/>
    <w:rsid w:val="00A05BD2"/>
    <w:rsid w:val="00A05D80"/>
    <w:rsid w:val="00A05DA1"/>
    <w:rsid w:val="00A05DD7"/>
    <w:rsid w:val="00A05ED6"/>
    <w:rsid w:val="00A06683"/>
    <w:rsid w:val="00A067AE"/>
    <w:rsid w:val="00A06955"/>
    <w:rsid w:val="00A06E20"/>
    <w:rsid w:val="00A06F75"/>
    <w:rsid w:val="00A07708"/>
    <w:rsid w:val="00A07952"/>
    <w:rsid w:val="00A1002A"/>
    <w:rsid w:val="00A1061A"/>
    <w:rsid w:val="00A108E5"/>
    <w:rsid w:val="00A10A73"/>
    <w:rsid w:val="00A10E62"/>
    <w:rsid w:val="00A11369"/>
    <w:rsid w:val="00A12187"/>
    <w:rsid w:val="00A12593"/>
    <w:rsid w:val="00A127FD"/>
    <w:rsid w:val="00A128A2"/>
    <w:rsid w:val="00A12BF8"/>
    <w:rsid w:val="00A12D73"/>
    <w:rsid w:val="00A12E77"/>
    <w:rsid w:val="00A1301E"/>
    <w:rsid w:val="00A132E1"/>
    <w:rsid w:val="00A1335B"/>
    <w:rsid w:val="00A144F2"/>
    <w:rsid w:val="00A14C7D"/>
    <w:rsid w:val="00A152F0"/>
    <w:rsid w:val="00A154F3"/>
    <w:rsid w:val="00A1577D"/>
    <w:rsid w:val="00A157B8"/>
    <w:rsid w:val="00A15BCD"/>
    <w:rsid w:val="00A163F4"/>
    <w:rsid w:val="00A16620"/>
    <w:rsid w:val="00A16EA0"/>
    <w:rsid w:val="00A16ECA"/>
    <w:rsid w:val="00A16EEA"/>
    <w:rsid w:val="00A1711D"/>
    <w:rsid w:val="00A171BA"/>
    <w:rsid w:val="00A1784A"/>
    <w:rsid w:val="00A1787A"/>
    <w:rsid w:val="00A17965"/>
    <w:rsid w:val="00A17A16"/>
    <w:rsid w:val="00A17E53"/>
    <w:rsid w:val="00A20277"/>
    <w:rsid w:val="00A2042A"/>
    <w:rsid w:val="00A20933"/>
    <w:rsid w:val="00A20F16"/>
    <w:rsid w:val="00A21D70"/>
    <w:rsid w:val="00A21D8C"/>
    <w:rsid w:val="00A220F8"/>
    <w:rsid w:val="00A2285F"/>
    <w:rsid w:val="00A22C57"/>
    <w:rsid w:val="00A22CF6"/>
    <w:rsid w:val="00A2313D"/>
    <w:rsid w:val="00A23470"/>
    <w:rsid w:val="00A236E6"/>
    <w:rsid w:val="00A23949"/>
    <w:rsid w:val="00A23C81"/>
    <w:rsid w:val="00A23FF5"/>
    <w:rsid w:val="00A24638"/>
    <w:rsid w:val="00A2478E"/>
    <w:rsid w:val="00A248B4"/>
    <w:rsid w:val="00A248C9"/>
    <w:rsid w:val="00A24C27"/>
    <w:rsid w:val="00A24D04"/>
    <w:rsid w:val="00A24DDD"/>
    <w:rsid w:val="00A2520E"/>
    <w:rsid w:val="00A25232"/>
    <w:rsid w:val="00A25EB7"/>
    <w:rsid w:val="00A2678A"/>
    <w:rsid w:val="00A26966"/>
    <w:rsid w:val="00A26BD6"/>
    <w:rsid w:val="00A26D71"/>
    <w:rsid w:val="00A2794C"/>
    <w:rsid w:val="00A279C2"/>
    <w:rsid w:val="00A27A0C"/>
    <w:rsid w:val="00A30155"/>
    <w:rsid w:val="00A30554"/>
    <w:rsid w:val="00A308F3"/>
    <w:rsid w:val="00A30E5C"/>
    <w:rsid w:val="00A31324"/>
    <w:rsid w:val="00A31404"/>
    <w:rsid w:val="00A3142C"/>
    <w:rsid w:val="00A31714"/>
    <w:rsid w:val="00A3192E"/>
    <w:rsid w:val="00A31FB1"/>
    <w:rsid w:val="00A31FF5"/>
    <w:rsid w:val="00A32776"/>
    <w:rsid w:val="00A327F3"/>
    <w:rsid w:val="00A32836"/>
    <w:rsid w:val="00A33194"/>
    <w:rsid w:val="00A332D2"/>
    <w:rsid w:val="00A3343A"/>
    <w:rsid w:val="00A33AD6"/>
    <w:rsid w:val="00A33EEC"/>
    <w:rsid w:val="00A34062"/>
    <w:rsid w:val="00A34091"/>
    <w:rsid w:val="00A34868"/>
    <w:rsid w:val="00A34C30"/>
    <w:rsid w:val="00A34F19"/>
    <w:rsid w:val="00A35751"/>
    <w:rsid w:val="00A357DF"/>
    <w:rsid w:val="00A358D5"/>
    <w:rsid w:val="00A35941"/>
    <w:rsid w:val="00A35A30"/>
    <w:rsid w:val="00A36191"/>
    <w:rsid w:val="00A364D5"/>
    <w:rsid w:val="00A375B1"/>
    <w:rsid w:val="00A37A19"/>
    <w:rsid w:val="00A37C75"/>
    <w:rsid w:val="00A40A81"/>
    <w:rsid w:val="00A40BCD"/>
    <w:rsid w:val="00A40F7D"/>
    <w:rsid w:val="00A41723"/>
    <w:rsid w:val="00A4179F"/>
    <w:rsid w:val="00A419FB"/>
    <w:rsid w:val="00A41AD7"/>
    <w:rsid w:val="00A4224F"/>
    <w:rsid w:val="00A425B5"/>
    <w:rsid w:val="00A429B1"/>
    <w:rsid w:val="00A42A06"/>
    <w:rsid w:val="00A42CA7"/>
    <w:rsid w:val="00A43173"/>
    <w:rsid w:val="00A43AEE"/>
    <w:rsid w:val="00A44050"/>
    <w:rsid w:val="00A4408E"/>
    <w:rsid w:val="00A45049"/>
    <w:rsid w:val="00A45D39"/>
    <w:rsid w:val="00A45D4B"/>
    <w:rsid w:val="00A45EAA"/>
    <w:rsid w:val="00A46049"/>
    <w:rsid w:val="00A46869"/>
    <w:rsid w:val="00A46DD5"/>
    <w:rsid w:val="00A472D8"/>
    <w:rsid w:val="00A479D7"/>
    <w:rsid w:val="00A47A02"/>
    <w:rsid w:val="00A47E48"/>
    <w:rsid w:val="00A50441"/>
    <w:rsid w:val="00A508C8"/>
    <w:rsid w:val="00A508EA"/>
    <w:rsid w:val="00A50DA5"/>
    <w:rsid w:val="00A50F54"/>
    <w:rsid w:val="00A516DF"/>
    <w:rsid w:val="00A5172B"/>
    <w:rsid w:val="00A51AD9"/>
    <w:rsid w:val="00A51B5B"/>
    <w:rsid w:val="00A52825"/>
    <w:rsid w:val="00A52992"/>
    <w:rsid w:val="00A52C8E"/>
    <w:rsid w:val="00A5348F"/>
    <w:rsid w:val="00A53712"/>
    <w:rsid w:val="00A540E7"/>
    <w:rsid w:val="00A5412A"/>
    <w:rsid w:val="00A549F4"/>
    <w:rsid w:val="00A55009"/>
    <w:rsid w:val="00A55449"/>
    <w:rsid w:val="00A55562"/>
    <w:rsid w:val="00A55694"/>
    <w:rsid w:val="00A55784"/>
    <w:rsid w:val="00A559B3"/>
    <w:rsid w:val="00A55BB3"/>
    <w:rsid w:val="00A560F4"/>
    <w:rsid w:val="00A56524"/>
    <w:rsid w:val="00A5683E"/>
    <w:rsid w:val="00A568B9"/>
    <w:rsid w:val="00A56984"/>
    <w:rsid w:val="00A56EEC"/>
    <w:rsid w:val="00A57167"/>
    <w:rsid w:val="00A57499"/>
    <w:rsid w:val="00A57AEB"/>
    <w:rsid w:val="00A600E9"/>
    <w:rsid w:val="00A607BF"/>
    <w:rsid w:val="00A60DB7"/>
    <w:rsid w:val="00A61E8F"/>
    <w:rsid w:val="00A6204C"/>
    <w:rsid w:val="00A620BB"/>
    <w:rsid w:val="00A625F0"/>
    <w:rsid w:val="00A62A9D"/>
    <w:rsid w:val="00A62F1C"/>
    <w:rsid w:val="00A63553"/>
    <w:rsid w:val="00A63B8F"/>
    <w:rsid w:val="00A6412B"/>
    <w:rsid w:val="00A645B7"/>
    <w:rsid w:val="00A6463A"/>
    <w:rsid w:val="00A64E0A"/>
    <w:rsid w:val="00A64F37"/>
    <w:rsid w:val="00A64F9B"/>
    <w:rsid w:val="00A65137"/>
    <w:rsid w:val="00A65C4C"/>
    <w:rsid w:val="00A65DFB"/>
    <w:rsid w:val="00A6652E"/>
    <w:rsid w:val="00A668DC"/>
    <w:rsid w:val="00A668E8"/>
    <w:rsid w:val="00A6691B"/>
    <w:rsid w:val="00A66B22"/>
    <w:rsid w:val="00A66BEE"/>
    <w:rsid w:val="00A6715C"/>
    <w:rsid w:val="00A673A7"/>
    <w:rsid w:val="00A706B1"/>
    <w:rsid w:val="00A70AFA"/>
    <w:rsid w:val="00A70C58"/>
    <w:rsid w:val="00A70F01"/>
    <w:rsid w:val="00A7174C"/>
    <w:rsid w:val="00A71894"/>
    <w:rsid w:val="00A71913"/>
    <w:rsid w:val="00A72188"/>
    <w:rsid w:val="00A725FE"/>
    <w:rsid w:val="00A72B55"/>
    <w:rsid w:val="00A72CA0"/>
    <w:rsid w:val="00A72D68"/>
    <w:rsid w:val="00A72E90"/>
    <w:rsid w:val="00A72F9B"/>
    <w:rsid w:val="00A731F4"/>
    <w:rsid w:val="00A73265"/>
    <w:rsid w:val="00A735D5"/>
    <w:rsid w:val="00A742A0"/>
    <w:rsid w:val="00A74536"/>
    <w:rsid w:val="00A7462F"/>
    <w:rsid w:val="00A74B09"/>
    <w:rsid w:val="00A74E15"/>
    <w:rsid w:val="00A74F38"/>
    <w:rsid w:val="00A751E0"/>
    <w:rsid w:val="00A7529C"/>
    <w:rsid w:val="00A75369"/>
    <w:rsid w:val="00A7553E"/>
    <w:rsid w:val="00A75564"/>
    <w:rsid w:val="00A7559F"/>
    <w:rsid w:val="00A759C8"/>
    <w:rsid w:val="00A75C3F"/>
    <w:rsid w:val="00A75C98"/>
    <w:rsid w:val="00A75EAC"/>
    <w:rsid w:val="00A75EEE"/>
    <w:rsid w:val="00A760DE"/>
    <w:rsid w:val="00A7649C"/>
    <w:rsid w:val="00A77016"/>
    <w:rsid w:val="00A779F7"/>
    <w:rsid w:val="00A77B11"/>
    <w:rsid w:val="00A77BC3"/>
    <w:rsid w:val="00A77E50"/>
    <w:rsid w:val="00A80127"/>
    <w:rsid w:val="00A8034C"/>
    <w:rsid w:val="00A80A12"/>
    <w:rsid w:val="00A81142"/>
    <w:rsid w:val="00A818CD"/>
    <w:rsid w:val="00A81C3A"/>
    <w:rsid w:val="00A81E89"/>
    <w:rsid w:val="00A82259"/>
    <w:rsid w:val="00A8240C"/>
    <w:rsid w:val="00A824E3"/>
    <w:rsid w:val="00A82A13"/>
    <w:rsid w:val="00A82A8F"/>
    <w:rsid w:val="00A82DCE"/>
    <w:rsid w:val="00A82ECA"/>
    <w:rsid w:val="00A83117"/>
    <w:rsid w:val="00A83606"/>
    <w:rsid w:val="00A84A7A"/>
    <w:rsid w:val="00A84C18"/>
    <w:rsid w:val="00A85086"/>
    <w:rsid w:val="00A8556E"/>
    <w:rsid w:val="00A859DD"/>
    <w:rsid w:val="00A85D0F"/>
    <w:rsid w:val="00A85E5C"/>
    <w:rsid w:val="00A8633B"/>
    <w:rsid w:val="00A867CF"/>
    <w:rsid w:val="00A8693C"/>
    <w:rsid w:val="00A86B64"/>
    <w:rsid w:val="00A86CC6"/>
    <w:rsid w:val="00A87028"/>
    <w:rsid w:val="00A873FE"/>
    <w:rsid w:val="00A87AB5"/>
    <w:rsid w:val="00A87DAA"/>
    <w:rsid w:val="00A908C5"/>
    <w:rsid w:val="00A90DCF"/>
    <w:rsid w:val="00A91297"/>
    <w:rsid w:val="00A91589"/>
    <w:rsid w:val="00A916BC"/>
    <w:rsid w:val="00A91FCB"/>
    <w:rsid w:val="00A91FE6"/>
    <w:rsid w:val="00A937D1"/>
    <w:rsid w:val="00A94360"/>
    <w:rsid w:val="00A94389"/>
    <w:rsid w:val="00A949D1"/>
    <w:rsid w:val="00A94A13"/>
    <w:rsid w:val="00A95324"/>
    <w:rsid w:val="00A955DE"/>
    <w:rsid w:val="00A95605"/>
    <w:rsid w:val="00A959F2"/>
    <w:rsid w:val="00A9620B"/>
    <w:rsid w:val="00A962F0"/>
    <w:rsid w:val="00A96322"/>
    <w:rsid w:val="00A966A0"/>
    <w:rsid w:val="00A96B6D"/>
    <w:rsid w:val="00A971F0"/>
    <w:rsid w:val="00A97924"/>
    <w:rsid w:val="00A97C8C"/>
    <w:rsid w:val="00AA00DC"/>
    <w:rsid w:val="00AA046C"/>
    <w:rsid w:val="00AA054E"/>
    <w:rsid w:val="00AA0809"/>
    <w:rsid w:val="00AA09FC"/>
    <w:rsid w:val="00AA1187"/>
    <w:rsid w:val="00AA13F1"/>
    <w:rsid w:val="00AA14F4"/>
    <w:rsid w:val="00AA1799"/>
    <w:rsid w:val="00AA1D90"/>
    <w:rsid w:val="00AA2061"/>
    <w:rsid w:val="00AA26C5"/>
    <w:rsid w:val="00AA294C"/>
    <w:rsid w:val="00AA2C27"/>
    <w:rsid w:val="00AA3036"/>
    <w:rsid w:val="00AA3B2D"/>
    <w:rsid w:val="00AA416E"/>
    <w:rsid w:val="00AA41C5"/>
    <w:rsid w:val="00AA4391"/>
    <w:rsid w:val="00AA439B"/>
    <w:rsid w:val="00AA43F1"/>
    <w:rsid w:val="00AA4790"/>
    <w:rsid w:val="00AA47A8"/>
    <w:rsid w:val="00AA4BAD"/>
    <w:rsid w:val="00AA4CF2"/>
    <w:rsid w:val="00AA520C"/>
    <w:rsid w:val="00AA54D8"/>
    <w:rsid w:val="00AA554D"/>
    <w:rsid w:val="00AA56FF"/>
    <w:rsid w:val="00AA580A"/>
    <w:rsid w:val="00AA63B4"/>
    <w:rsid w:val="00AA695D"/>
    <w:rsid w:val="00AA6B74"/>
    <w:rsid w:val="00AA6C5E"/>
    <w:rsid w:val="00AA6FE2"/>
    <w:rsid w:val="00AA78C5"/>
    <w:rsid w:val="00AA7A7F"/>
    <w:rsid w:val="00AB0220"/>
    <w:rsid w:val="00AB0369"/>
    <w:rsid w:val="00AB05FA"/>
    <w:rsid w:val="00AB0897"/>
    <w:rsid w:val="00AB096D"/>
    <w:rsid w:val="00AB0BF3"/>
    <w:rsid w:val="00AB1289"/>
    <w:rsid w:val="00AB1771"/>
    <w:rsid w:val="00AB1A17"/>
    <w:rsid w:val="00AB202E"/>
    <w:rsid w:val="00AB20F9"/>
    <w:rsid w:val="00AB243A"/>
    <w:rsid w:val="00AB26D0"/>
    <w:rsid w:val="00AB2D3A"/>
    <w:rsid w:val="00AB35A5"/>
    <w:rsid w:val="00AB43F8"/>
    <w:rsid w:val="00AB470D"/>
    <w:rsid w:val="00AB47C9"/>
    <w:rsid w:val="00AB49DC"/>
    <w:rsid w:val="00AB4C6A"/>
    <w:rsid w:val="00AB5015"/>
    <w:rsid w:val="00AB546F"/>
    <w:rsid w:val="00AB56C4"/>
    <w:rsid w:val="00AB5844"/>
    <w:rsid w:val="00AB5D3E"/>
    <w:rsid w:val="00AB641B"/>
    <w:rsid w:val="00AB643F"/>
    <w:rsid w:val="00AB6563"/>
    <w:rsid w:val="00AB682B"/>
    <w:rsid w:val="00AB6B2E"/>
    <w:rsid w:val="00AB6BEE"/>
    <w:rsid w:val="00AB700E"/>
    <w:rsid w:val="00AB7275"/>
    <w:rsid w:val="00AB73AC"/>
    <w:rsid w:val="00AB7AFC"/>
    <w:rsid w:val="00AB7B90"/>
    <w:rsid w:val="00AB7C4B"/>
    <w:rsid w:val="00AC00B0"/>
    <w:rsid w:val="00AC0223"/>
    <w:rsid w:val="00AC037B"/>
    <w:rsid w:val="00AC03FD"/>
    <w:rsid w:val="00AC13E2"/>
    <w:rsid w:val="00AC158C"/>
    <w:rsid w:val="00AC1886"/>
    <w:rsid w:val="00AC1EA9"/>
    <w:rsid w:val="00AC1F75"/>
    <w:rsid w:val="00AC2049"/>
    <w:rsid w:val="00AC2119"/>
    <w:rsid w:val="00AC21B3"/>
    <w:rsid w:val="00AC21B7"/>
    <w:rsid w:val="00AC21D3"/>
    <w:rsid w:val="00AC21F6"/>
    <w:rsid w:val="00AC25A6"/>
    <w:rsid w:val="00AC298A"/>
    <w:rsid w:val="00AC2A4F"/>
    <w:rsid w:val="00AC2D3A"/>
    <w:rsid w:val="00AC3141"/>
    <w:rsid w:val="00AC40ED"/>
    <w:rsid w:val="00AC4291"/>
    <w:rsid w:val="00AC436F"/>
    <w:rsid w:val="00AC4761"/>
    <w:rsid w:val="00AC4ACB"/>
    <w:rsid w:val="00AC51C2"/>
    <w:rsid w:val="00AC5414"/>
    <w:rsid w:val="00AC54DE"/>
    <w:rsid w:val="00AC5551"/>
    <w:rsid w:val="00AC558F"/>
    <w:rsid w:val="00AC5885"/>
    <w:rsid w:val="00AC58E6"/>
    <w:rsid w:val="00AC59C9"/>
    <w:rsid w:val="00AC5C11"/>
    <w:rsid w:val="00AC5D83"/>
    <w:rsid w:val="00AC5E92"/>
    <w:rsid w:val="00AC6463"/>
    <w:rsid w:val="00AC6535"/>
    <w:rsid w:val="00AC6F25"/>
    <w:rsid w:val="00AC7A19"/>
    <w:rsid w:val="00AC7C63"/>
    <w:rsid w:val="00AC7DB6"/>
    <w:rsid w:val="00AD003B"/>
    <w:rsid w:val="00AD0426"/>
    <w:rsid w:val="00AD069A"/>
    <w:rsid w:val="00AD0C85"/>
    <w:rsid w:val="00AD0EBC"/>
    <w:rsid w:val="00AD1495"/>
    <w:rsid w:val="00AD1852"/>
    <w:rsid w:val="00AD1F96"/>
    <w:rsid w:val="00AD2972"/>
    <w:rsid w:val="00AD2D72"/>
    <w:rsid w:val="00AD3B70"/>
    <w:rsid w:val="00AD3E63"/>
    <w:rsid w:val="00AD4283"/>
    <w:rsid w:val="00AD46D5"/>
    <w:rsid w:val="00AD49DD"/>
    <w:rsid w:val="00AD4FAE"/>
    <w:rsid w:val="00AD50B7"/>
    <w:rsid w:val="00AD5172"/>
    <w:rsid w:val="00AD56D7"/>
    <w:rsid w:val="00AD5E04"/>
    <w:rsid w:val="00AD6119"/>
    <w:rsid w:val="00AD61F1"/>
    <w:rsid w:val="00AD65A9"/>
    <w:rsid w:val="00AD6AE4"/>
    <w:rsid w:val="00AD6E48"/>
    <w:rsid w:val="00AD6FB1"/>
    <w:rsid w:val="00AD7E6C"/>
    <w:rsid w:val="00AE03D9"/>
    <w:rsid w:val="00AE0863"/>
    <w:rsid w:val="00AE0AE0"/>
    <w:rsid w:val="00AE0B1C"/>
    <w:rsid w:val="00AE0EA5"/>
    <w:rsid w:val="00AE1199"/>
    <w:rsid w:val="00AE1339"/>
    <w:rsid w:val="00AE17EF"/>
    <w:rsid w:val="00AE2534"/>
    <w:rsid w:val="00AE29C2"/>
    <w:rsid w:val="00AE2DFD"/>
    <w:rsid w:val="00AE38B8"/>
    <w:rsid w:val="00AE3C23"/>
    <w:rsid w:val="00AE3EF1"/>
    <w:rsid w:val="00AE412E"/>
    <w:rsid w:val="00AE46C0"/>
    <w:rsid w:val="00AE4906"/>
    <w:rsid w:val="00AE49EA"/>
    <w:rsid w:val="00AE4CB6"/>
    <w:rsid w:val="00AE4D25"/>
    <w:rsid w:val="00AE5DFA"/>
    <w:rsid w:val="00AE5FFC"/>
    <w:rsid w:val="00AE62B3"/>
    <w:rsid w:val="00AE68F4"/>
    <w:rsid w:val="00AE6B3B"/>
    <w:rsid w:val="00AE6E58"/>
    <w:rsid w:val="00AE6F48"/>
    <w:rsid w:val="00AE6FD7"/>
    <w:rsid w:val="00AE72C4"/>
    <w:rsid w:val="00AE77FA"/>
    <w:rsid w:val="00AE7C07"/>
    <w:rsid w:val="00AF013D"/>
    <w:rsid w:val="00AF068D"/>
    <w:rsid w:val="00AF0A6B"/>
    <w:rsid w:val="00AF0A8C"/>
    <w:rsid w:val="00AF174B"/>
    <w:rsid w:val="00AF177E"/>
    <w:rsid w:val="00AF221F"/>
    <w:rsid w:val="00AF25F7"/>
    <w:rsid w:val="00AF2CFF"/>
    <w:rsid w:val="00AF3192"/>
    <w:rsid w:val="00AF4509"/>
    <w:rsid w:val="00AF45D1"/>
    <w:rsid w:val="00AF48A0"/>
    <w:rsid w:val="00AF4F15"/>
    <w:rsid w:val="00AF4F68"/>
    <w:rsid w:val="00AF5032"/>
    <w:rsid w:val="00AF5EC2"/>
    <w:rsid w:val="00AF63BA"/>
    <w:rsid w:val="00AF6E7F"/>
    <w:rsid w:val="00AF7576"/>
    <w:rsid w:val="00AF7B35"/>
    <w:rsid w:val="00B00126"/>
    <w:rsid w:val="00B00B89"/>
    <w:rsid w:val="00B00B97"/>
    <w:rsid w:val="00B010C2"/>
    <w:rsid w:val="00B013D7"/>
    <w:rsid w:val="00B01605"/>
    <w:rsid w:val="00B01DEE"/>
    <w:rsid w:val="00B01F95"/>
    <w:rsid w:val="00B02856"/>
    <w:rsid w:val="00B02CA4"/>
    <w:rsid w:val="00B02F46"/>
    <w:rsid w:val="00B03728"/>
    <w:rsid w:val="00B03BAF"/>
    <w:rsid w:val="00B0442C"/>
    <w:rsid w:val="00B04BB3"/>
    <w:rsid w:val="00B04CBF"/>
    <w:rsid w:val="00B04CF0"/>
    <w:rsid w:val="00B04EC4"/>
    <w:rsid w:val="00B05046"/>
    <w:rsid w:val="00B05B9F"/>
    <w:rsid w:val="00B05E66"/>
    <w:rsid w:val="00B060E7"/>
    <w:rsid w:val="00B06247"/>
    <w:rsid w:val="00B06BC8"/>
    <w:rsid w:val="00B06F20"/>
    <w:rsid w:val="00B07159"/>
    <w:rsid w:val="00B075F9"/>
    <w:rsid w:val="00B07C3F"/>
    <w:rsid w:val="00B07CC9"/>
    <w:rsid w:val="00B07DE9"/>
    <w:rsid w:val="00B07F2A"/>
    <w:rsid w:val="00B101CF"/>
    <w:rsid w:val="00B101DE"/>
    <w:rsid w:val="00B10250"/>
    <w:rsid w:val="00B102E5"/>
    <w:rsid w:val="00B10660"/>
    <w:rsid w:val="00B1071D"/>
    <w:rsid w:val="00B10B53"/>
    <w:rsid w:val="00B10C7A"/>
    <w:rsid w:val="00B10C7C"/>
    <w:rsid w:val="00B11091"/>
    <w:rsid w:val="00B114A6"/>
    <w:rsid w:val="00B11903"/>
    <w:rsid w:val="00B12023"/>
    <w:rsid w:val="00B1202A"/>
    <w:rsid w:val="00B1249D"/>
    <w:rsid w:val="00B12954"/>
    <w:rsid w:val="00B12BA9"/>
    <w:rsid w:val="00B12E1F"/>
    <w:rsid w:val="00B12F5B"/>
    <w:rsid w:val="00B135B7"/>
    <w:rsid w:val="00B14329"/>
    <w:rsid w:val="00B14612"/>
    <w:rsid w:val="00B149C1"/>
    <w:rsid w:val="00B156BC"/>
    <w:rsid w:val="00B15BA7"/>
    <w:rsid w:val="00B16A39"/>
    <w:rsid w:val="00B16E17"/>
    <w:rsid w:val="00B17C3B"/>
    <w:rsid w:val="00B17E6E"/>
    <w:rsid w:val="00B208CC"/>
    <w:rsid w:val="00B20B64"/>
    <w:rsid w:val="00B20CC3"/>
    <w:rsid w:val="00B21108"/>
    <w:rsid w:val="00B2127F"/>
    <w:rsid w:val="00B219F0"/>
    <w:rsid w:val="00B21A5B"/>
    <w:rsid w:val="00B21B7C"/>
    <w:rsid w:val="00B21EB0"/>
    <w:rsid w:val="00B2251D"/>
    <w:rsid w:val="00B22537"/>
    <w:rsid w:val="00B226F8"/>
    <w:rsid w:val="00B227A4"/>
    <w:rsid w:val="00B22EB1"/>
    <w:rsid w:val="00B23187"/>
    <w:rsid w:val="00B243BE"/>
    <w:rsid w:val="00B24D8C"/>
    <w:rsid w:val="00B2520D"/>
    <w:rsid w:val="00B2551E"/>
    <w:rsid w:val="00B2554D"/>
    <w:rsid w:val="00B258C7"/>
    <w:rsid w:val="00B258C9"/>
    <w:rsid w:val="00B25F11"/>
    <w:rsid w:val="00B26CFB"/>
    <w:rsid w:val="00B26D29"/>
    <w:rsid w:val="00B26D48"/>
    <w:rsid w:val="00B26EF0"/>
    <w:rsid w:val="00B27308"/>
    <w:rsid w:val="00B27439"/>
    <w:rsid w:val="00B274B4"/>
    <w:rsid w:val="00B27806"/>
    <w:rsid w:val="00B27A0B"/>
    <w:rsid w:val="00B27EC2"/>
    <w:rsid w:val="00B30132"/>
    <w:rsid w:val="00B307DA"/>
    <w:rsid w:val="00B30EF6"/>
    <w:rsid w:val="00B31324"/>
    <w:rsid w:val="00B313C3"/>
    <w:rsid w:val="00B315D3"/>
    <w:rsid w:val="00B31716"/>
    <w:rsid w:val="00B31C3A"/>
    <w:rsid w:val="00B321B5"/>
    <w:rsid w:val="00B323A1"/>
    <w:rsid w:val="00B32465"/>
    <w:rsid w:val="00B3247B"/>
    <w:rsid w:val="00B326F0"/>
    <w:rsid w:val="00B332F9"/>
    <w:rsid w:val="00B33593"/>
    <w:rsid w:val="00B340BD"/>
    <w:rsid w:val="00B3442F"/>
    <w:rsid w:val="00B34522"/>
    <w:rsid w:val="00B34A80"/>
    <w:rsid w:val="00B35A89"/>
    <w:rsid w:val="00B362D6"/>
    <w:rsid w:val="00B36317"/>
    <w:rsid w:val="00B36496"/>
    <w:rsid w:val="00B3682B"/>
    <w:rsid w:val="00B373CA"/>
    <w:rsid w:val="00B376BF"/>
    <w:rsid w:val="00B40198"/>
    <w:rsid w:val="00B40218"/>
    <w:rsid w:val="00B4023C"/>
    <w:rsid w:val="00B4041E"/>
    <w:rsid w:val="00B40725"/>
    <w:rsid w:val="00B4085C"/>
    <w:rsid w:val="00B40EC6"/>
    <w:rsid w:val="00B41148"/>
    <w:rsid w:val="00B415C3"/>
    <w:rsid w:val="00B415FF"/>
    <w:rsid w:val="00B41E0E"/>
    <w:rsid w:val="00B4261F"/>
    <w:rsid w:val="00B42A90"/>
    <w:rsid w:val="00B42D97"/>
    <w:rsid w:val="00B433C6"/>
    <w:rsid w:val="00B43FA5"/>
    <w:rsid w:val="00B43FF2"/>
    <w:rsid w:val="00B44956"/>
    <w:rsid w:val="00B4495D"/>
    <w:rsid w:val="00B45217"/>
    <w:rsid w:val="00B458A7"/>
    <w:rsid w:val="00B458E5"/>
    <w:rsid w:val="00B45E2E"/>
    <w:rsid w:val="00B460B2"/>
    <w:rsid w:val="00B461CB"/>
    <w:rsid w:val="00B464F7"/>
    <w:rsid w:val="00B4662E"/>
    <w:rsid w:val="00B4672F"/>
    <w:rsid w:val="00B46E7E"/>
    <w:rsid w:val="00B4709B"/>
    <w:rsid w:val="00B477C1"/>
    <w:rsid w:val="00B47ED6"/>
    <w:rsid w:val="00B50127"/>
    <w:rsid w:val="00B501FF"/>
    <w:rsid w:val="00B505C2"/>
    <w:rsid w:val="00B509BF"/>
    <w:rsid w:val="00B51212"/>
    <w:rsid w:val="00B5209E"/>
    <w:rsid w:val="00B52223"/>
    <w:rsid w:val="00B525F4"/>
    <w:rsid w:val="00B531B9"/>
    <w:rsid w:val="00B532E1"/>
    <w:rsid w:val="00B53861"/>
    <w:rsid w:val="00B53CCD"/>
    <w:rsid w:val="00B53E7F"/>
    <w:rsid w:val="00B543FA"/>
    <w:rsid w:val="00B547A0"/>
    <w:rsid w:val="00B54A7F"/>
    <w:rsid w:val="00B54E5A"/>
    <w:rsid w:val="00B5511C"/>
    <w:rsid w:val="00B5516F"/>
    <w:rsid w:val="00B55308"/>
    <w:rsid w:val="00B5558F"/>
    <w:rsid w:val="00B556B9"/>
    <w:rsid w:val="00B558C9"/>
    <w:rsid w:val="00B559D5"/>
    <w:rsid w:val="00B55B61"/>
    <w:rsid w:val="00B5620E"/>
    <w:rsid w:val="00B563A3"/>
    <w:rsid w:val="00B5688C"/>
    <w:rsid w:val="00B5722A"/>
    <w:rsid w:val="00B578BE"/>
    <w:rsid w:val="00B57A14"/>
    <w:rsid w:val="00B57D59"/>
    <w:rsid w:val="00B57EAD"/>
    <w:rsid w:val="00B57FDF"/>
    <w:rsid w:val="00B6043E"/>
    <w:rsid w:val="00B60ABE"/>
    <w:rsid w:val="00B60BD7"/>
    <w:rsid w:val="00B611EF"/>
    <w:rsid w:val="00B61598"/>
    <w:rsid w:val="00B61C75"/>
    <w:rsid w:val="00B61C76"/>
    <w:rsid w:val="00B62B7B"/>
    <w:rsid w:val="00B62E2B"/>
    <w:rsid w:val="00B62F63"/>
    <w:rsid w:val="00B6360D"/>
    <w:rsid w:val="00B63C1F"/>
    <w:rsid w:val="00B641B5"/>
    <w:rsid w:val="00B64768"/>
    <w:rsid w:val="00B64A96"/>
    <w:rsid w:val="00B64AB0"/>
    <w:rsid w:val="00B64C44"/>
    <w:rsid w:val="00B64E93"/>
    <w:rsid w:val="00B64F75"/>
    <w:rsid w:val="00B65691"/>
    <w:rsid w:val="00B656BF"/>
    <w:rsid w:val="00B661D1"/>
    <w:rsid w:val="00B662EC"/>
    <w:rsid w:val="00B66330"/>
    <w:rsid w:val="00B6653D"/>
    <w:rsid w:val="00B66E31"/>
    <w:rsid w:val="00B70599"/>
    <w:rsid w:val="00B7069F"/>
    <w:rsid w:val="00B710D5"/>
    <w:rsid w:val="00B7150A"/>
    <w:rsid w:val="00B72019"/>
    <w:rsid w:val="00B7216F"/>
    <w:rsid w:val="00B72454"/>
    <w:rsid w:val="00B729DD"/>
    <w:rsid w:val="00B7307D"/>
    <w:rsid w:val="00B73A2D"/>
    <w:rsid w:val="00B73CE7"/>
    <w:rsid w:val="00B73E41"/>
    <w:rsid w:val="00B74388"/>
    <w:rsid w:val="00B74746"/>
    <w:rsid w:val="00B74756"/>
    <w:rsid w:val="00B7499F"/>
    <w:rsid w:val="00B75071"/>
    <w:rsid w:val="00B7518A"/>
    <w:rsid w:val="00B7527F"/>
    <w:rsid w:val="00B758E9"/>
    <w:rsid w:val="00B765CA"/>
    <w:rsid w:val="00B76851"/>
    <w:rsid w:val="00B76E16"/>
    <w:rsid w:val="00B7708F"/>
    <w:rsid w:val="00B771F0"/>
    <w:rsid w:val="00B7737B"/>
    <w:rsid w:val="00B773FE"/>
    <w:rsid w:val="00B775FA"/>
    <w:rsid w:val="00B77DAF"/>
    <w:rsid w:val="00B77DF9"/>
    <w:rsid w:val="00B77F50"/>
    <w:rsid w:val="00B77F65"/>
    <w:rsid w:val="00B809D7"/>
    <w:rsid w:val="00B81330"/>
    <w:rsid w:val="00B8192A"/>
    <w:rsid w:val="00B819FE"/>
    <w:rsid w:val="00B81C3C"/>
    <w:rsid w:val="00B81C8C"/>
    <w:rsid w:val="00B81C98"/>
    <w:rsid w:val="00B81FE9"/>
    <w:rsid w:val="00B820F1"/>
    <w:rsid w:val="00B82352"/>
    <w:rsid w:val="00B823AD"/>
    <w:rsid w:val="00B82589"/>
    <w:rsid w:val="00B82B1F"/>
    <w:rsid w:val="00B8306F"/>
    <w:rsid w:val="00B832D0"/>
    <w:rsid w:val="00B8365C"/>
    <w:rsid w:val="00B83B01"/>
    <w:rsid w:val="00B8414D"/>
    <w:rsid w:val="00B84369"/>
    <w:rsid w:val="00B84981"/>
    <w:rsid w:val="00B84A78"/>
    <w:rsid w:val="00B850F4"/>
    <w:rsid w:val="00B855E8"/>
    <w:rsid w:val="00B85912"/>
    <w:rsid w:val="00B861C4"/>
    <w:rsid w:val="00B8632F"/>
    <w:rsid w:val="00B86346"/>
    <w:rsid w:val="00B868ED"/>
    <w:rsid w:val="00B86D20"/>
    <w:rsid w:val="00B86D3B"/>
    <w:rsid w:val="00B877B1"/>
    <w:rsid w:val="00B877E4"/>
    <w:rsid w:val="00B87D56"/>
    <w:rsid w:val="00B87F4B"/>
    <w:rsid w:val="00B90267"/>
    <w:rsid w:val="00B90DE8"/>
    <w:rsid w:val="00B90E83"/>
    <w:rsid w:val="00B917E2"/>
    <w:rsid w:val="00B917E9"/>
    <w:rsid w:val="00B919A1"/>
    <w:rsid w:val="00B91B1F"/>
    <w:rsid w:val="00B91C3A"/>
    <w:rsid w:val="00B91DBF"/>
    <w:rsid w:val="00B92029"/>
    <w:rsid w:val="00B92074"/>
    <w:rsid w:val="00B92446"/>
    <w:rsid w:val="00B92A3B"/>
    <w:rsid w:val="00B92B85"/>
    <w:rsid w:val="00B92CC5"/>
    <w:rsid w:val="00B93745"/>
    <w:rsid w:val="00B93872"/>
    <w:rsid w:val="00B93A8D"/>
    <w:rsid w:val="00B94187"/>
    <w:rsid w:val="00B94640"/>
    <w:rsid w:val="00B949DB"/>
    <w:rsid w:val="00B94DD8"/>
    <w:rsid w:val="00B94DDF"/>
    <w:rsid w:val="00B94E6A"/>
    <w:rsid w:val="00B95A6A"/>
    <w:rsid w:val="00B95EF0"/>
    <w:rsid w:val="00B962FD"/>
    <w:rsid w:val="00B9676D"/>
    <w:rsid w:val="00B970F7"/>
    <w:rsid w:val="00B972BC"/>
    <w:rsid w:val="00B97375"/>
    <w:rsid w:val="00BA02AE"/>
    <w:rsid w:val="00BA0A2C"/>
    <w:rsid w:val="00BA1120"/>
    <w:rsid w:val="00BA11E2"/>
    <w:rsid w:val="00BA123F"/>
    <w:rsid w:val="00BA1248"/>
    <w:rsid w:val="00BA132C"/>
    <w:rsid w:val="00BA1455"/>
    <w:rsid w:val="00BA18A9"/>
    <w:rsid w:val="00BA1DB0"/>
    <w:rsid w:val="00BA1E9C"/>
    <w:rsid w:val="00BA2769"/>
    <w:rsid w:val="00BA2806"/>
    <w:rsid w:val="00BA29EE"/>
    <w:rsid w:val="00BA2C8D"/>
    <w:rsid w:val="00BA2D0F"/>
    <w:rsid w:val="00BA30C2"/>
    <w:rsid w:val="00BA3979"/>
    <w:rsid w:val="00BA416C"/>
    <w:rsid w:val="00BA451F"/>
    <w:rsid w:val="00BA46A2"/>
    <w:rsid w:val="00BA47AA"/>
    <w:rsid w:val="00BA488B"/>
    <w:rsid w:val="00BA4BE6"/>
    <w:rsid w:val="00BA4FF7"/>
    <w:rsid w:val="00BA54C4"/>
    <w:rsid w:val="00BA5645"/>
    <w:rsid w:val="00BA5919"/>
    <w:rsid w:val="00BA5926"/>
    <w:rsid w:val="00BA631F"/>
    <w:rsid w:val="00BA6B54"/>
    <w:rsid w:val="00BA6C20"/>
    <w:rsid w:val="00BA6CD3"/>
    <w:rsid w:val="00BA7050"/>
    <w:rsid w:val="00BA705D"/>
    <w:rsid w:val="00BA755C"/>
    <w:rsid w:val="00BA7569"/>
    <w:rsid w:val="00BA7CC9"/>
    <w:rsid w:val="00BB0133"/>
    <w:rsid w:val="00BB05AA"/>
    <w:rsid w:val="00BB0DF4"/>
    <w:rsid w:val="00BB179B"/>
    <w:rsid w:val="00BB2BEC"/>
    <w:rsid w:val="00BB2C1F"/>
    <w:rsid w:val="00BB2E51"/>
    <w:rsid w:val="00BB355C"/>
    <w:rsid w:val="00BB3FD4"/>
    <w:rsid w:val="00BB4011"/>
    <w:rsid w:val="00BB45FE"/>
    <w:rsid w:val="00BB4A24"/>
    <w:rsid w:val="00BB4CB2"/>
    <w:rsid w:val="00BB528B"/>
    <w:rsid w:val="00BB5664"/>
    <w:rsid w:val="00BB5A8B"/>
    <w:rsid w:val="00BB5F75"/>
    <w:rsid w:val="00BB65C1"/>
    <w:rsid w:val="00BB68FD"/>
    <w:rsid w:val="00BB6B18"/>
    <w:rsid w:val="00BB6D74"/>
    <w:rsid w:val="00BB74CA"/>
    <w:rsid w:val="00BB779D"/>
    <w:rsid w:val="00BB78C6"/>
    <w:rsid w:val="00BB7A14"/>
    <w:rsid w:val="00BB7C03"/>
    <w:rsid w:val="00BB7C06"/>
    <w:rsid w:val="00BB7D07"/>
    <w:rsid w:val="00BC00BC"/>
    <w:rsid w:val="00BC024E"/>
    <w:rsid w:val="00BC04BB"/>
    <w:rsid w:val="00BC052B"/>
    <w:rsid w:val="00BC0642"/>
    <w:rsid w:val="00BC144E"/>
    <w:rsid w:val="00BC157E"/>
    <w:rsid w:val="00BC1F98"/>
    <w:rsid w:val="00BC22A4"/>
    <w:rsid w:val="00BC2878"/>
    <w:rsid w:val="00BC2C6A"/>
    <w:rsid w:val="00BC2C7C"/>
    <w:rsid w:val="00BC2D49"/>
    <w:rsid w:val="00BC2E8E"/>
    <w:rsid w:val="00BC365A"/>
    <w:rsid w:val="00BC37C3"/>
    <w:rsid w:val="00BC37D7"/>
    <w:rsid w:val="00BC39BA"/>
    <w:rsid w:val="00BC3F9D"/>
    <w:rsid w:val="00BC40F5"/>
    <w:rsid w:val="00BC4246"/>
    <w:rsid w:val="00BC45B7"/>
    <w:rsid w:val="00BC487A"/>
    <w:rsid w:val="00BC4F79"/>
    <w:rsid w:val="00BC5483"/>
    <w:rsid w:val="00BC5857"/>
    <w:rsid w:val="00BC59B2"/>
    <w:rsid w:val="00BC6825"/>
    <w:rsid w:val="00BC71E5"/>
    <w:rsid w:val="00BC7222"/>
    <w:rsid w:val="00BC765C"/>
    <w:rsid w:val="00BC76DF"/>
    <w:rsid w:val="00BC7733"/>
    <w:rsid w:val="00BC7B04"/>
    <w:rsid w:val="00BD0069"/>
    <w:rsid w:val="00BD0AC1"/>
    <w:rsid w:val="00BD0ED4"/>
    <w:rsid w:val="00BD1098"/>
    <w:rsid w:val="00BD1ACA"/>
    <w:rsid w:val="00BD2156"/>
    <w:rsid w:val="00BD2699"/>
    <w:rsid w:val="00BD27EF"/>
    <w:rsid w:val="00BD2EB6"/>
    <w:rsid w:val="00BD2EDA"/>
    <w:rsid w:val="00BD2F1D"/>
    <w:rsid w:val="00BD3259"/>
    <w:rsid w:val="00BD3310"/>
    <w:rsid w:val="00BD342E"/>
    <w:rsid w:val="00BD38C7"/>
    <w:rsid w:val="00BD3BC2"/>
    <w:rsid w:val="00BD4314"/>
    <w:rsid w:val="00BD4E5F"/>
    <w:rsid w:val="00BD556A"/>
    <w:rsid w:val="00BD59D1"/>
    <w:rsid w:val="00BD6069"/>
    <w:rsid w:val="00BD6A52"/>
    <w:rsid w:val="00BD6D41"/>
    <w:rsid w:val="00BD6E48"/>
    <w:rsid w:val="00BE013D"/>
    <w:rsid w:val="00BE0515"/>
    <w:rsid w:val="00BE0C72"/>
    <w:rsid w:val="00BE0CC3"/>
    <w:rsid w:val="00BE0DFF"/>
    <w:rsid w:val="00BE17DA"/>
    <w:rsid w:val="00BE1937"/>
    <w:rsid w:val="00BE1C1B"/>
    <w:rsid w:val="00BE1FDC"/>
    <w:rsid w:val="00BE218E"/>
    <w:rsid w:val="00BE24FA"/>
    <w:rsid w:val="00BE2667"/>
    <w:rsid w:val="00BE389B"/>
    <w:rsid w:val="00BE3A6E"/>
    <w:rsid w:val="00BE3DE6"/>
    <w:rsid w:val="00BE45A2"/>
    <w:rsid w:val="00BE4B94"/>
    <w:rsid w:val="00BE525F"/>
    <w:rsid w:val="00BE5301"/>
    <w:rsid w:val="00BE550C"/>
    <w:rsid w:val="00BE5551"/>
    <w:rsid w:val="00BE567B"/>
    <w:rsid w:val="00BE584D"/>
    <w:rsid w:val="00BE592D"/>
    <w:rsid w:val="00BE67A0"/>
    <w:rsid w:val="00BE68D5"/>
    <w:rsid w:val="00BE7A14"/>
    <w:rsid w:val="00BF025A"/>
    <w:rsid w:val="00BF02C9"/>
    <w:rsid w:val="00BF0EDC"/>
    <w:rsid w:val="00BF0FD1"/>
    <w:rsid w:val="00BF1003"/>
    <w:rsid w:val="00BF1175"/>
    <w:rsid w:val="00BF12A5"/>
    <w:rsid w:val="00BF236C"/>
    <w:rsid w:val="00BF2705"/>
    <w:rsid w:val="00BF2FE3"/>
    <w:rsid w:val="00BF38DE"/>
    <w:rsid w:val="00BF3A1B"/>
    <w:rsid w:val="00BF4A50"/>
    <w:rsid w:val="00BF4E3A"/>
    <w:rsid w:val="00BF4E89"/>
    <w:rsid w:val="00BF4FC8"/>
    <w:rsid w:val="00BF5284"/>
    <w:rsid w:val="00BF549E"/>
    <w:rsid w:val="00BF56C9"/>
    <w:rsid w:val="00BF583C"/>
    <w:rsid w:val="00BF5FBD"/>
    <w:rsid w:val="00BF64D0"/>
    <w:rsid w:val="00BF6982"/>
    <w:rsid w:val="00BF6AB3"/>
    <w:rsid w:val="00BF6E07"/>
    <w:rsid w:val="00BF7348"/>
    <w:rsid w:val="00BF7B46"/>
    <w:rsid w:val="00C00460"/>
    <w:rsid w:val="00C00523"/>
    <w:rsid w:val="00C00997"/>
    <w:rsid w:val="00C00A96"/>
    <w:rsid w:val="00C00C56"/>
    <w:rsid w:val="00C00E35"/>
    <w:rsid w:val="00C0189A"/>
    <w:rsid w:val="00C01B47"/>
    <w:rsid w:val="00C02706"/>
    <w:rsid w:val="00C0294D"/>
    <w:rsid w:val="00C032E3"/>
    <w:rsid w:val="00C03CBE"/>
    <w:rsid w:val="00C04566"/>
    <w:rsid w:val="00C048A0"/>
    <w:rsid w:val="00C04A05"/>
    <w:rsid w:val="00C04ABD"/>
    <w:rsid w:val="00C05404"/>
    <w:rsid w:val="00C055CA"/>
    <w:rsid w:val="00C056A3"/>
    <w:rsid w:val="00C06415"/>
    <w:rsid w:val="00C06E28"/>
    <w:rsid w:val="00C07348"/>
    <w:rsid w:val="00C073ED"/>
    <w:rsid w:val="00C07850"/>
    <w:rsid w:val="00C10119"/>
    <w:rsid w:val="00C10A7B"/>
    <w:rsid w:val="00C1168C"/>
    <w:rsid w:val="00C12962"/>
    <w:rsid w:val="00C12C1A"/>
    <w:rsid w:val="00C13CB0"/>
    <w:rsid w:val="00C13F04"/>
    <w:rsid w:val="00C143E8"/>
    <w:rsid w:val="00C14425"/>
    <w:rsid w:val="00C148EC"/>
    <w:rsid w:val="00C14F64"/>
    <w:rsid w:val="00C15255"/>
    <w:rsid w:val="00C15454"/>
    <w:rsid w:val="00C15501"/>
    <w:rsid w:val="00C15A9B"/>
    <w:rsid w:val="00C16222"/>
    <w:rsid w:val="00C16738"/>
    <w:rsid w:val="00C16B37"/>
    <w:rsid w:val="00C16BAB"/>
    <w:rsid w:val="00C16E0D"/>
    <w:rsid w:val="00C16E4D"/>
    <w:rsid w:val="00C178DE"/>
    <w:rsid w:val="00C17994"/>
    <w:rsid w:val="00C200CB"/>
    <w:rsid w:val="00C20134"/>
    <w:rsid w:val="00C20780"/>
    <w:rsid w:val="00C212EC"/>
    <w:rsid w:val="00C214BC"/>
    <w:rsid w:val="00C21761"/>
    <w:rsid w:val="00C21A7D"/>
    <w:rsid w:val="00C21D77"/>
    <w:rsid w:val="00C21E9A"/>
    <w:rsid w:val="00C22266"/>
    <w:rsid w:val="00C22335"/>
    <w:rsid w:val="00C22EB0"/>
    <w:rsid w:val="00C23264"/>
    <w:rsid w:val="00C237CC"/>
    <w:rsid w:val="00C24385"/>
    <w:rsid w:val="00C24ACC"/>
    <w:rsid w:val="00C24C15"/>
    <w:rsid w:val="00C24D1E"/>
    <w:rsid w:val="00C25244"/>
    <w:rsid w:val="00C25292"/>
    <w:rsid w:val="00C25410"/>
    <w:rsid w:val="00C25726"/>
    <w:rsid w:val="00C2580C"/>
    <w:rsid w:val="00C2595E"/>
    <w:rsid w:val="00C25EDE"/>
    <w:rsid w:val="00C267E4"/>
    <w:rsid w:val="00C268CB"/>
    <w:rsid w:val="00C27926"/>
    <w:rsid w:val="00C3048A"/>
    <w:rsid w:val="00C30DA7"/>
    <w:rsid w:val="00C31395"/>
    <w:rsid w:val="00C31833"/>
    <w:rsid w:val="00C32215"/>
    <w:rsid w:val="00C329DE"/>
    <w:rsid w:val="00C32B8A"/>
    <w:rsid w:val="00C338CA"/>
    <w:rsid w:val="00C33BE4"/>
    <w:rsid w:val="00C33D2F"/>
    <w:rsid w:val="00C33E86"/>
    <w:rsid w:val="00C342D7"/>
    <w:rsid w:val="00C34344"/>
    <w:rsid w:val="00C34346"/>
    <w:rsid w:val="00C34733"/>
    <w:rsid w:val="00C34FE5"/>
    <w:rsid w:val="00C357A0"/>
    <w:rsid w:val="00C35FD9"/>
    <w:rsid w:val="00C363FE"/>
    <w:rsid w:val="00C36AE7"/>
    <w:rsid w:val="00C36BB9"/>
    <w:rsid w:val="00C37219"/>
    <w:rsid w:val="00C372FD"/>
    <w:rsid w:val="00C37633"/>
    <w:rsid w:val="00C3782F"/>
    <w:rsid w:val="00C40C61"/>
    <w:rsid w:val="00C40CF3"/>
    <w:rsid w:val="00C40EC5"/>
    <w:rsid w:val="00C41420"/>
    <w:rsid w:val="00C41656"/>
    <w:rsid w:val="00C41699"/>
    <w:rsid w:val="00C416D9"/>
    <w:rsid w:val="00C418E6"/>
    <w:rsid w:val="00C42ADF"/>
    <w:rsid w:val="00C42CFF"/>
    <w:rsid w:val="00C439CA"/>
    <w:rsid w:val="00C43A01"/>
    <w:rsid w:val="00C44782"/>
    <w:rsid w:val="00C44929"/>
    <w:rsid w:val="00C44B2C"/>
    <w:rsid w:val="00C44BBD"/>
    <w:rsid w:val="00C44D0B"/>
    <w:rsid w:val="00C46503"/>
    <w:rsid w:val="00C4692B"/>
    <w:rsid w:val="00C46C00"/>
    <w:rsid w:val="00C46F8E"/>
    <w:rsid w:val="00C47456"/>
    <w:rsid w:val="00C47E6D"/>
    <w:rsid w:val="00C50121"/>
    <w:rsid w:val="00C501DF"/>
    <w:rsid w:val="00C50F86"/>
    <w:rsid w:val="00C51D59"/>
    <w:rsid w:val="00C522CB"/>
    <w:rsid w:val="00C52DBB"/>
    <w:rsid w:val="00C52F3D"/>
    <w:rsid w:val="00C5341E"/>
    <w:rsid w:val="00C53A78"/>
    <w:rsid w:val="00C53FB6"/>
    <w:rsid w:val="00C5485F"/>
    <w:rsid w:val="00C54C59"/>
    <w:rsid w:val="00C54DD6"/>
    <w:rsid w:val="00C553A0"/>
    <w:rsid w:val="00C55763"/>
    <w:rsid w:val="00C55D46"/>
    <w:rsid w:val="00C55E1E"/>
    <w:rsid w:val="00C56667"/>
    <w:rsid w:val="00C5785E"/>
    <w:rsid w:val="00C57AA9"/>
    <w:rsid w:val="00C57C40"/>
    <w:rsid w:val="00C57FAE"/>
    <w:rsid w:val="00C60122"/>
    <w:rsid w:val="00C60380"/>
    <w:rsid w:val="00C606A7"/>
    <w:rsid w:val="00C609E4"/>
    <w:rsid w:val="00C60F47"/>
    <w:rsid w:val="00C612F1"/>
    <w:rsid w:val="00C61564"/>
    <w:rsid w:val="00C61735"/>
    <w:rsid w:val="00C618C5"/>
    <w:rsid w:val="00C61BF6"/>
    <w:rsid w:val="00C620E2"/>
    <w:rsid w:val="00C6220E"/>
    <w:rsid w:val="00C6274B"/>
    <w:rsid w:val="00C62755"/>
    <w:rsid w:val="00C629D0"/>
    <w:rsid w:val="00C62C8A"/>
    <w:rsid w:val="00C62FA0"/>
    <w:rsid w:val="00C631F1"/>
    <w:rsid w:val="00C6331D"/>
    <w:rsid w:val="00C63337"/>
    <w:rsid w:val="00C633F9"/>
    <w:rsid w:val="00C635BE"/>
    <w:rsid w:val="00C6360E"/>
    <w:rsid w:val="00C63C75"/>
    <w:rsid w:val="00C64014"/>
    <w:rsid w:val="00C640EE"/>
    <w:rsid w:val="00C642D1"/>
    <w:rsid w:val="00C64CAB"/>
    <w:rsid w:val="00C64DCB"/>
    <w:rsid w:val="00C65487"/>
    <w:rsid w:val="00C65A4C"/>
    <w:rsid w:val="00C65CF4"/>
    <w:rsid w:val="00C6690B"/>
    <w:rsid w:val="00C66A05"/>
    <w:rsid w:val="00C66E4A"/>
    <w:rsid w:val="00C671DF"/>
    <w:rsid w:val="00C6736E"/>
    <w:rsid w:val="00C67374"/>
    <w:rsid w:val="00C673C4"/>
    <w:rsid w:val="00C67893"/>
    <w:rsid w:val="00C70350"/>
    <w:rsid w:val="00C70529"/>
    <w:rsid w:val="00C70811"/>
    <w:rsid w:val="00C7081F"/>
    <w:rsid w:val="00C7097B"/>
    <w:rsid w:val="00C70FB1"/>
    <w:rsid w:val="00C7103B"/>
    <w:rsid w:val="00C71156"/>
    <w:rsid w:val="00C7118D"/>
    <w:rsid w:val="00C7124E"/>
    <w:rsid w:val="00C7130C"/>
    <w:rsid w:val="00C71715"/>
    <w:rsid w:val="00C72012"/>
    <w:rsid w:val="00C729FF"/>
    <w:rsid w:val="00C72C95"/>
    <w:rsid w:val="00C7311A"/>
    <w:rsid w:val="00C73702"/>
    <w:rsid w:val="00C7408F"/>
    <w:rsid w:val="00C75018"/>
    <w:rsid w:val="00C752F0"/>
    <w:rsid w:val="00C75BDE"/>
    <w:rsid w:val="00C75D99"/>
    <w:rsid w:val="00C76156"/>
    <w:rsid w:val="00C76205"/>
    <w:rsid w:val="00C7620E"/>
    <w:rsid w:val="00C76512"/>
    <w:rsid w:val="00C765E2"/>
    <w:rsid w:val="00C766C4"/>
    <w:rsid w:val="00C76F7C"/>
    <w:rsid w:val="00C771E5"/>
    <w:rsid w:val="00C771EB"/>
    <w:rsid w:val="00C7772C"/>
    <w:rsid w:val="00C77D57"/>
    <w:rsid w:val="00C80C26"/>
    <w:rsid w:val="00C80D92"/>
    <w:rsid w:val="00C80E5A"/>
    <w:rsid w:val="00C81316"/>
    <w:rsid w:val="00C81C8C"/>
    <w:rsid w:val="00C81ED4"/>
    <w:rsid w:val="00C82A6A"/>
    <w:rsid w:val="00C83343"/>
    <w:rsid w:val="00C839F9"/>
    <w:rsid w:val="00C83A90"/>
    <w:rsid w:val="00C83B7A"/>
    <w:rsid w:val="00C83BFD"/>
    <w:rsid w:val="00C83D42"/>
    <w:rsid w:val="00C842A4"/>
    <w:rsid w:val="00C843DF"/>
    <w:rsid w:val="00C84632"/>
    <w:rsid w:val="00C8467D"/>
    <w:rsid w:val="00C84BE6"/>
    <w:rsid w:val="00C84EA6"/>
    <w:rsid w:val="00C84FC1"/>
    <w:rsid w:val="00C851E7"/>
    <w:rsid w:val="00C85286"/>
    <w:rsid w:val="00C85B5E"/>
    <w:rsid w:val="00C8635F"/>
    <w:rsid w:val="00C86440"/>
    <w:rsid w:val="00C87015"/>
    <w:rsid w:val="00C8702A"/>
    <w:rsid w:val="00C87AEA"/>
    <w:rsid w:val="00C87F40"/>
    <w:rsid w:val="00C900B4"/>
    <w:rsid w:val="00C90A40"/>
    <w:rsid w:val="00C90BF3"/>
    <w:rsid w:val="00C90EA2"/>
    <w:rsid w:val="00C90F47"/>
    <w:rsid w:val="00C9110B"/>
    <w:rsid w:val="00C912D8"/>
    <w:rsid w:val="00C91DF6"/>
    <w:rsid w:val="00C92DB0"/>
    <w:rsid w:val="00C931CD"/>
    <w:rsid w:val="00C9329A"/>
    <w:rsid w:val="00C932CE"/>
    <w:rsid w:val="00C937D0"/>
    <w:rsid w:val="00C93FD1"/>
    <w:rsid w:val="00C9409E"/>
    <w:rsid w:val="00C94360"/>
    <w:rsid w:val="00C947BD"/>
    <w:rsid w:val="00C947C9"/>
    <w:rsid w:val="00C94F5B"/>
    <w:rsid w:val="00C959F2"/>
    <w:rsid w:val="00C95B62"/>
    <w:rsid w:val="00C95D05"/>
    <w:rsid w:val="00C9621E"/>
    <w:rsid w:val="00C96270"/>
    <w:rsid w:val="00C962B7"/>
    <w:rsid w:val="00C96361"/>
    <w:rsid w:val="00C9667E"/>
    <w:rsid w:val="00C96863"/>
    <w:rsid w:val="00C96C74"/>
    <w:rsid w:val="00C97926"/>
    <w:rsid w:val="00C97EAA"/>
    <w:rsid w:val="00C97F84"/>
    <w:rsid w:val="00CA01C4"/>
    <w:rsid w:val="00CA02CA"/>
    <w:rsid w:val="00CA050E"/>
    <w:rsid w:val="00CA0528"/>
    <w:rsid w:val="00CA05AE"/>
    <w:rsid w:val="00CA05FC"/>
    <w:rsid w:val="00CA0D7D"/>
    <w:rsid w:val="00CA1F68"/>
    <w:rsid w:val="00CA270B"/>
    <w:rsid w:val="00CA272B"/>
    <w:rsid w:val="00CA2B26"/>
    <w:rsid w:val="00CA2D1A"/>
    <w:rsid w:val="00CA37F5"/>
    <w:rsid w:val="00CA388E"/>
    <w:rsid w:val="00CA394B"/>
    <w:rsid w:val="00CA3B33"/>
    <w:rsid w:val="00CA4365"/>
    <w:rsid w:val="00CA4A47"/>
    <w:rsid w:val="00CA4CA5"/>
    <w:rsid w:val="00CA4CA6"/>
    <w:rsid w:val="00CA506B"/>
    <w:rsid w:val="00CA589D"/>
    <w:rsid w:val="00CA61AC"/>
    <w:rsid w:val="00CA6907"/>
    <w:rsid w:val="00CA6B7E"/>
    <w:rsid w:val="00CA7117"/>
    <w:rsid w:val="00CA7C1B"/>
    <w:rsid w:val="00CA7F10"/>
    <w:rsid w:val="00CB01C2"/>
    <w:rsid w:val="00CB09DB"/>
    <w:rsid w:val="00CB0E46"/>
    <w:rsid w:val="00CB1287"/>
    <w:rsid w:val="00CB157B"/>
    <w:rsid w:val="00CB17F1"/>
    <w:rsid w:val="00CB19B3"/>
    <w:rsid w:val="00CB19F5"/>
    <w:rsid w:val="00CB1AB3"/>
    <w:rsid w:val="00CB21CC"/>
    <w:rsid w:val="00CB2794"/>
    <w:rsid w:val="00CB29DC"/>
    <w:rsid w:val="00CB3734"/>
    <w:rsid w:val="00CB3A2F"/>
    <w:rsid w:val="00CB49EA"/>
    <w:rsid w:val="00CB4B78"/>
    <w:rsid w:val="00CB4FC3"/>
    <w:rsid w:val="00CB5140"/>
    <w:rsid w:val="00CB5BAF"/>
    <w:rsid w:val="00CB6101"/>
    <w:rsid w:val="00CB6559"/>
    <w:rsid w:val="00CB6A30"/>
    <w:rsid w:val="00CB6CF2"/>
    <w:rsid w:val="00CB752E"/>
    <w:rsid w:val="00CB7938"/>
    <w:rsid w:val="00CB7A1C"/>
    <w:rsid w:val="00CB7CD2"/>
    <w:rsid w:val="00CB7F39"/>
    <w:rsid w:val="00CC0688"/>
    <w:rsid w:val="00CC0F35"/>
    <w:rsid w:val="00CC1B9F"/>
    <w:rsid w:val="00CC1D01"/>
    <w:rsid w:val="00CC2B62"/>
    <w:rsid w:val="00CC2E93"/>
    <w:rsid w:val="00CC2FC9"/>
    <w:rsid w:val="00CC30BB"/>
    <w:rsid w:val="00CC34F0"/>
    <w:rsid w:val="00CC3964"/>
    <w:rsid w:val="00CC3AF7"/>
    <w:rsid w:val="00CC3CE4"/>
    <w:rsid w:val="00CC4316"/>
    <w:rsid w:val="00CC44DD"/>
    <w:rsid w:val="00CC455C"/>
    <w:rsid w:val="00CC4D32"/>
    <w:rsid w:val="00CC4DE8"/>
    <w:rsid w:val="00CC5382"/>
    <w:rsid w:val="00CC546E"/>
    <w:rsid w:val="00CC5CB3"/>
    <w:rsid w:val="00CC5E2A"/>
    <w:rsid w:val="00CC6220"/>
    <w:rsid w:val="00CC67FE"/>
    <w:rsid w:val="00CC680F"/>
    <w:rsid w:val="00CC6983"/>
    <w:rsid w:val="00CC6E35"/>
    <w:rsid w:val="00CC7284"/>
    <w:rsid w:val="00CC79F1"/>
    <w:rsid w:val="00CC7E16"/>
    <w:rsid w:val="00CC7F38"/>
    <w:rsid w:val="00CC7FD9"/>
    <w:rsid w:val="00CD0350"/>
    <w:rsid w:val="00CD04F2"/>
    <w:rsid w:val="00CD0DFD"/>
    <w:rsid w:val="00CD12B1"/>
    <w:rsid w:val="00CD135D"/>
    <w:rsid w:val="00CD1C43"/>
    <w:rsid w:val="00CD213D"/>
    <w:rsid w:val="00CD2852"/>
    <w:rsid w:val="00CD290C"/>
    <w:rsid w:val="00CD2AD9"/>
    <w:rsid w:val="00CD2B8C"/>
    <w:rsid w:val="00CD36E4"/>
    <w:rsid w:val="00CD3C57"/>
    <w:rsid w:val="00CD41D5"/>
    <w:rsid w:val="00CD430F"/>
    <w:rsid w:val="00CD4769"/>
    <w:rsid w:val="00CD4798"/>
    <w:rsid w:val="00CD53CD"/>
    <w:rsid w:val="00CD5646"/>
    <w:rsid w:val="00CD5657"/>
    <w:rsid w:val="00CD574A"/>
    <w:rsid w:val="00CD57B7"/>
    <w:rsid w:val="00CD5FB4"/>
    <w:rsid w:val="00CD6063"/>
    <w:rsid w:val="00CD6298"/>
    <w:rsid w:val="00CD62A7"/>
    <w:rsid w:val="00CD62DD"/>
    <w:rsid w:val="00CD6491"/>
    <w:rsid w:val="00CD6775"/>
    <w:rsid w:val="00CD69F4"/>
    <w:rsid w:val="00CD6E08"/>
    <w:rsid w:val="00CD7176"/>
    <w:rsid w:val="00CD7394"/>
    <w:rsid w:val="00CD7B9B"/>
    <w:rsid w:val="00CD7C88"/>
    <w:rsid w:val="00CD7FF7"/>
    <w:rsid w:val="00CE02EB"/>
    <w:rsid w:val="00CE0511"/>
    <w:rsid w:val="00CE0569"/>
    <w:rsid w:val="00CE0DD7"/>
    <w:rsid w:val="00CE10B2"/>
    <w:rsid w:val="00CE15EC"/>
    <w:rsid w:val="00CE15EE"/>
    <w:rsid w:val="00CE1AAF"/>
    <w:rsid w:val="00CE1D04"/>
    <w:rsid w:val="00CE2031"/>
    <w:rsid w:val="00CE2420"/>
    <w:rsid w:val="00CE245C"/>
    <w:rsid w:val="00CE279A"/>
    <w:rsid w:val="00CE2B57"/>
    <w:rsid w:val="00CE2B9D"/>
    <w:rsid w:val="00CE373C"/>
    <w:rsid w:val="00CE3A05"/>
    <w:rsid w:val="00CE44C1"/>
    <w:rsid w:val="00CE45AF"/>
    <w:rsid w:val="00CE4C8A"/>
    <w:rsid w:val="00CE4DBA"/>
    <w:rsid w:val="00CE4E84"/>
    <w:rsid w:val="00CE5495"/>
    <w:rsid w:val="00CE5E6C"/>
    <w:rsid w:val="00CE60FC"/>
    <w:rsid w:val="00CE6111"/>
    <w:rsid w:val="00CE64F1"/>
    <w:rsid w:val="00CE65EA"/>
    <w:rsid w:val="00CE66CD"/>
    <w:rsid w:val="00CE6702"/>
    <w:rsid w:val="00CE743D"/>
    <w:rsid w:val="00CE75B6"/>
    <w:rsid w:val="00CE78AF"/>
    <w:rsid w:val="00CE7EDB"/>
    <w:rsid w:val="00CF0318"/>
    <w:rsid w:val="00CF04DD"/>
    <w:rsid w:val="00CF0591"/>
    <w:rsid w:val="00CF06E0"/>
    <w:rsid w:val="00CF0758"/>
    <w:rsid w:val="00CF0EC1"/>
    <w:rsid w:val="00CF10A7"/>
    <w:rsid w:val="00CF10F6"/>
    <w:rsid w:val="00CF13C6"/>
    <w:rsid w:val="00CF1AD6"/>
    <w:rsid w:val="00CF1EAB"/>
    <w:rsid w:val="00CF273A"/>
    <w:rsid w:val="00CF2791"/>
    <w:rsid w:val="00CF2803"/>
    <w:rsid w:val="00CF2978"/>
    <w:rsid w:val="00CF2AE1"/>
    <w:rsid w:val="00CF3302"/>
    <w:rsid w:val="00CF3DCB"/>
    <w:rsid w:val="00CF4077"/>
    <w:rsid w:val="00CF45AD"/>
    <w:rsid w:val="00CF46E9"/>
    <w:rsid w:val="00CF49E6"/>
    <w:rsid w:val="00CF4A70"/>
    <w:rsid w:val="00CF4B2B"/>
    <w:rsid w:val="00CF4BC5"/>
    <w:rsid w:val="00CF4E0E"/>
    <w:rsid w:val="00CF4F1C"/>
    <w:rsid w:val="00CF5339"/>
    <w:rsid w:val="00CF6001"/>
    <w:rsid w:val="00CF62E2"/>
    <w:rsid w:val="00CF65B0"/>
    <w:rsid w:val="00CF7449"/>
    <w:rsid w:val="00CF7CE7"/>
    <w:rsid w:val="00CF7E8C"/>
    <w:rsid w:val="00CF7FD3"/>
    <w:rsid w:val="00D004E6"/>
    <w:rsid w:val="00D00A1C"/>
    <w:rsid w:val="00D01349"/>
    <w:rsid w:val="00D014FE"/>
    <w:rsid w:val="00D016EF"/>
    <w:rsid w:val="00D019C7"/>
    <w:rsid w:val="00D01D40"/>
    <w:rsid w:val="00D02724"/>
    <w:rsid w:val="00D02A8D"/>
    <w:rsid w:val="00D02DF0"/>
    <w:rsid w:val="00D03085"/>
    <w:rsid w:val="00D038DC"/>
    <w:rsid w:val="00D039F4"/>
    <w:rsid w:val="00D040D8"/>
    <w:rsid w:val="00D04175"/>
    <w:rsid w:val="00D0438B"/>
    <w:rsid w:val="00D048CC"/>
    <w:rsid w:val="00D05591"/>
    <w:rsid w:val="00D055E1"/>
    <w:rsid w:val="00D05A04"/>
    <w:rsid w:val="00D05A50"/>
    <w:rsid w:val="00D06A9C"/>
    <w:rsid w:val="00D06AC4"/>
    <w:rsid w:val="00D07293"/>
    <w:rsid w:val="00D07380"/>
    <w:rsid w:val="00D078C8"/>
    <w:rsid w:val="00D07D4F"/>
    <w:rsid w:val="00D07F7B"/>
    <w:rsid w:val="00D10690"/>
    <w:rsid w:val="00D10FE1"/>
    <w:rsid w:val="00D1174B"/>
    <w:rsid w:val="00D118F3"/>
    <w:rsid w:val="00D12D92"/>
    <w:rsid w:val="00D1321A"/>
    <w:rsid w:val="00D132CD"/>
    <w:rsid w:val="00D135A8"/>
    <w:rsid w:val="00D1361A"/>
    <w:rsid w:val="00D136D9"/>
    <w:rsid w:val="00D137C4"/>
    <w:rsid w:val="00D138EA"/>
    <w:rsid w:val="00D139A5"/>
    <w:rsid w:val="00D13F73"/>
    <w:rsid w:val="00D1419F"/>
    <w:rsid w:val="00D14279"/>
    <w:rsid w:val="00D14333"/>
    <w:rsid w:val="00D14491"/>
    <w:rsid w:val="00D1479F"/>
    <w:rsid w:val="00D14E07"/>
    <w:rsid w:val="00D15061"/>
    <w:rsid w:val="00D150C0"/>
    <w:rsid w:val="00D150F2"/>
    <w:rsid w:val="00D15325"/>
    <w:rsid w:val="00D154FF"/>
    <w:rsid w:val="00D1569B"/>
    <w:rsid w:val="00D15C58"/>
    <w:rsid w:val="00D166AA"/>
    <w:rsid w:val="00D16BC9"/>
    <w:rsid w:val="00D16CCF"/>
    <w:rsid w:val="00D16E24"/>
    <w:rsid w:val="00D16EA6"/>
    <w:rsid w:val="00D17150"/>
    <w:rsid w:val="00D17344"/>
    <w:rsid w:val="00D17943"/>
    <w:rsid w:val="00D20542"/>
    <w:rsid w:val="00D20823"/>
    <w:rsid w:val="00D20AD9"/>
    <w:rsid w:val="00D21A31"/>
    <w:rsid w:val="00D21E94"/>
    <w:rsid w:val="00D2247B"/>
    <w:rsid w:val="00D23841"/>
    <w:rsid w:val="00D239A8"/>
    <w:rsid w:val="00D23BD9"/>
    <w:rsid w:val="00D23C95"/>
    <w:rsid w:val="00D2470D"/>
    <w:rsid w:val="00D24E83"/>
    <w:rsid w:val="00D25C20"/>
    <w:rsid w:val="00D25F22"/>
    <w:rsid w:val="00D2639B"/>
    <w:rsid w:val="00D26E3D"/>
    <w:rsid w:val="00D27305"/>
    <w:rsid w:val="00D2741B"/>
    <w:rsid w:val="00D2766D"/>
    <w:rsid w:val="00D2785D"/>
    <w:rsid w:val="00D27FCD"/>
    <w:rsid w:val="00D3011A"/>
    <w:rsid w:val="00D30CCB"/>
    <w:rsid w:val="00D320EB"/>
    <w:rsid w:val="00D3214A"/>
    <w:rsid w:val="00D327BA"/>
    <w:rsid w:val="00D327FE"/>
    <w:rsid w:val="00D33599"/>
    <w:rsid w:val="00D33D68"/>
    <w:rsid w:val="00D33E22"/>
    <w:rsid w:val="00D33FBA"/>
    <w:rsid w:val="00D3407B"/>
    <w:rsid w:val="00D34586"/>
    <w:rsid w:val="00D345D2"/>
    <w:rsid w:val="00D34936"/>
    <w:rsid w:val="00D34EAF"/>
    <w:rsid w:val="00D35087"/>
    <w:rsid w:val="00D35A74"/>
    <w:rsid w:val="00D35E10"/>
    <w:rsid w:val="00D36164"/>
    <w:rsid w:val="00D363BC"/>
    <w:rsid w:val="00D36518"/>
    <w:rsid w:val="00D36ACC"/>
    <w:rsid w:val="00D36CAC"/>
    <w:rsid w:val="00D370FA"/>
    <w:rsid w:val="00D37761"/>
    <w:rsid w:val="00D37998"/>
    <w:rsid w:val="00D37D39"/>
    <w:rsid w:val="00D40231"/>
    <w:rsid w:val="00D404FD"/>
    <w:rsid w:val="00D4076A"/>
    <w:rsid w:val="00D40C52"/>
    <w:rsid w:val="00D40FCD"/>
    <w:rsid w:val="00D417FD"/>
    <w:rsid w:val="00D41899"/>
    <w:rsid w:val="00D4192B"/>
    <w:rsid w:val="00D41C79"/>
    <w:rsid w:val="00D42181"/>
    <w:rsid w:val="00D433BC"/>
    <w:rsid w:val="00D43685"/>
    <w:rsid w:val="00D438A7"/>
    <w:rsid w:val="00D438BB"/>
    <w:rsid w:val="00D43E52"/>
    <w:rsid w:val="00D43EED"/>
    <w:rsid w:val="00D44692"/>
    <w:rsid w:val="00D446AF"/>
    <w:rsid w:val="00D447D2"/>
    <w:rsid w:val="00D44E69"/>
    <w:rsid w:val="00D45646"/>
    <w:rsid w:val="00D458E4"/>
    <w:rsid w:val="00D45ADF"/>
    <w:rsid w:val="00D45C7C"/>
    <w:rsid w:val="00D45D31"/>
    <w:rsid w:val="00D461EC"/>
    <w:rsid w:val="00D46489"/>
    <w:rsid w:val="00D464DE"/>
    <w:rsid w:val="00D46A3B"/>
    <w:rsid w:val="00D46CE9"/>
    <w:rsid w:val="00D471F7"/>
    <w:rsid w:val="00D472A9"/>
    <w:rsid w:val="00D479B7"/>
    <w:rsid w:val="00D47B28"/>
    <w:rsid w:val="00D501D6"/>
    <w:rsid w:val="00D51196"/>
    <w:rsid w:val="00D51D84"/>
    <w:rsid w:val="00D51E74"/>
    <w:rsid w:val="00D51F82"/>
    <w:rsid w:val="00D52787"/>
    <w:rsid w:val="00D527BA"/>
    <w:rsid w:val="00D527CA"/>
    <w:rsid w:val="00D52A20"/>
    <w:rsid w:val="00D5307C"/>
    <w:rsid w:val="00D533AB"/>
    <w:rsid w:val="00D53560"/>
    <w:rsid w:val="00D53661"/>
    <w:rsid w:val="00D538C4"/>
    <w:rsid w:val="00D54058"/>
    <w:rsid w:val="00D54206"/>
    <w:rsid w:val="00D546FC"/>
    <w:rsid w:val="00D5484D"/>
    <w:rsid w:val="00D55730"/>
    <w:rsid w:val="00D56BF9"/>
    <w:rsid w:val="00D571FA"/>
    <w:rsid w:val="00D60145"/>
    <w:rsid w:val="00D60149"/>
    <w:rsid w:val="00D60541"/>
    <w:rsid w:val="00D60596"/>
    <w:rsid w:val="00D60A94"/>
    <w:rsid w:val="00D60E71"/>
    <w:rsid w:val="00D60EE2"/>
    <w:rsid w:val="00D61624"/>
    <w:rsid w:val="00D616A2"/>
    <w:rsid w:val="00D6180B"/>
    <w:rsid w:val="00D61D73"/>
    <w:rsid w:val="00D62043"/>
    <w:rsid w:val="00D62339"/>
    <w:rsid w:val="00D6288F"/>
    <w:rsid w:val="00D629D5"/>
    <w:rsid w:val="00D62BE7"/>
    <w:rsid w:val="00D62F34"/>
    <w:rsid w:val="00D62FB6"/>
    <w:rsid w:val="00D63325"/>
    <w:rsid w:val="00D63530"/>
    <w:rsid w:val="00D635E1"/>
    <w:rsid w:val="00D640BB"/>
    <w:rsid w:val="00D641A1"/>
    <w:rsid w:val="00D642FD"/>
    <w:rsid w:val="00D648B3"/>
    <w:rsid w:val="00D64B7F"/>
    <w:rsid w:val="00D651B2"/>
    <w:rsid w:val="00D65604"/>
    <w:rsid w:val="00D668EF"/>
    <w:rsid w:val="00D66EDC"/>
    <w:rsid w:val="00D672C2"/>
    <w:rsid w:val="00D67B48"/>
    <w:rsid w:val="00D67D62"/>
    <w:rsid w:val="00D705A8"/>
    <w:rsid w:val="00D711D8"/>
    <w:rsid w:val="00D715AF"/>
    <w:rsid w:val="00D71B5E"/>
    <w:rsid w:val="00D71D4A"/>
    <w:rsid w:val="00D72A04"/>
    <w:rsid w:val="00D72E76"/>
    <w:rsid w:val="00D732A7"/>
    <w:rsid w:val="00D7330C"/>
    <w:rsid w:val="00D73447"/>
    <w:rsid w:val="00D734A0"/>
    <w:rsid w:val="00D73963"/>
    <w:rsid w:val="00D73A1B"/>
    <w:rsid w:val="00D740C1"/>
    <w:rsid w:val="00D7498C"/>
    <w:rsid w:val="00D74A63"/>
    <w:rsid w:val="00D75EFA"/>
    <w:rsid w:val="00D76355"/>
    <w:rsid w:val="00D76980"/>
    <w:rsid w:val="00D76ABA"/>
    <w:rsid w:val="00D76B48"/>
    <w:rsid w:val="00D76CC5"/>
    <w:rsid w:val="00D76DD3"/>
    <w:rsid w:val="00D77023"/>
    <w:rsid w:val="00D77B99"/>
    <w:rsid w:val="00D77E0C"/>
    <w:rsid w:val="00D77E57"/>
    <w:rsid w:val="00D819E1"/>
    <w:rsid w:val="00D81C52"/>
    <w:rsid w:val="00D828C1"/>
    <w:rsid w:val="00D82A4E"/>
    <w:rsid w:val="00D837E0"/>
    <w:rsid w:val="00D83CA1"/>
    <w:rsid w:val="00D83DB2"/>
    <w:rsid w:val="00D843F3"/>
    <w:rsid w:val="00D847F7"/>
    <w:rsid w:val="00D84BF8"/>
    <w:rsid w:val="00D85132"/>
    <w:rsid w:val="00D852AF"/>
    <w:rsid w:val="00D85BC7"/>
    <w:rsid w:val="00D85DD7"/>
    <w:rsid w:val="00D85F52"/>
    <w:rsid w:val="00D86565"/>
    <w:rsid w:val="00D86571"/>
    <w:rsid w:val="00D866BA"/>
    <w:rsid w:val="00D8694F"/>
    <w:rsid w:val="00D869EE"/>
    <w:rsid w:val="00D86A89"/>
    <w:rsid w:val="00D86B73"/>
    <w:rsid w:val="00D8717E"/>
    <w:rsid w:val="00D873E4"/>
    <w:rsid w:val="00D878AB"/>
    <w:rsid w:val="00D87AB9"/>
    <w:rsid w:val="00D87D0F"/>
    <w:rsid w:val="00D87E90"/>
    <w:rsid w:val="00D90244"/>
    <w:rsid w:val="00D9103A"/>
    <w:rsid w:val="00D91418"/>
    <w:rsid w:val="00D914E4"/>
    <w:rsid w:val="00D9174D"/>
    <w:rsid w:val="00D91BA3"/>
    <w:rsid w:val="00D91F7E"/>
    <w:rsid w:val="00D925F6"/>
    <w:rsid w:val="00D929EF"/>
    <w:rsid w:val="00D92D15"/>
    <w:rsid w:val="00D92F4A"/>
    <w:rsid w:val="00D9323C"/>
    <w:rsid w:val="00D93317"/>
    <w:rsid w:val="00D9376A"/>
    <w:rsid w:val="00D93ED5"/>
    <w:rsid w:val="00D942B3"/>
    <w:rsid w:val="00D94412"/>
    <w:rsid w:val="00D94A1F"/>
    <w:rsid w:val="00D94B09"/>
    <w:rsid w:val="00D94D00"/>
    <w:rsid w:val="00D95889"/>
    <w:rsid w:val="00D95AA8"/>
    <w:rsid w:val="00D96110"/>
    <w:rsid w:val="00D962F7"/>
    <w:rsid w:val="00D966C8"/>
    <w:rsid w:val="00D96722"/>
    <w:rsid w:val="00D96B9B"/>
    <w:rsid w:val="00D96EB0"/>
    <w:rsid w:val="00D9708B"/>
    <w:rsid w:val="00D978A0"/>
    <w:rsid w:val="00D97DE3"/>
    <w:rsid w:val="00DA00D4"/>
    <w:rsid w:val="00DA0144"/>
    <w:rsid w:val="00DA165D"/>
    <w:rsid w:val="00DA19A1"/>
    <w:rsid w:val="00DA1ADA"/>
    <w:rsid w:val="00DA1FD2"/>
    <w:rsid w:val="00DA248B"/>
    <w:rsid w:val="00DA254E"/>
    <w:rsid w:val="00DA2736"/>
    <w:rsid w:val="00DA2A29"/>
    <w:rsid w:val="00DA2BDB"/>
    <w:rsid w:val="00DA2DA5"/>
    <w:rsid w:val="00DA362D"/>
    <w:rsid w:val="00DA36BF"/>
    <w:rsid w:val="00DA4051"/>
    <w:rsid w:val="00DA4121"/>
    <w:rsid w:val="00DA466C"/>
    <w:rsid w:val="00DA5085"/>
    <w:rsid w:val="00DA565A"/>
    <w:rsid w:val="00DA5821"/>
    <w:rsid w:val="00DA591E"/>
    <w:rsid w:val="00DA5FC7"/>
    <w:rsid w:val="00DA67FB"/>
    <w:rsid w:val="00DA6AA4"/>
    <w:rsid w:val="00DA6D6F"/>
    <w:rsid w:val="00DA6D9E"/>
    <w:rsid w:val="00DA73E3"/>
    <w:rsid w:val="00DA7B77"/>
    <w:rsid w:val="00DA7D30"/>
    <w:rsid w:val="00DB0931"/>
    <w:rsid w:val="00DB0DDB"/>
    <w:rsid w:val="00DB0E39"/>
    <w:rsid w:val="00DB1925"/>
    <w:rsid w:val="00DB1A6C"/>
    <w:rsid w:val="00DB23F8"/>
    <w:rsid w:val="00DB276A"/>
    <w:rsid w:val="00DB2BA2"/>
    <w:rsid w:val="00DB2C56"/>
    <w:rsid w:val="00DB2FF9"/>
    <w:rsid w:val="00DB36EF"/>
    <w:rsid w:val="00DB3768"/>
    <w:rsid w:val="00DB38A8"/>
    <w:rsid w:val="00DB3BC0"/>
    <w:rsid w:val="00DB3BCD"/>
    <w:rsid w:val="00DB3E75"/>
    <w:rsid w:val="00DB425F"/>
    <w:rsid w:val="00DB49DE"/>
    <w:rsid w:val="00DB4C09"/>
    <w:rsid w:val="00DB52CC"/>
    <w:rsid w:val="00DB531F"/>
    <w:rsid w:val="00DB5526"/>
    <w:rsid w:val="00DB57C5"/>
    <w:rsid w:val="00DB613D"/>
    <w:rsid w:val="00DB61B9"/>
    <w:rsid w:val="00DB659D"/>
    <w:rsid w:val="00DB6798"/>
    <w:rsid w:val="00DB7126"/>
    <w:rsid w:val="00DB7AD6"/>
    <w:rsid w:val="00DB7D62"/>
    <w:rsid w:val="00DC0057"/>
    <w:rsid w:val="00DC04F6"/>
    <w:rsid w:val="00DC09F6"/>
    <w:rsid w:val="00DC0EB2"/>
    <w:rsid w:val="00DC22D9"/>
    <w:rsid w:val="00DC295D"/>
    <w:rsid w:val="00DC30D1"/>
    <w:rsid w:val="00DC3960"/>
    <w:rsid w:val="00DC3F4A"/>
    <w:rsid w:val="00DC3F60"/>
    <w:rsid w:val="00DC40B4"/>
    <w:rsid w:val="00DC477E"/>
    <w:rsid w:val="00DC48B8"/>
    <w:rsid w:val="00DC4A1D"/>
    <w:rsid w:val="00DC5405"/>
    <w:rsid w:val="00DC5567"/>
    <w:rsid w:val="00DC5A44"/>
    <w:rsid w:val="00DC5AB3"/>
    <w:rsid w:val="00DC5E97"/>
    <w:rsid w:val="00DC5F70"/>
    <w:rsid w:val="00DC637F"/>
    <w:rsid w:val="00DC63A3"/>
    <w:rsid w:val="00DC6A59"/>
    <w:rsid w:val="00DC6AC2"/>
    <w:rsid w:val="00DC6DDF"/>
    <w:rsid w:val="00DC6ED9"/>
    <w:rsid w:val="00DC6F76"/>
    <w:rsid w:val="00DC70D2"/>
    <w:rsid w:val="00DC776D"/>
    <w:rsid w:val="00DC78E8"/>
    <w:rsid w:val="00DC7AA8"/>
    <w:rsid w:val="00DC7BBC"/>
    <w:rsid w:val="00DC7C68"/>
    <w:rsid w:val="00DC7EAB"/>
    <w:rsid w:val="00DC7EC0"/>
    <w:rsid w:val="00DC7F27"/>
    <w:rsid w:val="00DC7F9C"/>
    <w:rsid w:val="00DD0065"/>
    <w:rsid w:val="00DD0681"/>
    <w:rsid w:val="00DD07F7"/>
    <w:rsid w:val="00DD082D"/>
    <w:rsid w:val="00DD0833"/>
    <w:rsid w:val="00DD0909"/>
    <w:rsid w:val="00DD0E61"/>
    <w:rsid w:val="00DD16B2"/>
    <w:rsid w:val="00DD17F0"/>
    <w:rsid w:val="00DD1AB9"/>
    <w:rsid w:val="00DD1FC0"/>
    <w:rsid w:val="00DD23A6"/>
    <w:rsid w:val="00DD2596"/>
    <w:rsid w:val="00DD26B0"/>
    <w:rsid w:val="00DD2AB4"/>
    <w:rsid w:val="00DD2B62"/>
    <w:rsid w:val="00DD31AB"/>
    <w:rsid w:val="00DD35B0"/>
    <w:rsid w:val="00DD3975"/>
    <w:rsid w:val="00DD3B46"/>
    <w:rsid w:val="00DD3EF2"/>
    <w:rsid w:val="00DD4377"/>
    <w:rsid w:val="00DD442E"/>
    <w:rsid w:val="00DD46EC"/>
    <w:rsid w:val="00DD54A0"/>
    <w:rsid w:val="00DD6B16"/>
    <w:rsid w:val="00DD6D2C"/>
    <w:rsid w:val="00DD7360"/>
    <w:rsid w:val="00DD744E"/>
    <w:rsid w:val="00DD7A3B"/>
    <w:rsid w:val="00DD7AE5"/>
    <w:rsid w:val="00DD7B36"/>
    <w:rsid w:val="00DD7C5C"/>
    <w:rsid w:val="00DD7CC1"/>
    <w:rsid w:val="00DD7EE2"/>
    <w:rsid w:val="00DE0698"/>
    <w:rsid w:val="00DE102F"/>
    <w:rsid w:val="00DE1040"/>
    <w:rsid w:val="00DE12A1"/>
    <w:rsid w:val="00DE12F6"/>
    <w:rsid w:val="00DE1718"/>
    <w:rsid w:val="00DE2039"/>
    <w:rsid w:val="00DE232F"/>
    <w:rsid w:val="00DE2457"/>
    <w:rsid w:val="00DE2618"/>
    <w:rsid w:val="00DE284C"/>
    <w:rsid w:val="00DE28CF"/>
    <w:rsid w:val="00DE32E4"/>
    <w:rsid w:val="00DE3CC2"/>
    <w:rsid w:val="00DE3F46"/>
    <w:rsid w:val="00DE4153"/>
    <w:rsid w:val="00DE4900"/>
    <w:rsid w:val="00DE53D2"/>
    <w:rsid w:val="00DE59E4"/>
    <w:rsid w:val="00DE5F66"/>
    <w:rsid w:val="00DE63F8"/>
    <w:rsid w:val="00DE6498"/>
    <w:rsid w:val="00DE6F95"/>
    <w:rsid w:val="00DF0772"/>
    <w:rsid w:val="00DF0B01"/>
    <w:rsid w:val="00DF1002"/>
    <w:rsid w:val="00DF10C2"/>
    <w:rsid w:val="00DF154D"/>
    <w:rsid w:val="00DF1AC1"/>
    <w:rsid w:val="00DF1B50"/>
    <w:rsid w:val="00DF1B6B"/>
    <w:rsid w:val="00DF21EB"/>
    <w:rsid w:val="00DF22F4"/>
    <w:rsid w:val="00DF24D4"/>
    <w:rsid w:val="00DF25D1"/>
    <w:rsid w:val="00DF2A7E"/>
    <w:rsid w:val="00DF2CF0"/>
    <w:rsid w:val="00DF2EBC"/>
    <w:rsid w:val="00DF31DB"/>
    <w:rsid w:val="00DF3541"/>
    <w:rsid w:val="00DF386D"/>
    <w:rsid w:val="00DF388E"/>
    <w:rsid w:val="00DF3F7E"/>
    <w:rsid w:val="00DF4281"/>
    <w:rsid w:val="00DF4A62"/>
    <w:rsid w:val="00DF5517"/>
    <w:rsid w:val="00DF5ACE"/>
    <w:rsid w:val="00DF63E2"/>
    <w:rsid w:val="00DF6491"/>
    <w:rsid w:val="00DF687D"/>
    <w:rsid w:val="00DF6A99"/>
    <w:rsid w:val="00DF6BD5"/>
    <w:rsid w:val="00DF6F7B"/>
    <w:rsid w:val="00DF740E"/>
    <w:rsid w:val="00DF7D3F"/>
    <w:rsid w:val="00E00AC4"/>
    <w:rsid w:val="00E01171"/>
    <w:rsid w:val="00E01286"/>
    <w:rsid w:val="00E01C48"/>
    <w:rsid w:val="00E01F0A"/>
    <w:rsid w:val="00E01FD8"/>
    <w:rsid w:val="00E02307"/>
    <w:rsid w:val="00E0243A"/>
    <w:rsid w:val="00E02638"/>
    <w:rsid w:val="00E02766"/>
    <w:rsid w:val="00E029CA"/>
    <w:rsid w:val="00E02DED"/>
    <w:rsid w:val="00E02E96"/>
    <w:rsid w:val="00E02EA4"/>
    <w:rsid w:val="00E02FC0"/>
    <w:rsid w:val="00E030E3"/>
    <w:rsid w:val="00E03894"/>
    <w:rsid w:val="00E03B4F"/>
    <w:rsid w:val="00E03BE7"/>
    <w:rsid w:val="00E03D6E"/>
    <w:rsid w:val="00E0418F"/>
    <w:rsid w:val="00E0426F"/>
    <w:rsid w:val="00E04293"/>
    <w:rsid w:val="00E04777"/>
    <w:rsid w:val="00E0525D"/>
    <w:rsid w:val="00E0525F"/>
    <w:rsid w:val="00E05DE9"/>
    <w:rsid w:val="00E06AA7"/>
    <w:rsid w:val="00E06FE9"/>
    <w:rsid w:val="00E0712D"/>
    <w:rsid w:val="00E07294"/>
    <w:rsid w:val="00E07C3C"/>
    <w:rsid w:val="00E10C17"/>
    <w:rsid w:val="00E10FF1"/>
    <w:rsid w:val="00E1107B"/>
    <w:rsid w:val="00E114CB"/>
    <w:rsid w:val="00E11AA6"/>
    <w:rsid w:val="00E12280"/>
    <w:rsid w:val="00E12BF4"/>
    <w:rsid w:val="00E133F9"/>
    <w:rsid w:val="00E13508"/>
    <w:rsid w:val="00E13BAF"/>
    <w:rsid w:val="00E13CED"/>
    <w:rsid w:val="00E13EBA"/>
    <w:rsid w:val="00E14360"/>
    <w:rsid w:val="00E14E3B"/>
    <w:rsid w:val="00E15154"/>
    <w:rsid w:val="00E15BFF"/>
    <w:rsid w:val="00E15C15"/>
    <w:rsid w:val="00E161C1"/>
    <w:rsid w:val="00E16316"/>
    <w:rsid w:val="00E1637B"/>
    <w:rsid w:val="00E1645C"/>
    <w:rsid w:val="00E16980"/>
    <w:rsid w:val="00E16AD8"/>
    <w:rsid w:val="00E16C13"/>
    <w:rsid w:val="00E16D19"/>
    <w:rsid w:val="00E1705F"/>
    <w:rsid w:val="00E17217"/>
    <w:rsid w:val="00E1755B"/>
    <w:rsid w:val="00E178B7"/>
    <w:rsid w:val="00E17D5B"/>
    <w:rsid w:val="00E2013B"/>
    <w:rsid w:val="00E2085E"/>
    <w:rsid w:val="00E20918"/>
    <w:rsid w:val="00E20970"/>
    <w:rsid w:val="00E20CCF"/>
    <w:rsid w:val="00E20D84"/>
    <w:rsid w:val="00E20DCF"/>
    <w:rsid w:val="00E20DF6"/>
    <w:rsid w:val="00E211FE"/>
    <w:rsid w:val="00E21531"/>
    <w:rsid w:val="00E216DE"/>
    <w:rsid w:val="00E229B9"/>
    <w:rsid w:val="00E23101"/>
    <w:rsid w:val="00E23449"/>
    <w:rsid w:val="00E23B1E"/>
    <w:rsid w:val="00E23BB6"/>
    <w:rsid w:val="00E23D06"/>
    <w:rsid w:val="00E2400C"/>
    <w:rsid w:val="00E241A3"/>
    <w:rsid w:val="00E244F4"/>
    <w:rsid w:val="00E24560"/>
    <w:rsid w:val="00E247CD"/>
    <w:rsid w:val="00E25602"/>
    <w:rsid w:val="00E262BE"/>
    <w:rsid w:val="00E26450"/>
    <w:rsid w:val="00E273DF"/>
    <w:rsid w:val="00E27B65"/>
    <w:rsid w:val="00E27C6B"/>
    <w:rsid w:val="00E3070B"/>
    <w:rsid w:val="00E30790"/>
    <w:rsid w:val="00E30E48"/>
    <w:rsid w:val="00E3198C"/>
    <w:rsid w:val="00E31B79"/>
    <w:rsid w:val="00E31D1D"/>
    <w:rsid w:val="00E32609"/>
    <w:rsid w:val="00E32718"/>
    <w:rsid w:val="00E329A1"/>
    <w:rsid w:val="00E33340"/>
    <w:rsid w:val="00E33462"/>
    <w:rsid w:val="00E3382B"/>
    <w:rsid w:val="00E3393C"/>
    <w:rsid w:val="00E33D4F"/>
    <w:rsid w:val="00E34201"/>
    <w:rsid w:val="00E342EC"/>
    <w:rsid w:val="00E347DE"/>
    <w:rsid w:val="00E34D00"/>
    <w:rsid w:val="00E35055"/>
    <w:rsid w:val="00E3509F"/>
    <w:rsid w:val="00E351B9"/>
    <w:rsid w:val="00E3562F"/>
    <w:rsid w:val="00E35E6D"/>
    <w:rsid w:val="00E366DC"/>
    <w:rsid w:val="00E3682C"/>
    <w:rsid w:val="00E36A3D"/>
    <w:rsid w:val="00E4006E"/>
    <w:rsid w:val="00E4013D"/>
    <w:rsid w:val="00E4064E"/>
    <w:rsid w:val="00E40AF3"/>
    <w:rsid w:val="00E40D50"/>
    <w:rsid w:val="00E40D6B"/>
    <w:rsid w:val="00E40E1B"/>
    <w:rsid w:val="00E40EE7"/>
    <w:rsid w:val="00E41594"/>
    <w:rsid w:val="00E41640"/>
    <w:rsid w:val="00E41B54"/>
    <w:rsid w:val="00E41BCF"/>
    <w:rsid w:val="00E41F82"/>
    <w:rsid w:val="00E42194"/>
    <w:rsid w:val="00E4410E"/>
    <w:rsid w:val="00E44351"/>
    <w:rsid w:val="00E44FAC"/>
    <w:rsid w:val="00E4517F"/>
    <w:rsid w:val="00E4531D"/>
    <w:rsid w:val="00E459C6"/>
    <w:rsid w:val="00E45A52"/>
    <w:rsid w:val="00E45E32"/>
    <w:rsid w:val="00E45EDC"/>
    <w:rsid w:val="00E45F1C"/>
    <w:rsid w:val="00E46162"/>
    <w:rsid w:val="00E467CF"/>
    <w:rsid w:val="00E46E30"/>
    <w:rsid w:val="00E476BD"/>
    <w:rsid w:val="00E4790B"/>
    <w:rsid w:val="00E47A38"/>
    <w:rsid w:val="00E47D66"/>
    <w:rsid w:val="00E47FF5"/>
    <w:rsid w:val="00E50954"/>
    <w:rsid w:val="00E50D38"/>
    <w:rsid w:val="00E50D82"/>
    <w:rsid w:val="00E51397"/>
    <w:rsid w:val="00E51598"/>
    <w:rsid w:val="00E51F94"/>
    <w:rsid w:val="00E51FB2"/>
    <w:rsid w:val="00E51FBB"/>
    <w:rsid w:val="00E523C6"/>
    <w:rsid w:val="00E53A1D"/>
    <w:rsid w:val="00E54245"/>
    <w:rsid w:val="00E5445F"/>
    <w:rsid w:val="00E54C45"/>
    <w:rsid w:val="00E54C71"/>
    <w:rsid w:val="00E552C0"/>
    <w:rsid w:val="00E55E79"/>
    <w:rsid w:val="00E5746B"/>
    <w:rsid w:val="00E574EC"/>
    <w:rsid w:val="00E57B3B"/>
    <w:rsid w:val="00E57E63"/>
    <w:rsid w:val="00E6073C"/>
    <w:rsid w:val="00E60C3F"/>
    <w:rsid w:val="00E60C6B"/>
    <w:rsid w:val="00E611B1"/>
    <w:rsid w:val="00E61459"/>
    <w:rsid w:val="00E616AA"/>
    <w:rsid w:val="00E618CF"/>
    <w:rsid w:val="00E6205E"/>
    <w:rsid w:val="00E62149"/>
    <w:rsid w:val="00E62237"/>
    <w:rsid w:val="00E63457"/>
    <w:rsid w:val="00E63A1B"/>
    <w:rsid w:val="00E63D3D"/>
    <w:rsid w:val="00E640F9"/>
    <w:rsid w:val="00E646D1"/>
    <w:rsid w:val="00E6546E"/>
    <w:rsid w:val="00E65624"/>
    <w:rsid w:val="00E6564B"/>
    <w:rsid w:val="00E657CA"/>
    <w:rsid w:val="00E65D09"/>
    <w:rsid w:val="00E66086"/>
    <w:rsid w:val="00E6674D"/>
    <w:rsid w:val="00E667EB"/>
    <w:rsid w:val="00E66B16"/>
    <w:rsid w:val="00E66CE1"/>
    <w:rsid w:val="00E66FF9"/>
    <w:rsid w:val="00E67048"/>
    <w:rsid w:val="00E678F5"/>
    <w:rsid w:val="00E67900"/>
    <w:rsid w:val="00E67D32"/>
    <w:rsid w:val="00E67EE9"/>
    <w:rsid w:val="00E702EA"/>
    <w:rsid w:val="00E70D7D"/>
    <w:rsid w:val="00E70DA5"/>
    <w:rsid w:val="00E710DA"/>
    <w:rsid w:val="00E71143"/>
    <w:rsid w:val="00E71AAE"/>
    <w:rsid w:val="00E71B2B"/>
    <w:rsid w:val="00E71C2F"/>
    <w:rsid w:val="00E71F16"/>
    <w:rsid w:val="00E720EA"/>
    <w:rsid w:val="00E7305D"/>
    <w:rsid w:val="00E73236"/>
    <w:rsid w:val="00E7382B"/>
    <w:rsid w:val="00E74073"/>
    <w:rsid w:val="00E74157"/>
    <w:rsid w:val="00E746D8"/>
    <w:rsid w:val="00E749AC"/>
    <w:rsid w:val="00E74F7C"/>
    <w:rsid w:val="00E757F8"/>
    <w:rsid w:val="00E7707D"/>
    <w:rsid w:val="00E771F4"/>
    <w:rsid w:val="00E7728C"/>
    <w:rsid w:val="00E77D8A"/>
    <w:rsid w:val="00E77F66"/>
    <w:rsid w:val="00E77FD3"/>
    <w:rsid w:val="00E8008C"/>
    <w:rsid w:val="00E80343"/>
    <w:rsid w:val="00E8052D"/>
    <w:rsid w:val="00E80541"/>
    <w:rsid w:val="00E806EA"/>
    <w:rsid w:val="00E806F3"/>
    <w:rsid w:val="00E80854"/>
    <w:rsid w:val="00E80EFC"/>
    <w:rsid w:val="00E810AE"/>
    <w:rsid w:val="00E8128F"/>
    <w:rsid w:val="00E812B2"/>
    <w:rsid w:val="00E81409"/>
    <w:rsid w:val="00E81752"/>
    <w:rsid w:val="00E81FAE"/>
    <w:rsid w:val="00E82204"/>
    <w:rsid w:val="00E825B6"/>
    <w:rsid w:val="00E826C1"/>
    <w:rsid w:val="00E8289E"/>
    <w:rsid w:val="00E82A92"/>
    <w:rsid w:val="00E82D7F"/>
    <w:rsid w:val="00E82F72"/>
    <w:rsid w:val="00E8306E"/>
    <w:rsid w:val="00E83D91"/>
    <w:rsid w:val="00E840CB"/>
    <w:rsid w:val="00E84434"/>
    <w:rsid w:val="00E84A57"/>
    <w:rsid w:val="00E84B00"/>
    <w:rsid w:val="00E84BE1"/>
    <w:rsid w:val="00E84F15"/>
    <w:rsid w:val="00E852B7"/>
    <w:rsid w:val="00E85419"/>
    <w:rsid w:val="00E8551D"/>
    <w:rsid w:val="00E857CF"/>
    <w:rsid w:val="00E8637E"/>
    <w:rsid w:val="00E86549"/>
    <w:rsid w:val="00E86857"/>
    <w:rsid w:val="00E86E97"/>
    <w:rsid w:val="00E86EDC"/>
    <w:rsid w:val="00E870A8"/>
    <w:rsid w:val="00E8723B"/>
    <w:rsid w:val="00E87802"/>
    <w:rsid w:val="00E87986"/>
    <w:rsid w:val="00E87B09"/>
    <w:rsid w:val="00E87C46"/>
    <w:rsid w:val="00E90ADC"/>
    <w:rsid w:val="00E90BBF"/>
    <w:rsid w:val="00E91041"/>
    <w:rsid w:val="00E91712"/>
    <w:rsid w:val="00E91BCE"/>
    <w:rsid w:val="00E921EC"/>
    <w:rsid w:val="00E9232E"/>
    <w:rsid w:val="00E9238C"/>
    <w:rsid w:val="00E929CB"/>
    <w:rsid w:val="00E92D17"/>
    <w:rsid w:val="00E92E04"/>
    <w:rsid w:val="00E92FC5"/>
    <w:rsid w:val="00E94401"/>
    <w:rsid w:val="00E94414"/>
    <w:rsid w:val="00E9489D"/>
    <w:rsid w:val="00E948D2"/>
    <w:rsid w:val="00E94955"/>
    <w:rsid w:val="00E94A9D"/>
    <w:rsid w:val="00E9501E"/>
    <w:rsid w:val="00E96051"/>
    <w:rsid w:val="00E963E2"/>
    <w:rsid w:val="00E96B47"/>
    <w:rsid w:val="00E971AB"/>
    <w:rsid w:val="00EA08CB"/>
    <w:rsid w:val="00EA0E1A"/>
    <w:rsid w:val="00EA10A3"/>
    <w:rsid w:val="00EA1485"/>
    <w:rsid w:val="00EA1603"/>
    <w:rsid w:val="00EA1CB2"/>
    <w:rsid w:val="00EA22EE"/>
    <w:rsid w:val="00EA2EF4"/>
    <w:rsid w:val="00EA30A3"/>
    <w:rsid w:val="00EA31D6"/>
    <w:rsid w:val="00EA3238"/>
    <w:rsid w:val="00EA3426"/>
    <w:rsid w:val="00EA34FF"/>
    <w:rsid w:val="00EA3B73"/>
    <w:rsid w:val="00EA3CC8"/>
    <w:rsid w:val="00EA4738"/>
    <w:rsid w:val="00EA484B"/>
    <w:rsid w:val="00EA49DE"/>
    <w:rsid w:val="00EA4C5B"/>
    <w:rsid w:val="00EA52C6"/>
    <w:rsid w:val="00EA53C4"/>
    <w:rsid w:val="00EA5429"/>
    <w:rsid w:val="00EA554C"/>
    <w:rsid w:val="00EA5CB9"/>
    <w:rsid w:val="00EA5EC0"/>
    <w:rsid w:val="00EA79AC"/>
    <w:rsid w:val="00EA7E32"/>
    <w:rsid w:val="00EB04C7"/>
    <w:rsid w:val="00EB0C20"/>
    <w:rsid w:val="00EB1184"/>
    <w:rsid w:val="00EB1B8C"/>
    <w:rsid w:val="00EB222B"/>
    <w:rsid w:val="00EB2FDE"/>
    <w:rsid w:val="00EB3170"/>
    <w:rsid w:val="00EB3249"/>
    <w:rsid w:val="00EB329B"/>
    <w:rsid w:val="00EB39E2"/>
    <w:rsid w:val="00EB3AB0"/>
    <w:rsid w:val="00EB3CDD"/>
    <w:rsid w:val="00EB3F82"/>
    <w:rsid w:val="00EB3FDC"/>
    <w:rsid w:val="00EB42FD"/>
    <w:rsid w:val="00EB448D"/>
    <w:rsid w:val="00EB4C28"/>
    <w:rsid w:val="00EB5101"/>
    <w:rsid w:val="00EB5399"/>
    <w:rsid w:val="00EB58F8"/>
    <w:rsid w:val="00EB5D46"/>
    <w:rsid w:val="00EB5F96"/>
    <w:rsid w:val="00EB607E"/>
    <w:rsid w:val="00EB62F5"/>
    <w:rsid w:val="00EB6447"/>
    <w:rsid w:val="00EB6929"/>
    <w:rsid w:val="00EB6F41"/>
    <w:rsid w:val="00EB6F47"/>
    <w:rsid w:val="00EB7195"/>
    <w:rsid w:val="00EB7B9B"/>
    <w:rsid w:val="00EB7E81"/>
    <w:rsid w:val="00EB7F86"/>
    <w:rsid w:val="00EC0100"/>
    <w:rsid w:val="00EC033E"/>
    <w:rsid w:val="00EC03EF"/>
    <w:rsid w:val="00EC0573"/>
    <w:rsid w:val="00EC091B"/>
    <w:rsid w:val="00EC0CF9"/>
    <w:rsid w:val="00EC1526"/>
    <w:rsid w:val="00EC1E9A"/>
    <w:rsid w:val="00EC2825"/>
    <w:rsid w:val="00EC2827"/>
    <w:rsid w:val="00EC2BC1"/>
    <w:rsid w:val="00EC2D0D"/>
    <w:rsid w:val="00EC3673"/>
    <w:rsid w:val="00EC3C4E"/>
    <w:rsid w:val="00EC3F10"/>
    <w:rsid w:val="00EC3F5A"/>
    <w:rsid w:val="00EC4501"/>
    <w:rsid w:val="00EC46ED"/>
    <w:rsid w:val="00EC4AA2"/>
    <w:rsid w:val="00EC5010"/>
    <w:rsid w:val="00EC52BB"/>
    <w:rsid w:val="00EC5A41"/>
    <w:rsid w:val="00EC5A6A"/>
    <w:rsid w:val="00EC5DAE"/>
    <w:rsid w:val="00EC5E68"/>
    <w:rsid w:val="00EC5F20"/>
    <w:rsid w:val="00EC5FDA"/>
    <w:rsid w:val="00EC64DB"/>
    <w:rsid w:val="00EC68B8"/>
    <w:rsid w:val="00EC6BC6"/>
    <w:rsid w:val="00EC6C30"/>
    <w:rsid w:val="00EC728E"/>
    <w:rsid w:val="00EC7D87"/>
    <w:rsid w:val="00ED1025"/>
    <w:rsid w:val="00ED11D4"/>
    <w:rsid w:val="00ED121A"/>
    <w:rsid w:val="00ED1777"/>
    <w:rsid w:val="00ED1B40"/>
    <w:rsid w:val="00ED2012"/>
    <w:rsid w:val="00ED2022"/>
    <w:rsid w:val="00ED2646"/>
    <w:rsid w:val="00ED2918"/>
    <w:rsid w:val="00ED2A93"/>
    <w:rsid w:val="00ED2EA0"/>
    <w:rsid w:val="00ED3269"/>
    <w:rsid w:val="00ED32A2"/>
    <w:rsid w:val="00ED37DA"/>
    <w:rsid w:val="00ED3919"/>
    <w:rsid w:val="00ED3B88"/>
    <w:rsid w:val="00ED3BE5"/>
    <w:rsid w:val="00ED469B"/>
    <w:rsid w:val="00ED4973"/>
    <w:rsid w:val="00ED4C04"/>
    <w:rsid w:val="00ED4E24"/>
    <w:rsid w:val="00ED50C2"/>
    <w:rsid w:val="00ED52ED"/>
    <w:rsid w:val="00ED583D"/>
    <w:rsid w:val="00ED5847"/>
    <w:rsid w:val="00ED5C38"/>
    <w:rsid w:val="00ED62C1"/>
    <w:rsid w:val="00ED65E8"/>
    <w:rsid w:val="00ED6B55"/>
    <w:rsid w:val="00ED7A03"/>
    <w:rsid w:val="00ED7AE9"/>
    <w:rsid w:val="00ED7BE6"/>
    <w:rsid w:val="00ED7EF2"/>
    <w:rsid w:val="00EE05AF"/>
    <w:rsid w:val="00EE0CE6"/>
    <w:rsid w:val="00EE16BE"/>
    <w:rsid w:val="00EE27D6"/>
    <w:rsid w:val="00EE2810"/>
    <w:rsid w:val="00EE2888"/>
    <w:rsid w:val="00EE2BF9"/>
    <w:rsid w:val="00EE2CC6"/>
    <w:rsid w:val="00EE2E02"/>
    <w:rsid w:val="00EE329C"/>
    <w:rsid w:val="00EE34EB"/>
    <w:rsid w:val="00EE35ED"/>
    <w:rsid w:val="00EE3A6B"/>
    <w:rsid w:val="00EE3B55"/>
    <w:rsid w:val="00EE3C13"/>
    <w:rsid w:val="00EE3F21"/>
    <w:rsid w:val="00EE409D"/>
    <w:rsid w:val="00EE422B"/>
    <w:rsid w:val="00EE4A05"/>
    <w:rsid w:val="00EE4BD1"/>
    <w:rsid w:val="00EE5296"/>
    <w:rsid w:val="00EE5840"/>
    <w:rsid w:val="00EE594D"/>
    <w:rsid w:val="00EE59DD"/>
    <w:rsid w:val="00EE5EAF"/>
    <w:rsid w:val="00EE6D75"/>
    <w:rsid w:val="00EE722F"/>
    <w:rsid w:val="00EE76C2"/>
    <w:rsid w:val="00EE7A8C"/>
    <w:rsid w:val="00EE7E4B"/>
    <w:rsid w:val="00EF02CB"/>
    <w:rsid w:val="00EF0D2B"/>
    <w:rsid w:val="00EF0FDE"/>
    <w:rsid w:val="00EF10A1"/>
    <w:rsid w:val="00EF1D70"/>
    <w:rsid w:val="00EF1DA0"/>
    <w:rsid w:val="00EF21EC"/>
    <w:rsid w:val="00EF2224"/>
    <w:rsid w:val="00EF27F0"/>
    <w:rsid w:val="00EF2908"/>
    <w:rsid w:val="00EF2F69"/>
    <w:rsid w:val="00EF3AD2"/>
    <w:rsid w:val="00EF4075"/>
    <w:rsid w:val="00EF41FA"/>
    <w:rsid w:val="00EF431F"/>
    <w:rsid w:val="00EF4658"/>
    <w:rsid w:val="00EF47F4"/>
    <w:rsid w:val="00EF4838"/>
    <w:rsid w:val="00EF4941"/>
    <w:rsid w:val="00EF4EA5"/>
    <w:rsid w:val="00EF4F32"/>
    <w:rsid w:val="00EF4F3E"/>
    <w:rsid w:val="00EF56BF"/>
    <w:rsid w:val="00EF580F"/>
    <w:rsid w:val="00EF615A"/>
    <w:rsid w:val="00EF64B7"/>
    <w:rsid w:val="00EF6608"/>
    <w:rsid w:val="00EF67AF"/>
    <w:rsid w:val="00EF6BA7"/>
    <w:rsid w:val="00EF6F87"/>
    <w:rsid w:val="00EF719B"/>
    <w:rsid w:val="00EF7B72"/>
    <w:rsid w:val="00EF7FE0"/>
    <w:rsid w:val="00F00131"/>
    <w:rsid w:val="00F00A70"/>
    <w:rsid w:val="00F00AD2"/>
    <w:rsid w:val="00F00DFD"/>
    <w:rsid w:val="00F00FB7"/>
    <w:rsid w:val="00F0168C"/>
    <w:rsid w:val="00F01959"/>
    <w:rsid w:val="00F01A90"/>
    <w:rsid w:val="00F01B12"/>
    <w:rsid w:val="00F02465"/>
    <w:rsid w:val="00F0248B"/>
    <w:rsid w:val="00F035F9"/>
    <w:rsid w:val="00F03B84"/>
    <w:rsid w:val="00F03D66"/>
    <w:rsid w:val="00F03EA4"/>
    <w:rsid w:val="00F03FE3"/>
    <w:rsid w:val="00F0450B"/>
    <w:rsid w:val="00F04C1A"/>
    <w:rsid w:val="00F04D4D"/>
    <w:rsid w:val="00F04EA8"/>
    <w:rsid w:val="00F050AA"/>
    <w:rsid w:val="00F0510F"/>
    <w:rsid w:val="00F055F7"/>
    <w:rsid w:val="00F0561A"/>
    <w:rsid w:val="00F05727"/>
    <w:rsid w:val="00F05ADD"/>
    <w:rsid w:val="00F05AFE"/>
    <w:rsid w:val="00F06175"/>
    <w:rsid w:val="00F06223"/>
    <w:rsid w:val="00F06455"/>
    <w:rsid w:val="00F06C78"/>
    <w:rsid w:val="00F071CC"/>
    <w:rsid w:val="00F07C73"/>
    <w:rsid w:val="00F07FA5"/>
    <w:rsid w:val="00F1022D"/>
    <w:rsid w:val="00F10B78"/>
    <w:rsid w:val="00F1124D"/>
    <w:rsid w:val="00F112E7"/>
    <w:rsid w:val="00F113CD"/>
    <w:rsid w:val="00F11A65"/>
    <w:rsid w:val="00F11CAD"/>
    <w:rsid w:val="00F11EB5"/>
    <w:rsid w:val="00F11EFB"/>
    <w:rsid w:val="00F126C0"/>
    <w:rsid w:val="00F126E7"/>
    <w:rsid w:val="00F12EDC"/>
    <w:rsid w:val="00F13257"/>
    <w:rsid w:val="00F13318"/>
    <w:rsid w:val="00F1373C"/>
    <w:rsid w:val="00F1375F"/>
    <w:rsid w:val="00F13964"/>
    <w:rsid w:val="00F13C63"/>
    <w:rsid w:val="00F14318"/>
    <w:rsid w:val="00F143DD"/>
    <w:rsid w:val="00F14AB9"/>
    <w:rsid w:val="00F14CDD"/>
    <w:rsid w:val="00F14E4A"/>
    <w:rsid w:val="00F15383"/>
    <w:rsid w:val="00F1558C"/>
    <w:rsid w:val="00F155C0"/>
    <w:rsid w:val="00F1574B"/>
    <w:rsid w:val="00F15B68"/>
    <w:rsid w:val="00F15BE6"/>
    <w:rsid w:val="00F15E3B"/>
    <w:rsid w:val="00F161C8"/>
    <w:rsid w:val="00F1637A"/>
    <w:rsid w:val="00F16EA8"/>
    <w:rsid w:val="00F17568"/>
    <w:rsid w:val="00F175BF"/>
    <w:rsid w:val="00F17702"/>
    <w:rsid w:val="00F1785A"/>
    <w:rsid w:val="00F17DC1"/>
    <w:rsid w:val="00F2048C"/>
    <w:rsid w:val="00F2072D"/>
    <w:rsid w:val="00F20A76"/>
    <w:rsid w:val="00F20BAB"/>
    <w:rsid w:val="00F21089"/>
    <w:rsid w:val="00F21D6D"/>
    <w:rsid w:val="00F22933"/>
    <w:rsid w:val="00F22AAA"/>
    <w:rsid w:val="00F22FF0"/>
    <w:rsid w:val="00F23BBB"/>
    <w:rsid w:val="00F23C33"/>
    <w:rsid w:val="00F23C75"/>
    <w:rsid w:val="00F24163"/>
    <w:rsid w:val="00F2490E"/>
    <w:rsid w:val="00F2500D"/>
    <w:rsid w:val="00F2529B"/>
    <w:rsid w:val="00F252B4"/>
    <w:rsid w:val="00F254A5"/>
    <w:rsid w:val="00F259CE"/>
    <w:rsid w:val="00F25D75"/>
    <w:rsid w:val="00F25F19"/>
    <w:rsid w:val="00F25FAF"/>
    <w:rsid w:val="00F26432"/>
    <w:rsid w:val="00F26724"/>
    <w:rsid w:val="00F26875"/>
    <w:rsid w:val="00F26895"/>
    <w:rsid w:val="00F26F2B"/>
    <w:rsid w:val="00F26F6A"/>
    <w:rsid w:val="00F27049"/>
    <w:rsid w:val="00F27402"/>
    <w:rsid w:val="00F276F5"/>
    <w:rsid w:val="00F27AD4"/>
    <w:rsid w:val="00F27C62"/>
    <w:rsid w:val="00F30038"/>
    <w:rsid w:val="00F300AC"/>
    <w:rsid w:val="00F306D1"/>
    <w:rsid w:val="00F30B5C"/>
    <w:rsid w:val="00F30C82"/>
    <w:rsid w:val="00F30CE2"/>
    <w:rsid w:val="00F30F9A"/>
    <w:rsid w:val="00F31DC2"/>
    <w:rsid w:val="00F3210A"/>
    <w:rsid w:val="00F3236F"/>
    <w:rsid w:val="00F323E8"/>
    <w:rsid w:val="00F3259F"/>
    <w:rsid w:val="00F32A9F"/>
    <w:rsid w:val="00F33178"/>
    <w:rsid w:val="00F33214"/>
    <w:rsid w:val="00F332B3"/>
    <w:rsid w:val="00F332F7"/>
    <w:rsid w:val="00F33369"/>
    <w:rsid w:val="00F33E20"/>
    <w:rsid w:val="00F33E2A"/>
    <w:rsid w:val="00F3415C"/>
    <w:rsid w:val="00F3497A"/>
    <w:rsid w:val="00F349C3"/>
    <w:rsid w:val="00F34BB5"/>
    <w:rsid w:val="00F34D95"/>
    <w:rsid w:val="00F34F88"/>
    <w:rsid w:val="00F356F2"/>
    <w:rsid w:val="00F364C5"/>
    <w:rsid w:val="00F365FE"/>
    <w:rsid w:val="00F36767"/>
    <w:rsid w:val="00F36918"/>
    <w:rsid w:val="00F372EE"/>
    <w:rsid w:val="00F37912"/>
    <w:rsid w:val="00F37946"/>
    <w:rsid w:val="00F37C9E"/>
    <w:rsid w:val="00F403E7"/>
    <w:rsid w:val="00F40814"/>
    <w:rsid w:val="00F40850"/>
    <w:rsid w:val="00F4123A"/>
    <w:rsid w:val="00F4165F"/>
    <w:rsid w:val="00F41948"/>
    <w:rsid w:val="00F42316"/>
    <w:rsid w:val="00F423B5"/>
    <w:rsid w:val="00F425DE"/>
    <w:rsid w:val="00F433CA"/>
    <w:rsid w:val="00F436CB"/>
    <w:rsid w:val="00F43C58"/>
    <w:rsid w:val="00F43CBC"/>
    <w:rsid w:val="00F43D6C"/>
    <w:rsid w:val="00F43E84"/>
    <w:rsid w:val="00F44507"/>
    <w:rsid w:val="00F44982"/>
    <w:rsid w:val="00F44E62"/>
    <w:rsid w:val="00F4511B"/>
    <w:rsid w:val="00F453B1"/>
    <w:rsid w:val="00F45472"/>
    <w:rsid w:val="00F4595E"/>
    <w:rsid w:val="00F459A0"/>
    <w:rsid w:val="00F45CCD"/>
    <w:rsid w:val="00F45D8C"/>
    <w:rsid w:val="00F4659C"/>
    <w:rsid w:val="00F46890"/>
    <w:rsid w:val="00F46E02"/>
    <w:rsid w:val="00F47871"/>
    <w:rsid w:val="00F47D93"/>
    <w:rsid w:val="00F47DDF"/>
    <w:rsid w:val="00F47DFF"/>
    <w:rsid w:val="00F50454"/>
    <w:rsid w:val="00F505FC"/>
    <w:rsid w:val="00F50EEA"/>
    <w:rsid w:val="00F51011"/>
    <w:rsid w:val="00F51630"/>
    <w:rsid w:val="00F5169A"/>
    <w:rsid w:val="00F51A19"/>
    <w:rsid w:val="00F51F51"/>
    <w:rsid w:val="00F52687"/>
    <w:rsid w:val="00F52765"/>
    <w:rsid w:val="00F52B01"/>
    <w:rsid w:val="00F52B1F"/>
    <w:rsid w:val="00F52C01"/>
    <w:rsid w:val="00F537BF"/>
    <w:rsid w:val="00F538DD"/>
    <w:rsid w:val="00F53B41"/>
    <w:rsid w:val="00F53D42"/>
    <w:rsid w:val="00F53D71"/>
    <w:rsid w:val="00F54145"/>
    <w:rsid w:val="00F5422D"/>
    <w:rsid w:val="00F54439"/>
    <w:rsid w:val="00F54924"/>
    <w:rsid w:val="00F54A75"/>
    <w:rsid w:val="00F55059"/>
    <w:rsid w:val="00F551FE"/>
    <w:rsid w:val="00F55874"/>
    <w:rsid w:val="00F55AEC"/>
    <w:rsid w:val="00F55E71"/>
    <w:rsid w:val="00F55FEC"/>
    <w:rsid w:val="00F56686"/>
    <w:rsid w:val="00F56C13"/>
    <w:rsid w:val="00F56EE1"/>
    <w:rsid w:val="00F576AA"/>
    <w:rsid w:val="00F578F5"/>
    <w:rsid w:val="00F57E1D"/>
    <w:rsid w:val="00F6010A"/>
    <w:rsid w:val="00F60367"/>
    <w:rsid w:val="00F606D2"/>
    <w:rsid w:val="00F60756"/>
    <w:rsid w:val="00F61CD1"/>
    <w:rsid w:val="00F62EFC"/>
    <w:rsid w:val="00F63805"/>
    <w:rsid w:val="00F63BF4"/>
    <w:rsid w:val="00F63C23"/>
    <w:rsid w:val="00F63C47"/>
    <w:rsid w:val="00F644B6"/>
    <w:rsid w:val="00F647D4"/>
    <w:rsid w:val="00F64E0E"/>
    <w:rsid w:val="00F650A7"/>
    <w:rsid w:val="00F6516C"/>
    <w:rsid w:val="00F658AD"/>
    <w:rsid w:val="00F65C7D"/>
    <w:rsid w:val="00F65D28"/>
    <w:rsid w:val="00F6628C"/>
    <w:rsid w:val="00F662FA"/>
    <w:rsid w:val="00F6633F"/>
    <w:rsid w:val="00F66520"/>
    <w:rsid w:val="00F66F94"/>
    <w:rsid w:val="00F671CA"/>
    <w:rsid w:val="00F6796B"/>
    <w:rsid w:val="00F67AF3"/>
    <w:rsid w:val="00F7072F"/>
    <w:rsid w:val="00F70B39"/>
    <w:rsid w:val="00F70EFA"/>
    <w:rsid w:val="00F70F36"/>
    <w:rsid w:val="00F7106D"/>
    <w:rsid w:val="00F7114B"/>
    <w:rsid w:val="00F71A65"/>
    <w:rsid w:val="00F71AAD"/>
    <w:rsid w:val="00F71FEF"/>
    <w:rsid w:val="00F725E2"/>
    <w:rsid w:val="00F7285C"/>
    <w:rsid w:val="00F72AA5"/>
    <w:rsid w:val="00F72FA9"/>
    <w:rsid w:val="00F72FE9"/>
    <w:rsid w:val="00F731C0"/>
    <w:rsid w:val="00F73B60"/>
    <w:rsid w:val="00F73C5E"/>
    <w:rsid w:val="00F73D34"/>
    <w:rsid w:val="00F73E37"/>
    <w:rsid w:val="00F74059"/>
    <w:rsid w:val="00F74368"/>
    <w:rsid w:val="00F743A4"/>
    <w:rsid w:val="00F74585"/>
    <w:rsid w:val="00F74883"/>
    <w:rsid w:val="00F74B4C"/>
    <w:rsid w:val="00F74D85"/>
    <w:rsid w:val="00F7530C"/>
    <w:rsid w:val="00F75941"/>
    <w:rsid w:val="00F75EAE"/>
    <w:rsid w:val="00F76860"/>
    <w:rsid w:val="00F769A7"/>
    <w:rsid w:val="00F76A54"/>
    <w:rsid w:val="00F76B2B"/>
    <w:rsid w:val="00F76F7E"/>
    <w:rsid w:val="00F77187"/>
    <w:rsid w:val="00F77228"/>
    <w:rsid w:val="00F80ECF"/>
    <w:rsid w:val="00F81129"/>
    <w:rsid w:val="00F811C1"/>
    <w:rsid w:val="00F8144C"/>
    <w:rsid w:val="00F81776"/>
    <w:rsid w:val="00F817DD"/>
    <w:rsid w:val="00F81A8D"/>
    <w:rsid w:val="00F8342C"/>
    <w:rsid w:val="00F8383D"/>
    <w:rsid w:val="00F840FD"/>
    <w:rsid w:val="00F84197"/>
    <w:rsid w:val="00F841B1"/>
    <w:rsid w:val="00F845EB"/>
    <w:rsid w:val="00F84A98"/>
    <w:rsid w:val="00F84CF6"/>
    <w:rsid w:val="00F84F76"/>
    <w:rsid w:val="00F852BA"/>
    <w:rsid w:val="00F854DA"/>
    <w:rsid w:val="00F855E8"/>
    <w:rsid w:val="00F85623"/>
    <w:rsid w:val="00F857FD"/>
    <w:rsid w:val="00F85C50"/>
    <w:rsid w:val="00F85C8D"/>
    <w:rsid w:val="00F85D63"/>
    <w:rsid w:val="00F86072"/>
    <w:rsid w:val="00F8651D"/>
    <w:rsid w:val="00F86E02"/>
    <w:rsid w:val="00F8757D"/>
    <w:rsid w:val="00F87D53"/>
    <w:rsid w:val="00F9092A"/>
    <w:rsid w:val="00F90F01"/>
    <w:rsid w:val="00F911D4"/>
    <w:rsid w:val="00F913FF"/>
    <w:rsid w:val="00F914B7"/>
    <w:rsid w:val="00F919BE"/>
    <w:rsid w:val="00F91AD0"/>
    <w:rsid w:val="00F91EE6"/>
    <w:rsid w:val="00F9207F"/>
    <w:rsid w:val="00F92768"/>
    <w:rsid w:val="00F93831"/>
    <w:rsid w:val="00F93981"/>
    <w:rsid w:val="00F93F67"/>
    <w:rsid w:val="00F944E3"/>
    <w:rsid w:val="00F94770"/>
    <w:rsid w:val="00F94C9D"/>
    <w:rsid w:val="00F94DEF"/>
    <w:rsid w:val="00F9518E"/>
    <w:rsid w:val="00F95AE7"/>
    <w:rsid w:val="00F95BE2"/>
    <w:rsid w:val="00F96383"/>
    <w:rsid w:val="00F963B1"/>
    <w:rsid w:val="00F9662F"/>
    <w:rsid w:val="00F9672C"/>
    <w:rsid w:val="00F969C1"/>
    <w:rsid w:val="00F9771E"/>
    <w:rsid w:val="00F97BB8"/>
    <w:rsid w:val="00F97DD4"/>
    <w:rsid w:val="00F97E83"/>
    <w:rsid w:val="00FA0A03"/>
    <w:rsid w:val="00FA14F1"/>
    <w:rsid w:val="00FA1551"/>
    <w:rsid w:val="00FA1B2A"/>
    <w:rsid w:val="00FA2112"/>
    <w:rsid w:val="00FA234E"/>
    <w:rsid w:val="00FA2812"/>
    <w:rsid w:val="00FA331C"/>
    <w:rsid w:val="00FA37A0"/>
    <w:rsid w:val="00FA37E4"/>
    <w:rsid w:val="00FA3CBE"/>
    <w:rsid w:val="00FA3F5C"/>
    <w:rsid w:val="00FA4055"/>
    <w:rsid w:val="00FA41F2"/>
    <w:rsid w:val="00FA42AA"/>
    <w:rsid w:val="00FA4B7F"/>
    <w:rsid w:val="00FA4D6B"/>
    <w:rsid w:val="00FA52D2"/>
    <w:rsid w:val="00FA5450"/>
    <w:rsid w:val="00FA57A2"/>
    <w:rsid w:val="00FA5AE4"/>
    <w:rsid w:val="00FA5E3F"/>
    <w:rsid w:val="00FA5EE1"/>
    <w:rsid w:val="00FA6293"/>
    <w:rsid w:val="00FA63F6"/>
    <w:rsid w:val="00FA659B"/>
    <w:rsid w:val="00FA6756"/>
    <w:rsid w:val="00FA6C95"/>
    <w:rsid w:val="00FA7010"/>
    <w:rsid w:val="00FA716D"/>
    <w:rsid w:val="00FA729E"/>
    <w:rsid w:val="00FA777E"/>
    <w:rsid w:val="00FB02A1"/>
    <w:rsid w:val="00FB0822"/>
    <w:rsid w:val="00FB0BE9"/>
    <w:rsid w:val="00FB0CA4"/>
    <w:rsid w:val="00FB15F3"/>
    <w:rsid w:val="00FB1668"/>
    <w:rsid w:val="00FB233A"/>
    <w:rsid w:val="00FB23D8"/>
    <w:rsid w:val="00FB2467"/>
    <w:rsid w:val="00FB2642"/>
    <w:rsid w:val="00FB285E"/>
    <w:rsid w:val="00FB2A31"/>
    <w:rsid w:val="00FB30A7"/>
    <w:rsid w:val="00FB32A5"/>
    <w:rsid w:val="00FB3FB4"/>
    <w:rsid w:val="00FB4E53"/>
    <w:rsid w:val="00FB56DE"/>
    <w:rsid w:val="00FB584C"/>
    <w:rsid w:val="00FB5F31"/>
    <w:rsid w:val="00FB63CC"/>
    <w:rsid w:val="00FB6641"/>
    <w:rsid w:val="00FB6713"/>
    <w:rsid w:val="00FB687F"/>
    <w:rsid w:val="00FB6AC8"/>
    <w:rsid w:val="00FB6E9B"/>
    <w:rsid w:val="00FB6FCF"/>
    <w:rsid w:val="00FB7445"/>
    <w:rsid w:val="00FB79B0"/>
    <w:rsid w:val="00FB7F58"/>
    <w:rsid w:val="00FC05F9"/>
    <w:rsid w:val="00FC0608"/>
    <w:rsid w:val="00FC0F1C"/>
    <w:rsid w:val="00FC12B7"/>
    <w:rsid w:val="00FC145F"/>
    <w:rsid w:val="00FC1978"/>
    <w:rsid w:val="00FC1AC1"/>
    <w:rsid w:val="00FC1E25"/>
    <w:rsid w:val="00FC204A"/>
    <w:rsid w:val="00FC2642"/>
    <w:rsid w:val="00FC2C1D"/>
    <w:rsid w:val="00FC31CC"/>
    <w:rsid w:val="00FC322C"/>
    <w:rsid w:val="00FC3C92"/>
    <w:rsid w:val="00FC3D8D"/>
    <w:rsid w:val="00FC3EB0"/>
    <w:rsid w:val="00FC44B0"/>
    <w:rsid w:val="00FC469A"/>
    <w:rsid w:val="00FC4769"/>
    <w:rsid w:val="00FC489E"/>
    <w:rsid w:val="00FC62CB"/>
    <w:rsid w:val="00FC67E7"/>
    <w:rsid w:val="00FC6B03"/>
    <w:rsid w:val="00FC6B27"/>
    <w:rsid w:val="00FC6C4A"/>
    <w:rsid w:val="00FC6C5F"/>
    <w:rsid w:val="00FC6E34"/>
    <w:rsid w:val="00FC702C"/>
    <w:rsid w:val="00FC730B"/>
    <w:rsid w:val="00FC7679"/>
    <w:rsid w:val="00FC77B8"/>
    <w:rsid w:val="00FC7A07"/>
    <w:rsid w:val="00FD040E"/>
    <w:rsid w:val="00FD0964"/>
    <w:rsid w:val="00FD0D34"/>
    <w:rsid w:val="00FD0E05"/>
    <w:rsid w:val="00FD0F85"/>
    <w:rsid w:val="00FD10E0"/>
    <w:rsid w:val="00FD1261"/>
    <w:rsid w:val="00FD18AB"/>
    <w:rsid w:val="00FD1C51"/>
    <w:rsid w:val="00FD2125"/>
    <w:rsid w:val="00FD2462"/>
    <w:rsid w:val="00FD2862"/>
    <w:rsid w:val="00FD38EF"/>
    <w:rsid w:val="00FD3AC5"/>
    <w:rsid w:val="00FD3D4F"/>
    <w:rsid w:val="00FD3F9F"/>
    <w:rsid w:val="00FD45DC"/>
    <w:rsid w:val="00FD4B8E"/>
    <w:rsid w:val="00FD4C48"/>
    <w:rsid w:val="00FD4DAD"/>
    <w:rsid w:val="00FD513E"/>
    <w:rsid w:val="00FD59B9"/>
    <w:rsid w:val="00FD5ABC"/>
    <w:rsid w:val="00FD5AF6"/>
    <w:rsid w:val="00FD5DEC"/>
    <w:rsid w:val="00FD5E09"/>
    <w:rsid w:val="00FD5F09"/>
    <w:rsid w:val="00FD69B1"/>
    <w:rsid w:val="00FD6D35"/>
    <w:rsid w:val="00FD6FB1"/>
    <w:rsid w:val="00FD7156"/>
    <w:rsid w:val="00FE021E"/>
    <w:rsid w:val="00FE078D"/>
    <w:rsid w:val="00FE09DC"/>
    <w:rsid w:val="00FE0D32"/>
    <w:rsid w:val="00FE1298"/>
    <w:rsid w:val="00FE12B1"/>
    <w:rsid w:val="00FE134C"/>
    <w:rsid w:val="00FE18BF"/>
    <w:rsid w:val="00FE1FDA"/>
    <w:rsid w:val="00FE2D2E"/>
    <w:rsid w:val="00FE31D8"/>
    <w:rsid w:val="00FE32DC"/>
    <w:rsid w:val="00FE3462"/>
    <w:rsid w:val="00FE34B9"/>
    <w:rsid w:val="00FE34FE"/>
    <w:rsid w:val="00FE3B37"/>
    <w:rsid w:val="00FE3B9D"/>
    <w:rsid w:val="00FE3E65"/>
    <w:rsid w:val="00FE41DC"/>
    <w:rsid w:val="00FE44A2"/>
    <w:rsid w:val="00FE44B4"/>
    <w:rsid w:val="00FE44CE"/>
    <w:rsid w:val="00FE4B83"/>
    <w:rsid w:val="00FE5069"/>
    <w:rsid w:val="00FE518F"/>
    <w:rsid w:val="00FE5A6C"/>
    <w:rsid w:val="00FE69E1"/>
    <w:rsid w:val="00FE6ED7"/>
    <w:rsid w:val="00FE7DFB"/>
    <w:rsid w:val="00FF0059"/>
    <w:rsid w:val="00FF01B5"/>
    <w:rsid w:val="00FF0212"/>
    <w:rsid w:val="00FF0B7D"/>
    <w:rsid w:val="00FF1739"/>
    <w:rsid w:val="00FF17AA"/>
    <w:rsid w:val="00FF19C6"/>
    <w:rsid w:val="00FF1B09"/>
    <w:rsid w:val="00FF1B44"/>
    <w:rsid w:val="00FF1D60"/>
    <w:rsid w:val="00FF2A01"/>
    <w:rsid w:val="00FF366C"/>
    <w:rsid w:val="00FF39E1"/>
    <w:rsid w:val="00FF3F78"/>
    <w:rsid w:val="00FF41E8"/>
    <w:rsid w:val="00FF4406"/>
    <w:rsid w:val="00FF4666"/>
    <w:rsid w:val="00FF47DE"/>
    <w:rsid w:val="00FF4964"/>
    <w:rsid w:val="00FF4B70"/>
    <w:rsid w:val="00FF4B8A"/>
    <w:rsid w:val="00FF4E76"/>
    <w:rsid w:val="00FF4FCF"/>
    <w:rsid w:val="00FF5DBB"/>
    <w:rsid w:val="00FF5FA9"/>
    <w:rsid w:val="00FF6251"/>
    <w:rsid w:val="00FF6C52"/>
    <w:rsid w:val="00FF6FC5"/>
    <w:rsid w:val="00FF74DC"/>
    <w:rsid w:val="00FF75A6"/>
    <w:rsid w:val="00FF7801"/>
    <w:rsid w:val="00FF7A59"/>
    <w:rsid w:val="00FF7AF1"/>
    <w:rsid w:val="00FF7F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>
      <o:colormru v:ext="edit" colors="red,#c30,#f30,#960,#6f3,#f60,#c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semiHidden="0" w:unhideWhenUsed="0" w:qFormat="1"/>
    <w:lsdException w:name="page number" w:uiPriority="0"/>
    <w:lsdException w:name="endnote text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 1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Standardowy1,Standardowy11,Standardowy111"/>
    <w:qFormat/>
    <w:rsid w:val="005E568D"/>
    <w:pPr>
      <w:spacing w:line="360" w:lineRule="auto"/>
      <w:ind w:firstLine="567"/>
      <w:jc w:val="both"/>
    </w:pPr>
    <w:rPr>
      <w:rFonts w:ascii="Tahoma" w:hAnsi="Tahoma"/>
      <w:sz w:val="22"/>
      <w:szCs w:val="24"/>
    </w:rPr>
  </w:style>
  <w:style w:type="paragraph" w:styleId="Nagwek1">
    <w:name w:val="heading 1"/>
    <w:basedOn w:val="Normalny"/>
    <w:next w:val="Normalny"/>
    <w:link w:val="Nagwek1Znak"/>
    <w:qFormat/>
    <w:rsid w:val="000A6EC3"/>
    <w:pPr>
      <w:keepNext/>
      <w:numPr>
        <w:numId w:val="1"/>
      </w:numPr>
      <w:spacing w:before="240" w:after="60"/>
      <w:jc w:val="center"/>
      <w:outlineLvl w:val="0"/>
    </w:pPr>
    <w:rPr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0A6EC3"/>
    <w:pPr>
      <w:keepNext/>
      <w:numPr>
        <w:ilvl w:val="1"/>
        <w:numId w:val="1"/>
      </w:numPr>
      <w:spacing w:before="240" w:after="60"/>
      <w:outlineLvl w:val="1"/>
    </w:pPr>
    <w:rPr>
      <w:b/>
      <w:bCs/>
      <w:iCs/>
      <w:szCs w:val="28"/>
    </w:rPr>
  </w:style>
  <w:style w:type="paragraph" w:styleId="Nagwek3">
    <w:name w:val="heading 3"/>
    <w:basedOn w:val="Normalny"/>
    <w:next w:val="Normalny"/>
    <w:link w:val="Nagwek3Znak"/>
    <w:qFormat/>
    <w:rsid w:val="000A6EC3"/>
    <w:pPr>
      <w:keepNext/>
      <w:numPr>
        <w:ilvl w:val="2"/>
        <w:numId w:val="1"/>
      </w:numPr>
      <w:outlineLvl w:val="2"/>
    </w:pPr>
    <w:rPr>
      <w:rFonts w:ascii="Arial" w:hAnsi="Arial"/>
      <w:i/>
      <w:sz w:val="20"/>
      <w:szCs w:val="20"/>
    </w:rPr>
  </w:style>
  <w:style w:type="paragraph" w:styleId="Nagwek4">
    <w:name w:val="heading 4"/>
    <w:basedOn w:val="Normalny"/>
    <w:next w:val="Normalny"/>
    <w:link w:val="Nagwek4Znak"/>
    <w:qFormat/>
    <w:rsid w:val="000A6EC3"/>
    <w:pPr>
      <w:keepNext/>
      <w:numPr>
        <w:ilvl w:val="3"/>
        <w:numId w:val="1"/>
      </w:numPr>
      <w:outlineLvl w:val="3"/>
    </w:pPr>
    <w:rPr>
      <w:rFonts w:ascii="Arial" w:hAnsi="Arial"/>
      <w:b/>
      <w:sz w:val="24"/>
      <w:szCs w:val="20"/>
    </w:rPr>
  </w:style>
  <w:style w:type="paragraph" w:styleId="Nagwek5">
    <w:name w:val="heading 5"/>
    <w:basedOn w:val="Normalny"/>
    <w:next w:val="Normalny"/>
    <w:link w:val="Nagwek5Znak"/>
    <w:qFormat/>
    <w:rsid w:val="000A6EC3"/>
    <w:pPr>
      <w:numPr>
        <w:ilvl w:val="4"/>
        <w:numId w:val="1"/>
      </w:numPr>
      <w:spacing w:before="240" w:after="60"/>
      <w:outlineLvl w:val="4"/>
    </w:pPr>
    <w:rPr>
      <w:rFonts w:ascii="Arial" w:hAnsi="Arial"/>
      <w:szCs w:val="20"/>
    </w:rPr>
  </w:style>
  <w:style w:type="paragraph" w:styleId="Nagwek6">
    <w:name w:val="heading 6"/>
    <w:basedOn w:val="Normalny"/>
    <w:next w:val="Normalny"/>
    <w:link w:val="Nagwek6Znak"/>
    <w:qFormat/>
    <w:rsid w:val="000A6EC3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i/>
      <w:szCs w:val="20"/>
    </w:rPr>
  </w:style>
  <w:style w:type="paragraph" w:styleId="Nagwek7">
    <w:name w:val="heading 7"/>
    <w:basedOn w:val="Normalny"/>
    <w:next w:val="Normalny"/>
    <w:qFormat/>
    <w:rsid w:val="000A6EC3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0"/>
      <w:szCs w:val="20"/>
    </w:rPr>
  </w:style>
  <w:style w:type="paragraph" w:styleId="Nagwek8">
    <w:name w:val="heading 8"/>
    <w:basedOn w:val="Normalny"/>
    <w:next w:val="Normalny"/>
    <w:qFormat/>
    <w:rsid w:val="000A6EC3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sz w:val="20"/>
      <w:szCs w:val="20"/>
    </w:rPr>
  </w:style>
  <w:style w:type="paragraph" w:styleId="Nagwek9">
    <w:name w:val="heading 9"/>
    <w:basedOn w:val="Normalny"/>
    <w:next w:val="Normalny"/>
    <w:qFormat/>
    <w:rsid w:val="000A6EC3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7B79C7"/>
    <w:rPr>
      <w:rFonts w:ascii="Tahoma" w:hAnsi="Tahoma"/>
      <w:b/>
      <w:bCs/>
      <w:kern w:val="32"/>
      <w:sz w:val="28"/>
      <w:szCs w:val="32"/>
    </w:rPr>
  </w:style>
  <w:style w:type="character" w:customStyle="1" w:styleId="Nagwek2Znak">
    <w:name w:val="Nagłówek 2 Znak"/>
    <w:link w:val="Nagwek2"/>
    <w:rsid w:val="007B79C7"/>
    <w:rPr>
      <w:rFonts w:ascii="Tahoma" w:hAnsi="Tahoma"/>
      <w:b/>
      <w:bCs/>
      <w:iCs/>
      <w:sz w:val="22"/>
      <w:szCs w:val="28"/>
    </w:rPr>
  </w:style>
  <w:style w:type="character" w:customStyle="1" w:styleId="Nagwek3Znak">
    <w:name w:val="Nagłówek 3 Znak"/>
    <w:link w:val="Nagwek3"/>
    <w:rsid w:val="007B79C7"/>
    <w:rPr>
      <w:rFonts w:ascii="Arial" w:hAnsi="Arial"/>
      <w:i/>
    </w:rPr>
  </w:style>
  <w:style w:type="paragraph" w:styleId="Tekstpodstawowy">
    <w:name w:val="Body Text"/>
    <w:basedOn w:val="Normalny"/>
    <w:link w:val="TekstpodstawowyZnak"/>
    <w:rsid w:val="000A6EC3"/>
    <w:pPr>
      <w:spacing w:before="120"/>
      <w:ind w:firstLine="0"/>
    </w:pPr>
    <w:rPr>
      <w:i/>
      <w:iCs/>
      <w:sz w:val="20"/>
    </w:rPr>
  </w:style>
  <w:style w:type="character" w:styleId="Numerstrony">
    <w:name w:val="page number"/>
    <w:basedOn w:val="Domylnaczcionkaakapitu"/>
    <w:rsid w:val="000A6EC3"/>
  </w:style>
  <w:style w:type="paragraph" w:styleId="Tekstpodstawowywcity">
    <w:name w:val="Body Text Indent"/>
    <w:basedOn w:val="Normalny"/>
    <w:link w:val="TekstpodstawowywcityZnak"/>
    <w:rsid w:val="000A6EC3"/>
  </w:style>
  <w:style w:type="paragraph" w:styleId="Legenda">
    <w:name w:val="caption"/>
    <w:aliases w:val="Podpis nad obiektem"/>
    <w:basedOn w:val="Normalny"/>
    <w:next w:val="Normalny"/>
    <w:link w:val="LegendaZnak"/>
    <w:uiPriority w:val="99"/>
    <w:qFormat/>
    <w:rsid w:val="000A6EC3"/>
    <w:pPr>
      <w:spacing w:before="120" w:after="120"/>
    </w:pPr>
    <w:rPr>
      <w:b/>
      <w:bCs/>
      <w:sz w:val="20"/>
      <w:szCs w:val="20"/>
    </w:rPr>
  </w:style>
  <w:style w:type="paragraph" w:styleId="Tekstpodstawowywcity2">
    <w:name w:val="Body Text Indent 2"/>
    <w:basedOn w:val="Normalny"/>
    <w:rsid w:val="000A6EC3"/>
    <w:pPr>
      <w:spacing w:line="259" w:lineRule="exact"/>
      <w:ind w:firstLine="708"/>
    </w:pPr>
    <w:rPr>
      <w:rFonts w:ascii="Times New Roman" w:hAnsi="Times New Roman"/>
    </w:rPr>
  </w:style>
  <w:style w:type="paragraph" w:styleId="Tekstpodstawowywcity3">
    <w:name w:val="Body Text Indent 3"/>
    <w:basedOn w:val="Normalny"/>
    <w:rsid w:val="000A6EC3"/>
    <w:rPr>
      <w:b/>
      <w:bCs/>
    </w:rPr>
  </w:style>
  <w:style w:type="paragraph" w:styleId="Tekstprzypisudolnego">
    <w:name w:val="footnote text"/>
    <w:aliases w:val="Tekst przypisu"/>
    <w:basedOn w:val="Normalny"/>
    <w:link w:val="TekstprzypisudolnegoZnak"/>
    <w:uiPriority w:val="99"/>
    <w:rsid w:val="000A6EC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TekstprzypisudolnegoZnak">
    <w:name w:val="Tekst przypisu dolnego Znak"/>
    <w:aliases w:val="Tekst przypisu Znak"/>
    <w:link w:val="Tekstprzypisudolnego"/>
    <w:uiPriority w:val="99"/>
    <w:rsid w:val="007B79C7"/>
    <w:rPr>
      <w:rFonts w:ascii="Tahoma" w:hAnsi="Tahoma"/>
    </w:rPr>
  </w:style>
  <w:style w:type="character" w:styleId="Odwoanieprzypisudolnego">
    <w:name w:val="footnote reference"/>
    <w:aliases w:val="Odwołanie przypisu"/>
    <w:uiPriority w:val="99"/>
    <w:rsid w:val="000A6EC3"/>
    <w:rPr>
      <w:vertAlign w:val="superscript"/>
    </w:rPr>
  </w:style>
  <w:style w:type="paragraph" w:styleId="Spistreci2">
    <w:name w:val="toc 2"/>
    <w:basedOn w:val="Normalny"/>
    <w:next w:val="Normalny"/>
    <w:autoRedefine/>
    <w:uiPriority w:val="39"/>
    <w:rsid w:val="0028063B"/>
    <w:pPr>
      <w:tabs>
        <w:tab w:val="left" w:pos="720"/>
        <w:tab w:val="left" w:pos="851"/>
        <w:tab w:val="right" w:leader="dot" w:pos="9062"/>
      </w:tabs>
      <w:ind w:left="738" w:hanging="454"/>
      <w:jc w:val="left"/>
    </w:pPr>
  </w:style>
  <w:style w:type="paragraph" w:styleId="Spistreci1">
    <w:name w:val="toc 1"/>
    <w:basedOn w:val="Normalny"/>
    <w:next w:val="Normalny"/>
    <w:autoRedefine/>
    <w:uiPriority w:val="39"/>
    <w:rsid w:val="001D1288"/>
    <w:pPr>
      <w:tabs>
        <w:tab w:val="left" w:pos="360"/>
        <w:tab w:val="right" w:leader="dot" w:pos="9062"/>
      </w:tabs>
      <w:ind w:left="357" w:hanging="357"/>
      <w:jc w:val="left"/>
    </w:pPr>
  </w:style>
  <w:style w:type="character" w:styleId="Hipercze">
    <w:name w:val="Hyperlink"/>
    <w:uiPriority w:val="99"/>
    <w:rsid w:val="000A6EC3"/>
    <w:rPr>
      <w:color w:val="0000FF"/>
      <w:u w:val="single"/>
    </w:rPr>
  </w:style>
  <w:style w:type="paragraph" w:styleId="Nagwek">
    <w:name w:val="header"/>
    <w:aliases w:val="Nagłówek strony"/>
    <w:basedOn w:val="Normalny"/>
    <w:link w:val="NagwekZnak"/>
    <w:rsid w:val="000A6EC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link w:val="Nagwek"/>
    <w:rsid w:val="007B79C7"/>
    <w:rPr>
      <w:rFonts w:ascii="Tahoma" w:hAnsi="Tahoma"/>
      <w:sz w:val="22"/>
      <w:szCs w:val="24"/>
    </w:rPr>
  </w:style>
  <w:style w:type="paragraph" w:styleId="Stopka">
    <w:name w:val="footer"/>
    <w:basedOn w:val="Normalny"/>
    <w:link w:val="StopkaZnak"/>
    <w:rsid w:val="000A6EC3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rsid w:val="007B79C7"/>
    <w:rPr>
      <w:rFonts w:ascii="Tahoma" w:hAnsi="Tahoma"/>
      <w:sz w:val="22"/>
      <w:szCs w:val="24"/>
    </w:rPr>
  </w:style>
  <w:style w:type="paragraph" w:customStyle="1" w:styleId="umowa">
    <w:name w:val="umowa"/>
    <w:basedOn w:val="Normalny"/>
    <w:rsid w:val="000A6EC3"/>
    <w:pPr>
      <w:spacing w:line="240" w:lineRule="auto"/>
      <w:ind w:firstLine="0"/>
    </w:pPr>
    <w:rPr>
      <w:szCs w:val="20"/>
    </w:rPr>
  </w:style>
  <w:style w:type="paragraph" w:styleId="Tekstdymka">
    <w:name w:val="Balloon Text"/>
    <w:basedOn w:val="Normalny"/>
    <w:link w:val="TekstdymkaZnak"/>
    <w:rsid w:val="000A6EC3"/>
    <w:rPr>
      <w:sz w:val="16"/>
      <w:szCs w:val="16"/>
    </w:rPr>
  </w:style>
  <w:style w:type="character" w:customStyle="1" w:styleId="TekstdymkaZnak">
    <w:name w:val="Tekst dymka Znak"/>
    <w:link w:val="Tekstdymka"/>
    <w:rsid w:val="007B79C7"/>
    <w:rPr>
      <w:rFonts w:ascii="Tahoma" w:hAnsi="Tahoma" w:cs="Tahoma"/>
      <w:sz w:val="16"/>
      <w:szCs w:val="16"/>
    </w:rPr>
  </w:style>
  <w:style w:type="paragraph" w:styleId="Tekstpodstawowy2">
    <w:name w:val="Body Text 2"/>
    <w:basedOn w:val="Normalny"/>
    <w:rsid w:val="000A6EC3"/>
    <w:pPr>
      <w:ind w:firstLine="0"/>
      <w:jc w:val="center"/>
    </w:pPr>
    <w:rPr>
      <w:b/>
      <w:color w:val="0000FF"/>
      <w:sz w:val="44"/>
      <w:szCs w:val="52"/>
    </w:rPr>
  </w:style>
  <w:style w:type="paragraph" w:styleId="Tekstpodstawowy3">
    <w:name w:val="Body Text 3"/>
    <w:basedOn w:val="Normalny"/>
    <w:rsid w:val="000A6EC3"/>
    <w:pPr>
      <w:spacing w:before="120"/>
      <w:ind w:firstLine="0"/>
      <w:jc w:val="left"/>
    </w:pPr>
    <w:rPr>
      <w:rFonts w:cs="Tahoma"/>
    </w:rPr>
  </w:style>
  <w:style w:type="character" w:styleId="Pogrubienie">
    <w:name w:val="Strong"/>
    <w:uiPriority w:val="22"/>
    <w:qFormat/>
    <w:rsid w:val="000A6EC3"/>
    <w:rPr>
      <w:b/>
      <w:bCs/>
    </w:rPr>
  </w:style>
  <w:style w:type="paragraph" w:styleId="Tekstprzypisukocowego">
    <w:name w:val="endnote text"/>
    <w:basedOn w:val="Normalny"/>
    <w:link w:val="TekstprzypisukocowegoZnak"/>
    <w:semiHidden/>
    <w:rsid w:val="000A6EC3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rsid w:val="007B79C7"/>
    <w:rPr>
      <w:rFonts w:ascii="Tahoma" w:hAnsi="Tahoma"/>
    </w:rPr>
  </w:style>
  <w:style w:type="character" w:styleId="Odwoanieprzypisukocowego">
    <w:name w:val="endnote reference"/>
    <w:uiPriority w:val="99"/>
    <w:semiHidden/>
    <w:rsid w:val="000A6EC3"/>
    <w:rPr>
      <w:vertAlign w:val="superscript"/>
    </w:rPr>
  </w:style>
  <w:style w:type="table" w:styleId="Tabela-Siatka">
    <w:name w:val="Table Grid"/>
    <w:basedOn w:val="Standardowy"/>
    <w:uiPriority w:val="39"/>
    <w:rsid w:val="007E5179"/>
    <w:pPr>
      <w:spacing w:line="360" w:lineRule="auto"/>
      <w:ind w:firstLine="567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uiPriority w:val="99"/>
    <w:semiHidden/>
    <w:rsid w:val="00A327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A32776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FB02A1"/>
    <w:rPr>
      <w:rFonts w:ascii="Tahoma" w:hAnsi="Tahoma"/>
    </w:rPr>
  </w:style>
  <w:style w:type="paragraph" w:styleId="Tematkomentarza">
    <w:name w:val="annotation subject"/>
    <w:basedOn w:val="Tekstkomentarza"/>
    <w:next w:val="Tekstkomentarza"/>
    <w:semiHidden/>
    <w:rsid w:val="00A32776"/>
    <w:rPr>
      <w:b/>
      <w:bCs/>
    </w:rPr>
  </w:style>
  <w:style w:type="paragraph" w:customStyle="1" w:styleId="StylPrzed6ptPo6pt">
    <w:name w:val="Styl Przed:  6 pt Po:  6 pt"/>
    <w:basedOn w:val="Normalny"/>
    <w:rsid w:val="00895D45"/>
    <w:rPr>
      <w:szCs w:val="20"/>
    </w:rPr>
  </w:style>
  <w:style w:type="table" w:styleId="Tabela-Siatka1">
    <w:name w:val="Table Grid 1"/>
    <w:basedOn w:val="Standardowy"/>
    <w:rsid w:val="00895D45"/>
    <w:pPr>
      <w:spacing w:line="360" w:lineRule="auto"/>
      <w:ind w:firstLine="567"/>
      <w:jc w:val="both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">
    <w:name w:val="1"/>
    <w:basedOn w:val="Normalny"/>
    <w:semiHidden/>
    <w:rsid w:val="00895D45"/>
    <w:pPr>
      <w:spacing w:line="240" w:lineRule="auto"/>
      <w:ind w:firstLine="0"/>
      <w:jc w:val="left"/>
    </w:pPr>
    <w:rPr>
      <w:sz w:val="20"/>
      <w:szCs w:val="20"/>
    </w:rPr>
  </w:style>
  <w:style w:type="paragraph" w:customStyle="1" w:styleId="Styl3">
    <w:name w:val="Styl3"/>
    <w:basedOn w:val="Nagwek1"/>
    <w:autoRedefine/>
    <w:rsid w:val="00895D45"/>
    <w:pPr>
      <w:numPr>
        <w:numId w:val="2"/>
      </w:numPr>
      <w:spacing w:before="0" w:after="0"/>
      <w:jc w:val="both"/>
    </w:pPr>
    <w:rPr>
      <w:rFonts w:ascii="Times New Roman" w:hAnsi="Times New Roman"/>
      <w:bCs w:val="0"/>
      <w:kern w:val="0"/>
      <w:sz w:val="32"/>
    </w:rPr>
  </w:style>
  <w:style w:type="paragraph" w:styleId="Listapunktowana">
    <w:name w:val="List Bullet"/>
    <w:basedOn w:val="Normalny"/>
    <w:autoRedefine/>
    <w:uiPriority w:val="99"/>
    <w:rsid w:val="0052643D"/>
    <w:pPr>
      <w:numPr>
        <w:numId w:val="3"/>
      </w:numPr>
    </w:pPr>
  </w:style>
  <w:style w:type="paragraph" w:customStyle="1" w:styleId="Legenda1">
    <w:name w:val="Legenda1"/>
    <w:basedOn w:val="Normalny"/>
    <w:next w:val="Normalny"/>
    <w:rsid w:val="00B7527F"/>
    <w:pPr>
      <w:spacing w:line="240" w:lineRule="auto"/>
      <w:ind w:firstLine="0"/>
      <w:jc w:val="left"/>
    </w:pPr>
    <w:rPr>
      <w:rFonts w:cs="Arial"/>
      <w:b/>
      <w:bCs/>
      <w:sz w:val="20"/>
      <w:szCs w:val="20"/>
      <w:lang w:eastAsia="ar-SA"/>
    </w:rPr>
  </w:style>
  <w:style w:type="character" w:customStyle="1" w:styleId="st">
    <w:name w:val="st"/>
    <w:rsid w:val="001A044C"/>
  </w:style>
  <w:style w:type="paragraph" w:styleId="Akapitzlist">
    <w:name w:val="List Paragraph"/>
    <w:basedOn w:val="Normalny"/>
    <w:link w:val="AkapitzlistZnak"/>
    <w:uiPriority w:val="34"/>
    <w:qFormat/>
    <w:rsid w:val="007B79C7"/>
    <w:pPr>
      <w:spacing w:after="200" w:line="276" w:lineRule="auto"/>
      <w:ind w:left="720" w:firstLine="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7B79C7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4"/>
    </w:rPr>
  </w:style>
  <w:style w:type="paragraph" w:customStyle="1" w:styleId="Default">
    <w:name w:val="Default"/>
    <w:rsid w:val="007B79C7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styleId="Spisilustracji">
    <w:name w:val="table of figures"/>
    <w:basedOn w:val="Normalny"/>
    <w:next w:val="Normalny"/>
    <w:uiPriority w:val="99"/>
    <w:unhideWhenUsed/>
    <w:rsid w:val="009059B5"/>
  </w:style>
  <w:style w:type="paragraph" w:styleId="Nagwekwykazurde">
    <w:name w:val="toa heading"/>
    <w:basedOn w:val="Normalny"/>
    <w:next w:val="Normalny"/>
    <w:uiPriority w:val="99"/>
    <w:semiHidden/>
    <w:unhideWhenUsed/>
    <w:rsid w:val="00162B30"/>
    <w:pPr>
      <w:spacing w:before="120"/>
    </w:pPr>
    <w:rPr>
      <w:rFonts w:ascii="Cambria" w:hAnsi="Cambria"/>
      <w:b/>
      <w:bCs/>
      <w:sz w:val="24"/>
    </w:rPr>
  </w:style>
  <w:style w:type="paragraph" w:styleId="Wykazrde">
    <w:name w:val="table of authorities"/>
    <w:basedOn w:val="Normalny"/>
    <w:next w:val="Normalny"/>
    <w:uiPriority w:val="99"/>
    <w:unhideWhenUsed/>
    <w:rsid w:val="00162B30"/>
    <w:pPr>
      <w:ind w:left="220" w:hanging="220"/>
    </w:pPr>
  </w:style>
  <w:style w:type="paragraph" w:styleId="Bezodstpw">
    <w:name w:val="No Spacing"/>
    <w:uiPriority w:val="1"/>
    <w:qFormat/>
    <w:rsid w:val="005777A5"/>
    <w:rPr>
      <w:rFonts w:ascii="Calibri" w:eastAsia="Calibri" w:hAnsi="Calibri"/>
      <w:sz w:val="22"/>
      <w:szCs w:val="22"/>
      <w:lang w:eastAsia="en-US"/>
    </w:rPr>
  </w:style>
  <w:style w:type="paragraph" w:customStyle="1" w:styleId="align-justify1">
    <w:name w:val="align-justify1"/>
    <w:basedOn w:val="Normalny"/>
    <w:rsid w:val="00831DAC"/>
    <w:pPr>
      <w:spacing w:line="255" w:lineRule="atLeast"/>
      <w:ind w:firstLine="0"/>
    </w:pPr>
    <w:rPr>
      <w:rFonts w:ascii="Arial" w:hAnsi="Arial" w:cs="Arial"/>
      <w:color w:val="313131"/>
      <w:sz w:val="18"/>
      <w:szCs w:val="18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3705D4"/>
    <w:pPr>
      <w:pBdr>
        <w:bottom w:val="single" w:sz="6" w:space="1" w:color="auto"/>
      </w:pBdr>
      <w:spacing w:line="240" w:lineRule="auto"/>
      <w:ind w:firstLine="0"/>
      <w:jc w:val="center"/>
    </w:pPr>
    <w:rPr>
      <w:rFonts w:ascii="Arial" w:hAnsi="Arial"/>
      <w:vanish/>
      <w:sz w:val="16"/>
      <w:szCs w:val="16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3705D4"/>
    <w:rPr>
      <w:rFonts w:ascii="Arial" w:hAnsi="Arial" w:cs="Arial"/>
      <w:vanish/>
      <w:sz w:val="16"/>
      <w:szCs w:val="16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unhideWhenUsed/>
    <w:rsid w:val="003705D4"/>
    <w:pPr>
      <w:pBdr>
        <w:top w:val="single" w:sz="6" w:space="1" w:color="auto"/>
      </w:pBdr>
      <w:spacing w:line="240" w:lineRule="auto"/>
      <w:ind w:firstLine="0"/>
      <w:jc w:val="center"/>
    </w:pPr>
    <w:rPr>
      <w:rFonts w:ascii="Arial" w:hAnsi="Arial"/>
      <w:vanish/>
      <w:sz w:val="16"/>
      <w:szCs w:val="16"/>
    </w:rPr>
  </w:style>
  <w:style w:type="character" w:customStyle="1" w:styleId="ZagicieoddouformularzaZnak">
    <w:name w:val="Zagięcie od dołu formularza Znak"/>
    <w:link w:val="Zagicieoddouformularza"/>
    <w:uiPriority w:val="99"/>
    <w:rsid w:val="003705D4"/>
    <w:rPr>
      <w:rFonts w:ascii="Arial" w:hAnsi="Arial" w:cs="Arial"/>
      <w:vanish/>
      <w:sz w:val="16"/>
      <w:szCs w:val="16"/>
    </w:rPr>
  </w:style>
  <w:style w:type="character" w:customStyle="1" w:styleId="st1">
    <w:name w:val="st1"/>
    <w:basedOn w:val="Domylnaczcionkaakapitu"/>
    <w:rsid w:val="000A1CB3"/>
  </w:style>
  <w:style w:type="paragraph" w:customStyle="1" w:styleId="TableText">
    <w:name w:val="Table Text"/>
    <w:rsid w:val="003D1DC7"/>
    <w:pPr>
      <w:widowControl w:val="0"/>
      <w:suppressAutoHyphens/>
      <w:jc w:val="both"/>
    </w:pPr>
    <w:rPr>
      <w:rFonts w:ascii="Calibri" w:eastAsia="Arial" w:hAnsi="Calibri"/>
      <w:sz w:val="19"/>
      <w:lang w:eastAsia="ar-SA"/>
    </w:rPr>
  </w:style>
  <w:style w:type="character" w:customStyle="1" w:styleId="adress">
    <w:name w:val="adress"/>
    <w:basedOn w:val="Domylnaczcionkaakapitu"/>
    <w:rsid w:val="009F550E"/>
  </w:style>
  <w:style w:type="character" w:customStyle="1" w:styleId="street">
    <w:name w:val="street"/>
    <w:basedOn w:val="Domylnaczcionkaakapitu"/>
    <w:rsid w:val="009F550E"/>
  </w:style>
  <w:style w:type="paragraph" w:customStyle="1" w:styleId="StylPogrubieniePrzed12pt">
    <w:name w:val="Styl Pogrubienie Przed:  12 pt"/>
    <w:basedOn w:val="Normalny"/>
    <w:rsid w:val="0078366E"/>
    <w:pPr>
      <w:spacing w:before="240"/>
      <w:ind w:firstLine="0"/>
      <w:jc w:val="left"/>
    </w:pPr>
    <w:rPr>
      <w:rFonts w:ascii="Arial" w:hAnsi="Arial" w:cs="Arial"/>
      <w:b/>
      <w:bCs/>
      <w:sz w:val="24"/>
      <w:szCs w:val="20"/>
    </w:rPr>
  </w:style>
  <w:style w:type="paragraph" w:styleId="Plandokumentu">
    <w:name w:val="Document Map"/>
    <w:basedOn w:val="Normalny"/>
    <w:link w:val="PlandokumentuZnak"/>
    <w:uiPriority w:val="99"/>
    <w:semiHidden/>
    <w:unhideWhenUsed/>
    <w:rsid w:val="00BB7C03"/>
    <w:rPr>
      <w:sz w:val="16"/>
      <w:szCs w:val="16"/>
    </w:rPr>
  </w:style>
  <w:style w:type="character" w:customStyle="1" w:styleId="PlandokumentuZnak">
    <w:name w:val="Plan dokumentu Znak"/>
    <w:link w:val="Plandokumentu"/>
    <w:uiPriority w:val="99"/>
    <w:semiHidden/>
    <w:rsid w:val="00BB7C03"/>
    <w:rPr>
      <w:rFonts w:ascii="Tahoma" w:hAnsi="Tahoma" w:cs="Tahoma"/>
      <w:sz w:val="16"/>
      <w:szCs w:val="16"/>
    </w:rPr>
  </w:style>
  <w:style w:type="character" w:customStyle="1" w:styleId="TekstpodstawowyZnak">
    <w:name w:val="Tekst podstawowy Znak"/>
    <w:link w:val="Tekstpodstawowy"/>
    <w:rsid w:val="00232B61"/>
    <w:rPr>
      <w:rFonts w:ascii="Tahoma" w:hAnsi="Tahoma"/>
      <w:i/>
      <w:iCs/>
      <w:szCs w:val="24"/>
    </w:rPr>
  </w:style>
  <w:style w:type="character" w:customStyle="1" w:styleId="AkapitzlistZnak">
    <w:name w:val="Akapit z listą Znak"/>
    <w:link w:val="Akapitzlist"/>
    <w:uiPriority w:val="34"/>
    <w:locked/>
    <w:rsid w:val="002538F2"/>
    <w:rPr>
      <w:rFonts w:ascii="Calibri" w:eastAsia="Calibri" w:hAnsi="Calibri"/>
      <w:sz w:val="22"/>
      <w:szCs w:val="22"/>
      <w:lang w:eastAsia="en-US"/>
    </w:rPr>
  </w:style>
  <w:style w:type="character" w:customStyle="1" w:styleId="LegendaZnak">
    <w:name w:val="Legenda Znak"/>
    <w:aliases w:val="Podpis nad obiektem Znak"/>
    <w:link w:val="Legenda"/>
    <w:uiPriority w:val="99"/>
    <w:rsid w:val="00AC4761"/>
    <w:rPr>
      <w:rFonts w:ascii="Tahoma" w:hAnsi="Tahoma"/>
      <w:b/>
      <w:bCs/>
    </w:rPr>
  </w:style>
  <w:style w:type="paragraph" w:customStyle="1" w:styleId="Akapitzlist1">
    <w:name w:val="Akapit z listą1"/>
    <w:basedOn w:val="Normalny"/>
    <w:rsid w:val="0052029E"/>
    <w:pPr>
      <w:suppressAutoHyphens/>
      <w:spacing w:after="160" w:line="252" w:lineRule="auto"/>
      <w:ind w:left="720" w:firstLine="0"/>
      <w:contextualSpacing/>
      <w:jc w:val="left"/>
    </w:pPr>
    <w:rPr>
      <w:rFonts w:ascii="Calibri" w:eastAsia="SimSun" w:hAnsi="Calibri" w:cs="Calibri"/>
      <w:color w:val="00000A"/>
      <w:kern w:val="1"/>
      <w:szCs w:val="22"/>
      <w:lang w:eastAsia="en-US"/>
    </w:rPr>
  </w:style>
  <w:style w:type="paragraph" w:customStyle="1" w:styleId="TytuizawartoLTGliederung2">
    <w:name w:val="Tytu? i zawarto??~LT~Gliederung 2"/>
    <w:basedOn w:val="Normalny"/>
    <w:rsid w:val="00097273"/>
    <w:pPr>
      <w:suppressAutoHyphens/>
      <w:spacing w:after="227" w:line="240" w:lineRule="auto"/>
      <w:ind w:firstLine="0"/>
      <w:jc w:val="left"/>
    </w:pPr>
    <w:rPr>
      <w:rFonts w:ascii="Mangal" w:eastAsia="Tahoma" w:hAnsi="Mangal" w:cs="Mangal"/>
      <w:color w:val="E9F9C9"/>
      <w:kern w:val="1"/>
      <w:sz w:val="46"/>
      <w:lang w:eastAsia="zh-CN" w:bidi="hi-IN"/>
    </w:rPr>
  </w:style>
  <w:style w:type="character" w:customStyle="1" w:styleId="WW8Num1z6">
    <w:name w:val="WW8Num1z6"/>
    <w:rsid w:val="00B775FA"/>
  </w:style>
  <w:style w:type="character" w:customStyle="1" w:styleId="apple-converted-space">
    <w:name w:val="apple-converted-space"/>
    <w:rsid w:val="00A6715C"/>
  </w:style>
  <w:style w:type="paragraph" w:customStyle="1" w:styleId="Akapitzlist2">
    <w:name w:val="Akapit z listą2"/>
    <w:basedOn w:val="Normalny"/>
    <w:rsid w:val="00F1124D"/>
    <w:pPr>
      <w:suppressAutoHyphens/>
      <w:spacing w:after="160" w:line="252" w:lineRule="auto"/>
      <w:ind w:left="720" w:firstLine="0"/>
      <w:contextualSpacing/>
      <w:jc w:val="left"/>
    </w:pPr>
    <w:rPr>
      <w:rFonts w:ascii="Calibri" w:eastAsia="SimSun" w:hAnsi="Calibri" w:cs="Calibri"/>
      <w:color w:val="00000A"/>
      <w:kern w:val="1"/>
      <w:szCs w:val="22"/>
      <w:lang w:eastAsia="en-US"/>
    </w:rPr>
  </w:style>
  <w:style w:type="paragraph" w:customStyle="1" w:styleId="Akapitzlist3">
    <w:name w:val="Akapit z listą3"/>
    <w:basedOn w:val="Normalny"/>
    <w:rsid w:val="0029495B"/>
    <w:pPr>
      <w:suppressAutoHyphens/>
      <w:spacing w:after="160" w:line="252" w:lineRule="auto"/>
      <w:ind w:left="720" w:firstLine="0"/>
      <w:contextualSpacing/>
      <w:jc w:val="left"/>
    </w:pPr>
    <w:rPr>
      <w:rFonts w:ascii="Calibri" w:eastAsia="SimSun" w:hAnsi="Calibri" w:cs="Calibri"/>
      <w:color w:val="00000A"/>
      <w:kern w:val="1"/>
      <w:szCs w:val="22"/>
      <w:lang w:eastAsia="en-US"/>
    </w:rPr>
  </w:style>
  <w:style w:type="paragraph" w:customStyle="1" w:styleId="Akapitzlist4">
    <w:name w:val="Akapit z listą4"/>
    <w:basedOn w:val="Normalny"/>
    <w:rsid w:val="00417B46"/>
    <w:pPr>
      <w:suppressAutoHyphens/>
      <w:spacing w:after="160" w:line="252" w:lineRule="auto"/>
      <w:ind w:left="720" w:firstLine="0"/>
      <w:contextualSpacing/>
      <w:jc w:val="left"/>
    </w:pPr>
    <w:rPr>
      <w:rFonts w:ascii="Calibri" w:eastAsia="SimSun" w:hAnsi="Calibri" w:cs="Calibri"/>
      <w:color w:val="00000A"/>
      <w:kern w:val="1"/>
      <w:szCs w:val="22"/>
      <w:lang w:eastAsia="en-US"/>
    </w:rPr>
  </w:style>
  <w:style w:type="paragraph" w:customStyle="1" w:styleId="Akapitzlist5">
    <w:name w:val="Akapit z listą5"/>
    <w:basedOn w:val="Normalny"/>
    <w:rsid w:val="00594C60"/>
    <w:pPr>
      <w:suppressAutoHyphens/>
      <w:spacing w:after="160" w:line="252" w:lineRule="auto"/>
      <w:ind w:left="720" w:firstLine="0"/>
      <w:contextualSpacing/>
      <w:jc w:val="left"/>
    </w:pPr>
    <w:rPr>
      <w:rFonts w:ascii="Calibri" w:eastAsia="SimSun" w:hAnsi="Calibri" w:cs="Calibri"/>
      <w:color w:val="00000A"/>
      <w:kern w:val="1"/>
      <w:szCs w:val="22"/>
      <w:lang w:eastAsia="en-US"/>
    </w:rPr>
  </w:style>
  <w:style w:type="paragraph" w:customStyle="1" w:styleId="Akapitzlist6">
    <w:name w:val="Akapit z listą6"/>
    <w:basedOn w:val="Normalny"/>
    <w:rsid w:val="005B0375"/>
    <w:pPr>
      <w:suppressAutoHyphens/>
      <w:spacing w:after="160" w:line="252" w:lineRule="auto"/>
      <w:ind w:left="720" w:firstLine="0"/>
      <w:contextualSpacing/>
      <w:jc w:val="left"/>
    </w:pPr>
    <w:rPr>
      <w:rFonts w:ascii="Calibri" w:eastAsia="SimSun" w:hAnsi="Calibri" w:cs="Calibri"/>
      <w:color w:val="00000A"/>
      <w:kern w:val="1"/>
      <w:szCs w:val="22"/>
      <w:lang w:eastAsia="en-US"/>
    </w:rPr>
  </w:style>
  <w:style w:type="paragraph" w:styleId="Poprawka">
    <w:name w:val="Revision"/>
    <w:hidden/>
    <w:rsid w:val="0011356F"/>
    <w:rPr>
      <w:rFonts w:ascii="Tahoma" w:hAnsi="Tahoma"/>
      <w:sz w:val="22"/>
      <w:szCs w:val="24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13E17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13E17"/>
    <w:rPr>
      <w:rFonts w:ascii="Consolas" w:hAnsi="Consolas"/>
    </w:rPr>
  </w:style>
  <w:style w:type="numbering" w:customStyle="1" w:styleId="Bezlisty1">
    <w:name w:val="Bez listy1"/>
    <w:next w:val="Bezlisty"/>
    <w:uiPriority w:val="99"/>
    <w:semiHidden/>
    <w:unhideWhenUsed/>
    <w:rsid w:val="00EC5A6A"/>
  </w:style>
  <w:style w:type="character" w:customStyle="1" w:styleId="WW8Num4z0">
    <w:name w:val="WW8Num4z0"/>
    <w:rsid w:val="00EC5A6A"/>
    <w:rPr>
      <w:rFonts w:eastAsia="Times New Roman"/>
    </w:rPr>
  </w:style>
  <w:style w:type="character" w:customStyle="1" w:styleId="WW8Num5z0">
    <w:name w:val="WW8Num5z0"/>
    <w:rsid w:val="00EC5A6A"/>
    <w:rPr>
      <w:rFonts w:ascii="Symbol" w:hAnsi="Symbol" w:cs="Times New Roman"/>
    </w:rPr>
  </w:style>
  <w:style w:type="character" w:customStyle="1" w:styleId="WW8Num6z0">
    <w:name w:val="WW8Num6z0"/>
    <w:rsid w:val="00EC5A6A"/>
    <w:rPr>
      <w:rFonts w:ascii="Times New Roman" w:hAnsi="Times New Roman"/>
      <w:b w:val="0"/>
      <w:bCs w:val="0"/>
    </w:rPr>
  </w:style>
  <w:style w:type="character" w:customStyle="1" w:styleId="WW8Num7z0">
    <w:name w:val="WW8Num7z0"/>
    <w:rsid w:val="00EC5A6A"/>
    <w:rPr>
      <w:b w:val="0"/>
    </w:rPr>
  </w:style>
  <w:style w:type="character" w:customStyle="1" w:styleId="WW8Num8z0">
    <w:name w:val="WW8Num8z0"/>
    <w:rsid w:val="00EC5A6A"/>
    <w:rPr>
      <w:b w:val="0"/>
      <w:bCs w:val="0"/>
    </w:rPr>
  </w:style>
  <w:style w:type="character" w:customStyle="1" w:styleId="WW8Num13z0">
    <w:name w:val="WW8Num13z0"/>
    <w:rsid w:val="00EC5A6A"/>
    <w:rPr>
      <w:b w:val="0"/>
      <w:bCs w:val="0"/>
    </w:rPr>
  </w:style>
  <w:style w:type="character" w:customStyle="1" w:styleId="WW8Num14z0">
    <w:name w:val="WW8Num14z0"/>
    <w:rsid w:val="00EC5A6A"/>
    <w:rPr>
      <w:b w:val="0"/>
      <w:bCs w:val="0"/>
    </w:rPr>
  </w:style>
  <w:style w:type="character" w:customStyle="1" w:styleId="WW8Num15z0">
    <w:name w:val="WW8Num15z0"/>
    <w:rsid w:val="00EC5A6A"/>
    <w:rPr>
      <w:b w:val="0"/>
      <w:bCs w:val="0"/>
    </w:rPr>
  </w:style>
  <w:style w:type="character" w:customStyle="1" w:styleId="WW8Num17z0">
    <w:name w:val="WW8Num17z0"/>
    <w:rsid w:val="00EC5A6A"/>
    <w:rPr>
      <w:rFonts w:ascii="Symbol" w:hAnsi="Symbol" w:cs="Times New Roman"/>
    </w:rPr>
  </w:style>
  <w:style w:type="character" w:customStyle="1" w:styleId="WW8Num18z0">
    <w:name w:val="WW8Num18z0"/>
    <w:rsid w:val="00EC5A6A"/>
    <w:rPr>
      <w:rFonts w:ascii="Symbol" w:hAnsi="Symbol" w:cs="Times New Roman"/>
    </w:rPr>
  </w:style>
  <w:style w:type="character" w:customStyle="1" w:styleId="WW8Num19z0">
    <w:name w:val="WW8Num19z0"/>
    <w:rsid w:val="00EC5A6A"/>
    <w:rPr>
      <w:b w:val="0"/>
      <w:bCs w:val="0"/>
    </w:rPr>
  </w:style>
  <w:style w:type="character" w:customStyle="1" w:styleId="WW8Num20z0">
    <w:name w:val="WW8Num20z0"/>
    <w:rsid w:val="00EC5A6A"/>
    <w:rPr>
      <w:rFonts w:ascii="Times New Roman" w:hAnsi="Times New Roman"/>
    </w:rPr>
  </w:style>
  <w:style w:type="character" w:customStyle="1" w:styleId="WW8Num21z0">
    <w:name w:val="WW8Num21z0"/>
    <w:rsid w:val="00EC5A6A"/>
    <w:rPr>
      <w:b w:val="0"/>
      <w:bCs w:val="0"/>
    </w:rPr>
  </w:style>
  <w:style w:type="character" w:customStyle="1" w:styleId="WW8Num22z0">
    <w:name w:val="WW8Num22z0"/>
    <w:rsid w:val="00EC5A6A"/>
    <w:rPr>
      <w:b w:val="0"/>
    </w:rPr>
  </w:style>
  <w:style w:type="character" w:customStyle="1" w:styleId="WW8Num23z0">
    <w:name w:val="WW8Num23z0"/>
    <w:rsid w:val="00EC5A6A"/>
    <w:rPr>
      <w:b w:val="0"/>
      <w:bCs w:val="0"/>
    </w:rPr>
  </w:style>
  <w:style w:type="character" w:customStyle="1" w:styleId="WW8Num24z1">
    <w:name w:val="WW8Num24z1"/>
    <w:rsid w:val="00EC5A6A"/>
    <w:rPr>
      <w:rFonts w:ascii="Courier New" w:hAnsi="Courier New" w:cs="Courier New"/>
    </w:rPr>
  </w:style>
  <w:style w:type="character" w:customStyle="1" w:styleId="WW8Num24z2">
    <w:name w:val="WW8Num24z2"/>
    <w:rsid w:val="00EC5A6A"/>
    <w:rPr>
      <w:rFonts w:ascii="Wingdings" w:hAnsi="Wingdings"/>
    </w:rPr>
  </w:style>
  <w:style w:type="character" w:customStyle="1" w:styleId="WW8Num25z0">
    <w:name w:val="WW8Num25z0"/>
    <w:rsid w:val="00EC5A6A"/>
    <w:rPr>
      <w:b w:val="0"/>
      <w:bCs w:val="0"/>
      <w:color w:val="000000"/>
    </w:rPr>
  </w:style>
  <w:style w:type="character" w:customStyle="1" w:styleId="WW8Num27z0">
    <w:name w:val="WW8Num27z0"/>
    <w:rsid w:val="00EC5A6A"/>
    <w:rPr>
      <w:rFonts w:ascii="Symbol" w:hAnsi="Symbol"/>
    </w:rPr>
  </w:style>
  <w:style w:type="character" w:customStyle="1" w:styleId="WW8Num28z0">
    <w:name w:val="WW8Num28z0"/>
    <w:rsid w:val="00EC5A6A"/>
    <w:rPr>
      <w:i w:val="0"/>
    </w:rPr>
  </w:style>
  <w:style w:type="character" w:customStyle="1" w:styleId="WW8Num29z1">
    <w:name w:val="WW8Num29z1"/>
    <w:rsid w:val="00EC5A6A"/>
    <w:rPr>
      <w:b/>
      <w:bCs/>
    </w:rPr>
  </w:style>
  <w:style w:type="character" w:customStyle="1" w:styleId="WW8Num29z2">
    <w:name w:val="WW8Num29z2"/>
    <w:rsid w:val="00EC5A6A"/>
    <w:rPr>
      <w:rFonts w:ascii="Symbol" w:hAnsi="Symbol"/>
      <w:b/>
      <w:bCs/>
    </w:rPr>
  </w:style>
  <w:style w:type="character" w:customStyle="1" w:styleId="WW8Num30z1">
    <w:name w:val="WW8Num30z1"/>
    <w:rsid w:val="00EC5A6A"/>
    <w:rPr>
      <w:b/>
      <w:bCs/>
    </w:rPr>
  </w:style>
  <w:style w:type="character" w:customStyle="1" w:styleId="WW8Num30z2">
    <w:name w:val="WW8Num30z2"/>
    <w:rsid w:val="00EC5A6A"/>
    <w:rPr>
      <w:rFonts w:ascii="Symbol" w:hAnsi="Symbol" w:cs="StarSymbol"/>
      <w:sz w:val="18"/>
      <w:szCs w:val="18"/>
    </w:rPr>
  </w:style>
  <w:style w:type="character" w:customStyle="1" w:styleId="WW8Num31z0">
    <w:name w:val="WW8Num31z0"/>
    <w:rsid w:val="00EC5A6A"/>
    <w:rPr>
      <w:b w:val="0"/>
      <w:bCs w:val="0"/>
    </w:rPr>
  </w:style>
  <w:style w:type="character" w:customStyle="1" w:styleId="WW8Num32z0">
    <w:name w:val="WW8Num32z0"/>
    <w:rsid w:val="00EC5A6A"/>
    <w:rPr>
      <w:b w:val="0"/>
      <w:bCs w:val="0"/>
    </w:rPr>
  </w:style>
  <w:style w:type="character" w:customStyle="1" w:styleId="WW8Num33z0">
    <w:name w:val="WW8Num33z0"/>
    <w:rsid w:val="00EC5A6A"/>
    <w:rPr>
      <w:b w:val="0"/>
      <w:bCs w:val="0"/>
    </w:rPr>
  </w:style>
  <w:style w:type="character" w:customStyle="1" w:styleId="WW8Num34z0">
    <w:name w:val="WW8Num34z0"/>
    <w:rsid w:val="00EC5A6A"/>
    <w:rPr>
      <w:b w:val="0"/>
      <w:bCs w:val="0"/>
    </w:rPr>
  </w:style>
  <w:style w:type="character" w:customStyle="1" w:styleId="WW8Num35z0">
    <w:name w:val="WW8Num35z0"/>
    <w:rsid w:val="00EC5A6A"/>
    <w:rPr>
      <w:b w:val="0"/>
      <w:bCs w:val="0"/>
    </w:rPr>
  </w:style>
  <w:style w:type="character" w:customStyle="1" w:styleId="WW8Num36z1">
    <w:name w:val="WW8Num36z1"/>
    <w:rsid w:val="00EC5A6A"/>
    <w:rPr>
      <w:b/>
      <w:bCs/>
    </w:rPr>
  </w:style>
  <w:style w:type="character" w:customStyle="1" w:styleId="WW8Num36z2">
    <w:name w:val="WW8Num36z2"/>
    <w:rsid w:val="00EC5A6A"/>
    <w:rPr>
      <w:rFonts w:ascii="Symbol" w:hAnsi="Symbol" w:cs="StarSymbol"/>
      <w:sz w:val="18"/>
      <w:szCs w:val="18"/>
    </w:rPr>
  </w:style>
  <w:style w:type="character" w:customStyle="1" w:styleId="WW8Num37z0">
    <w:name w:val="WW8Num37z0"/>
    <w:rsid w:val="00EC5A6A"/>
    <w:rPr>
      <w:b w:val="0"/>
      <w:bCs w:val="0"/>
    </w:rPr>
  </w:style>
  <w:style w:type="character" w:customStyle="1" w:styleId="Absatz-Standardschriftart">
    <w:name w:val="Absatz-Standardschriftart"/>
    <w:rsid w:val="00EC5A6A"/>
  </w:style>
  <w:style w:type="character" w:customStyle="1" w:styleId="WW-Absatz-Standardschriftart">
    <w:name w:val="WW-Absatz-Standardschriftart"/>
    <w:rsid w:val="00EC5A6A"/>
  </w:style>
  <w:style w:type="character" w:customStyle="1" w:styleId="WW-Absatz-Standardschriftart1">
    <w:name w:val="WW-Absatz-Standardschriftart1"/>
    <w:rsid w:val="00EC5A6A"/>
  </w:style>
  <w:style w:type="character" w:customStyle="1" w:styleId="WW-Absatz-Standardschriftart11">
    <w:name w:val="WW-Absatz-Standardschriftart11"/>
    <w:rsid w:val="00EC5A6A"/>
  </w:style>
  <w:style w:type="character" w:customStyle="1" w:styleId="WW-Absatz-Standardschriftart111">
    <w:name w:val="WW-Absatz-Standardschriftart111"/>
    <w:rsid w:val="00EC5A6A"/>
  </w:style>
  <w:style w:type="character" w:customStyle="1" w:styleId="WW-Absatz-Standardschriftart1111">
    <w:name w:val="WW-Absatz-Standardschriftart1111"/>
    <w:rsid w:val="00EC5A6A"/>
  </w:style>
  <w:style w:type="character" w:customStyle="1" w:styleId="WW-Absatz-Standardschriftart11111">
    <w:name w:val="WW-Absatz-Standardschriftart11111"/>
    <w:rsid w:val="00EC5A6A"/>
  </w:style>
  <w:style w:type="character" w:customStyle="1" w:styleId="WW-Absatz-Standardschriftart111111">
    <w:name w:val="WW-Absatz-Standardschriftart111111"/>
    <w:rsid w:val="00EC5A6A"/>
  </w:style>
  <w:style w:type="character" w:customStyle="1" w:styleId="WW-Absatz-Standardschriftart1111111">
    <w:name w:val="WW-Absatz-Standardschriftart1111111"/>
    <w:rsid w:val="00EC5A6A"/>
  </w:style>
  <w:style w:type="character" w:customStyle="1" w:styleId="WW-Absatz-Standardschriftart11111111">
    <w:name w:val="WW-Absatz-Standardschriftart11111111"/>
    <w:rsid w:val="00EC5A6A"/>
  </w:style>
  <w:style w:type="character" w:customStyle="1" w:styleId="WW-Absatz-Standardschriftart111111111">
    <w:name w:val="WW-Absatz-Standardschriftart111111111"/>
    <w:rsid w:val="00EC5A6A"/>
  </w:style>
  <w:style w:type="character" w:customStyle="1" w:styleId="WW8Num28z1">
    <w:name w:val="WW8Num28z1"/>
    <w:rsid w:val="00EC5A6A"/>
    <w:rPr>
      <w:b/>
      <w:bCs/>
    </w:rPr>
  </w:style>
  <w:style w:type="character" w:customStyle="1" w:styleId="WW8Num29z0">
    <w:name w:val="WW8Num29z0"/>
    <w:rsid w:val="00EC5A6A"/>
    <w:rPr>
      <w:rFonts w:eastAsia="Times New Roman"/>
    </w:rPr>
  </w:style>
  <w:style w:type="character" w:customStyle="1" w:styleId="WW8Num30z0">
    <w:name w:val="WW8Num30z0"/>
    <w:rsid w:val="00EC5A6A"/>
    <w:rPr>
      <w:b/>
      <w:bCs/>
    </w:rPr>
  </w:style>
  <w:style w:type="character" w:customStyle="1" w:styleId="WW8Num31z1">
    <w:name w:val="WW8Num31z1"/>
    <w:rsid w:val="00EC5A6A"/>
    <w:rPr>
      <w:b/>
      <w:bCs/>
    </w:rPr>
  </w:style>
  <w:style w:type="character" w:customStyle="1" w:styleId="WW8Num31z2">
    <w:name w:val="WW8Num31z2"/>
    <w:rsid w:val="00EC5A6A"/>
    <w:rPr>
      <w:b/>
      <w:bCs/>
    </w:rPr>
  </w:style>
  <w:style w:type="character" w:customStyle="1" w:styleId="WW8Num32z1">
    <w:name w:val="WW8Num32z1"/>
    <w:rsid w:val="00EC5A6A"/>
    <w:rPr>
      <w:b/>
      <w:bCs/>
    </w:rPr>
  </w:style>
  <w:style w:type="character" w:customStyle="1" w:styleId="WW8Num32z2">
    <w:name w:val="WW8Num32z2"/>
    <w:rsid w:val="00EC5A6A"/>
    <w:rPr>
      <w:rFonts w:ascii="Symbol" w:hAnsi="Symbol" w:cs="StarSymbol"/>
      <w:sz w:val="18"/>
      <w:szCs w:val="18"/>
    </w:rPr>
  </w:style>
  <w:style w:type="character" w:customStyle="1" w:styleId="WW8Num36z0">
    <w:name w:val="WW8Num36z0"/>
    <w:rsid w:val="00EC5A6A"/>
    <w:rPr>
      <w:b/>
      <w:bCs/>
    </w:rPr>
  </w:style>
  <w:style w:type="character" w:customStyle="1" w:styleId="WW-Absatz-Standardschriftart1111111111">
    <w:name w:val="WW-Absatz-Standardschriftart1111111111"/>
    <w:rsid w:val="00EC5A6A"/>
  </w:style>
  <w:style w:type="character" w:customStyle="1" w:styleId="WW-Absatz-Standardschriftart11111111111">
    <w:name w:val="WW-Absatz-Standardschriftart11111111111"/>
    <w:rsid w:val="00EC5A6A"/>
  </w:style>
  <w:style w:type="character" w:customStyle="1" w:styleId="WW8Num9z0">
    <w:name w:val="WW8Num9z0"/>
    <w:rsid w:val="00EC5A6A"/>
    <w:rPr>
      <w:rFonts w:ascii="Symbol" w:hAnsi="Symbol"/>
    </w:rPr>
  </w:style>
  <w:style w:type="character" w:customStyle="1" w:styleId="WW8Num10z0">
    <w:name w:val="WW8Num10z0"/>
    <w:rsid w:val="00EC5A6A"/>
    <w:rPr>
      <w:rFonts w:ascii="Symbol" w:hAnsi="Symbol"/>
    </w:rPr>
  </w:style>
  <w:style w:type="character" w:customStyle="1" w:styleId="WW8Num11z0">
    <w:name w:val="WW8Num11z0"/>
    <w:rsid w:val="00EC5A6A"/>
    <w:rPr>
      <w:rFonts w:ascii="Wingdings" w:hAnsi="Wingdings"/>
    </w:rPr>
  </w:style>
  <w:style w:type="character" w:customStyle="1" w:styleId="WW8Num12z0">
    <w:name w:val="WW8Num12z0"/>
    <w:rsid w:val="00EC5A6A"/>
    <w:rPr>
      <w:b/>
      <w:bCs/>
    </w:rPr>
  </w:style>
  <w:style w:type="character" w:customStyle="1" w:styleId="WW8Num24z0">
    <w:name w:val="WW8Num24z0"/>
    <w:rsid w:val="00EC5A6A"/>
    <w:rPr>
      <w:rFonts w:ascii="Symbol" w:hAnsi="Symbol"/>
    </w:rPr>
  </w:style>
  <w:style w:type="character" w:customStyle="1" w:styleId="WW8Num26z0">
    <w:name w:val="WW8Num26z0"/>
    <w:rsid w:val="00EC5A6A"/>
    <w:rPr>
      <w:rFonts w:ascii="Symbol" w:hAnsi="Symbol"/>
    </w:rPr>
  </w:style>
  <w:style w:type="character" w:customStyle="1" w:styleId="WW8Num37z1">
    <w:name w:val="WW8Num37z1"/>
    <w:rsid w:val="00EC5A6A"/>
    <w:rPr>
      <w:b/>
      <w:bCs/>
    </w:rPr>
  </w:style>
  <w:style w:type="character" w:customStyle="1" w:styleId="WW8Num38z0">
    <w:name w:val="WW8Num38z0"/>
    <w:rsid w:val="00EC5A6A"/>
    <w:rPr>
      <w:b/>
      <w:bCs/>
    </w:rPr>
  </w:style>
  <w:style w:type="character" w:customStyle="1" w:styleId="WW8Num39z0">
    <w:name w:val="WW8Num39z0"/>
    <w:rsid w:val="00EC5A6A"/>
    <w:rPr>
      <w:b/>
      <w:bCs/>
    </w:rPr>
  </w:style>
  <w:style w:type="character" w:customStyle="1" w:styleId="WW8Num40z1">
    <w:name w:val="WW8Num40z1"/>
    <w:rsid w:val="00EC5A6A"/>
    <w:rPr>
      <w:b/>
      <w:bCs/>
    </w:rPr>
  </w:style>
  <w:style w:type="character" w:customStyle="1" w:styleId="WW8Num40z2">
    <w:name w:val="WW8Num40z2"/>
    <w:rsid w:val="00EC5A6A"/>
    <w:rPr>
      <w:rFonts w:ascii="Symbol" w:hAnsi="Symbol" w:cs="StarSymbol"/>
      <w:sz w:val="18"/>
      <w:szCs w:val="18"/>
    </w:rPr>
  </w:style>
  <w:style w:type="character" w:customStyle="1" w:styleId="WW8Num41z1">
    <w:name w:val="WW8Num41z1"/>
    <w:rsid w:val="00EC5A6A"/>
    <w:rPr>
      <w:b/>
      <w:bCs/>
    </w:rPr>
  </w:style>
  <w:style w:type="character" w:customStyle="1" w:styleId="WW8Num41z2">
    <w:name w:val="WW8Num41z2"/>
    <w:rsid w:val="00EC5A6A"/>
    <w:rPr>
      <w:rFonts w:ascii="Symbol" w:hAnsi="Symbol" w:cs="StarSymbol"/>
      <w:sz w:val="18"/>
      <w:szCs w:val="18"/>
    </w:rPr>
  </w:style>
  <w:style w:type="character" w:customStyle="1" w:styleId="WW-Absatz-Standardschriftart111111111111">
    <w:name w:val="WW-Absatz-Standardschriftart111111111111"/>
    <w:rsid w:val="00EC5A6A"/>
  </w:style>
  <w:style w:type="character" w:customStyle="1" w:styleId="Znakiprzypiswdolnych">
    <w:name w:val="Znaki przypisów dolnych"/>
    <w:rsid w:val="00EC5A6A"/>
    <w:rPr>
      <w:vertAlign w:val="superscript"/>
    </w:rPr>
  </w:style>
  <w:style w:type="character" w:customStyle="1" w:styleId="WW-Domylnaczcionkaakapitu11">
    <w:name w:val="WW-Domyślna czcionka akapitu11"/>
    <w:rsid w:val="00EC5A6A"/>
  </w:style>
  <w:style w:type="character" w:customStyle="1" w:styleId="Znakinumeracji">
    <w:name w:val="Znaki numeracji"/>
    <w:rsid w:val="00EC5A6A"/>
    <w:rPr>
      <w:b w:val="0"/>
      <w:bCs w:val="0"/>
    </w:rPr>
  </w:style>
  <w:style w:type="character" w:customStyle="1" w:styleId="Symbolewypunktowania">
    <w:name w:val="Symbole wypunktowania"/>
    <w:rsid w:val="00EC5A6A"/>
    <w:rPr>
      <w:rFonts w:ascii="StarSymbol" w:eastAsia="StarSymbol" w:hAnsi="StarSymbol" w:cs="StarSymbol"/>
      <w:sz w:val="18"/>
      <w:szCs w:val="18"/>
    </w:rPr>
  </w:style>
  <w:style w:type="character" w:customStyle="1" w:styleId="Domylnaczcionkaakapitu2">
    <w:name w:val="Domyślna czcionka akapitu2"/>
    <w:rsid w:val="00EC5A6A"/>
  </w:style>
  <w:style w:type="character" w:customStyle="1" w:styleId="Znakiprzypiswkocowych">
    <w:name w:val="Znaki przypisów końcowych"/>
    <w:rsid w:val="00EC5A6A"/>
    <w:rPr>
      <w:vertAlign w:val="superscript"/>
    </w:rPr>
  </w:style>
  <w:style w:type="character" w:styleId="Uwydatnienie">
    <w:name w:val="Emphasis"/>
    <w:uiPriority w:val="20"/>
    <w:qFormat/>
    <w:rsid w:val="00EC5A6A"/>
    <w:rPr>
      <w:i/>
      <w:iCs/>
    </w:rPr>
  </w:style>
  <w:style w:type="character" w:customStyle="1" w:styleId="WW8Num2z1">
    <w:name w:val="WW8Num2z1"/>
    <w:rsid w:val="00EC5A6A"/>
    <w:rPr>
      <w:rFonts w:ascii="Courier New" w:hAnsi="Courier New" w:cs="Courier New"/>
    </w:rPr>
  </w:style>
  <w:style w:type="character" w:customStyle="1" w:styleId="Domylnaczcionkaakapitu3">
    <w:name w:val="Domyślna czcionka akapitu3"/>
    <w:rsid w:val="00EC5A6A"/>
  </w:style>
  <w:style w:type="character" w:customStyle="1" w:styleId="WW8Num3z1">
    <w:name w:val="WW8Num3z1"/>
    <w:rsid w:val="00EC5A6A"/>
    <w:rPr>
      <w:rFonts w:ascii="Courier New" w:hAnsi="Courier New" w:cs="Courier New"/>
    </w:rPr>
  </w:style>
  <w:style w:type="character" w:customStyle="1" w:styleId="WW-Absatz-Standardschriftart1111111111111">
    <w:name w:val="WW-Absatz-Standardschriftart1111111111111"/>
    <w:rsid w:val="00EC5A6A"/>
  </w:style>
  <w:style w:type="character" w:customStyle="1" w:styleId="WW8Num2z0">
    <w:name w:val="WW8Num2z0"/>
    <w:rsid w:val="00EC5A6A"/>
    <w:rPr>
      <w:rFonts w:ascii="Symbol" w:eastAsia="Times New Roman" w:hAnsi="Symbol" w:cs="Times New Roman"/>
    </w:rPr>
  </w:style>
  <w:style w:type="character" w:customStyle="1" w:styleId="WW8Num3z0">
    <w:name w:val="WW8Num3z0"/>
    <w:rsid w:val="00EC5A6A"/>
    <w:rPr>
      <w:rFonts w:eastAsia="Times New Roman"/>
    </w:rPr>
  </w:style>
  <w:style w:type="character" w:customStyle="1" w:styleId="WW8Num4z1">
    <w:name w:val="WW8Num4z1"/>
    <w:rsid w:val="00EC5A6A"/>
    <w:rPr>
      <w:rFonts w:ascii="Courier New" w:hAnsi="Courier New" w:cs="Courier New"/>
    </w:rPr>
  </w:style>
  <w:style w:type="character" w:customStyle="1" w:styleId="WW-Absatz-Standardschriftart11111111111111">
    <w:name w:val="WW-Absatz-Standardschriftart11111111111111"/>
    <w:rsid w:val="00EC5A6A"/>
  </w:style>
  <w:style w:type="character" w:customStyle="1" w:styleId="WW-Absatz-Standardschriftart111111111111111">
    <w:name w:val="WW-Absatz-Standardschriftart111111111111111"/>
    <w:rsid w:val="00EC5A6A"/>
  </w:style>
  <w:style w:type="character" w:customStyle="1" w:styleId="Domylnaczcionkaakapitu1">
    <w:name w:val="Domyślna czcionka akapitu1"/>
    <w:rsid w:val="00EC5A6A"/>
  </w:style>
  <w:style w:type="character" w:customStyle="1" w:styleId="WW-Absatz-Standardschriftart1111111111111111">
    <w:name w:val="WW-Absatz-Standardschriftart1111111111111111"/>
    <w:rsid w:val="00EC5A6A"/>
  </w:style>
  <w:style w:type="character" w:customStyle="1" w:styleId="WW8Num16z0">
    <w:name w:val="WW8Num16z0"/>
    <w:rsid w:val="00EC5A6A"/>
    <w:rPr>
      <w:rFonts w:ascii="Symbol" w:hAnsi="Symbol"/>
    </w:rPr>
  </w:style>
  <w:style w:type="character" w:customStyle="1" w:styleId="WW-Domylnaczcionkaakapitu">
    <w:name w:val="WW-Domyślna czcionka akapitu"/>
    <w:rsid w:val="00EC5A6A"/>
  </w:style>
  <w:style w:type="character" w:customStyle="1" w:styleId="WW8Num1z0">
    <w:name w:val="WW8Num1z0"/>
    <w:rsid w:val="00EC5A6A"/>
    <w:rPr>
      <w:rFonts w:ascii="Symbol" w:hAnsi="Symbol" w:cs="Times New Roman"/>
    </w:rPr>
  </w:style>
  <w:style w:type="character" w:customStyle="1" w:styleId="WW-Domylnaczcionkaakapitu1">
    <w:name w:val="WW-Domyślna czcionka akapitu1"/>
    <w:rsid w:val="00EC5A6A"/>
  </w:style>
  <w:style w:type="character" w:customStyle="1" w:styleId="WW-Domylnaczcionkaakapitu112">
    <w:name w:val="WW-Domyślna czcionka akapitu112"/>
    <w:rsid w:val="00EC5A6A"/>
  </w:style>
  <w:style w:type="character" w:customStyle="1" w:styleId="WW-Absatz-Standardschriftart11111111111111111">
    <w:name w:val="WW-Absatz-Standardschriftart11111111111111111"/>
    <w:rsid w:val="00EC5A6A"/>
  </w:style>
  <w:style w:type="character" w:customStyle="1" w:styleId="WW-Absatz-Standardschriftart111111111111111111">
    <w:name w:val="WW-Absatz-Standardschriftart111111111111111111"/>
    <w:rsid w:val="00EC5A6A"/>
  </w:style>
  <w:style w:type="character" w:customStyle="1" w:styleId="WW-Absatz-Standardschriftart1111111111111111111">
    <w:name w:val="WW-Absatz-Standardschriftart1111111111111111111"/>
    <w:rsid w:val="00EC5A6A"/>
  </w:style>
  <w:style w:type="character" w:customStyle="1" w:styleId="WW-Absatz-Standardschriftart11111111111111111111">
    <w:name w:val="WW-Absatz-Standardschriftart11111111111111111111"/>
    <w:rsid w:val="00EC5A6A"/>
  </w:style>
  <w:style w:type="character" w:customStyle="1" w:styleId="WW-Absatz-Standardschriftart111111111111111111111">
    <w:name w:val="WW-Absatz-Standardschriftart111111111111111111111"/>
    <w:rsid w:val="00EC5A6A"/>
  </w:style>
  <w:style w:type="character" w:customStyle="1" w:styleId="WW8Num2z2">
    <w:name w:val="WW8Num2z2"/>
    <w:rsid w:val="00EC5A6A"/>
    <w:rPr>
      <w:rFonts w:ascii="Wingdings" w:hAnsi="Wingdings"/>
    </w:rPr>
  </w:style>
  <w:style w:type="character" w:customStyle="1" w:styleId="WW8Num2z3">
    <w:name w:val="WW8Num2z3"/>
    <w:rsid w:val="00EC5A6A"/>
    <w:rPr>
      <w:rFonts w:ascii="Symbol" w:hAnsi="Symbol"/>
    </w:rPr>
  </w:style>
  <w:style w:type="character" w:customStyle="1" w:styleId="WW8Num4z2">
    <w:name w:val="WW8Num4z2"/>
    <w:rsid w:val="00EC5A6A"/>
    <w:rPr>
      <w:rFonts w:ascii="Wingdings" w:hAnsi="Wingdings"/>
    </w:rPr>
  </w:style>
  <w:style w:type="character" w:customStyle="1" w:styleId="WW8Num4z3">
    <w:name w:val="WW8Num4z3"/>
    <w:rsid w:val="00EC5A6A"/>
    <w:rPr>
      <w:rFonts w:ascii="Symbol" w:hAnsi="Symbol"/>
    </w:rPr>
  </w:style>
  <w:style w:type="character" w:customStyle="1" w:styleId="WW8Num6z1">
    <w:name w:val="WW8Num6z1"/>
    <w:rsid w:val="00EC5A6A"/>
    <w:rPr>
      <w:rFonts w:ascii="Courier New" w:hAnsi="Courier New" w:cs="Courier New"/>
    </w:rPr>
  </w:style>
  <w:style w:type="character" w:customStyle="1" w:styleId="WW8Num6z3">
    <w:name w:val="WW8Num6z3"/>
    <w:rsid w:val="00EC5A6A"/>
    <w:rPr>
      <w:rFonts w:ascii="Symbol" w:hAnsi="Symbol"/>
    </w:rPr>
  </w:style>
  <w:style w:type="character" w:customStyle="1" w:styleId="WW8Num11z1">
    <w:name w:val="WW8Num11z1"/>
    <w:rsid w:val="00EC5A6A"/>
    <w:rPr>
      <w:rFonts w:ascii="Courier New" w:hAnsi="Courier New" w:cs="Courier New"/>
    </w:rPr>
  </w:style>
  <w:style w:type="character" w:customStyle="1" w:styleId="WW8Num11z3">
    <w:name w:val="WW8Num11z3"/>
    <w:rsid w:val="00EC5A6A"/>
    <w:rPr>
      <w:rFonts w:ascii="Symbol" w:hAnsi="Symbol"/>
    </w:rPr>
  </w:style>
  <w:style w:type="character" w:customStyle="1" w:styleId="WW8Num14z1">
    <w:name w:val="WW8Num14z1"/>
    <w:rsid w:val="00EC5A6A"/>
    <w:rPr>
      <w:b w:val="0"/>
    </w:rPr>
  </w:style>
  <w:style w:type="character" w:customStyle="1" w:styleId="WW8Num16z1">
    <w:name w:val="WW8Num16z1"/>
    <w:rsid w:val="00EC5A6A"/>
    <w:rPr>
      <w:rFonts w:ascii="Wingdings" w:hAnsi="Wingdings"/>
    </w:rPr>
  </w:style>
  <w:style w:type="character" w:customStyle="1" w:styleId="WW8Num16z4">
    <w:name w:val="WW8Num16z4"/>
    <w:rsid w:val="00EC5A6A"/>
    <w:rPr>
      <w:rFonts w:ascii="Courier New" w:hAnsi="Courier New" w:cs="Courier New"/>
    </w:rPr>
  </w:style>
  <w:style w:type="character" w:customStyle="1" w:styleId="WW8Num19z1">
    <w:name w:val="WW8Num19z1"/>
    <w:rsid w:val="00EC5A6A"/>
    <w:rPr>
      <w:rFonts w:ascii="Courier New" w:hAnsi="Courier New" w:cs="Courier New"/>
    </w:rPr>
  </w:style>
  <w:style w:type="character" w:customStyle="1" w:styleId="WW8Num19z2">
    <w:name w:val="WW8Num19z2"/>
    <w:rsid w:val="00EC5A6A"/>
    <w:rPr>
      <w:rFonts w:ascii="Wingdings" w:hAnsi="Wingdings"/>
    </w:rPr>
  </w:style>
  <w:style w:type="character" w:customStyle="1" w:styleId="WW8Num19z3">
    <w:name w:val="WW8Num19z3"/>
    <w:rsid w:val="00EC5A6A"/>
    <w:rPr>
      <w:rFonts w:ascii="Symbol" w:hAnsi="Symbol"/>
    </w:rPr>
  </w:style>
  <w:style w:type="character" w:customStyle="1" w:styleId="WW8Num27z1">
    <w:name w:val="WW8Num27z1"/>
    <w:rsid w:val="00EC5A6A"/>
    <w:rPr>
      <w:rFonts w:ascii="Courier New" w:hAnsi="Courier New" w:cs="Courier New"/>
    </w:rPr>
  </w:style>
  <w:style w:type="character" w:customStyle="1" w:styleId="WW8Num27z2">
    <w:name w:val="WW8Num27z2"/>
    <w:rsid w:val="00EC5A6A"/>
    <w:rPr>
      <w:rFonts w:ascii="Wingdings" w:hAnsi="Wingdings"/>
    </w:rPr>
  </w:style>
  <w:style w:type="character" w:customStyle="1" w:styleId="ZnakZnak">
    <w:name w:val="Znak Znak"/>
    <w:rsid w:val="00EC5A6A"/>
    <w:rPr>
      <w:rFonts w:cs="Arial"/>
      <w:b/>
      <w:bCs/>
      <w:kern w:val="1"/>
      <w:sz w:val="28"/>
      <w:szCs w:val="32"/>
      <w:lang w:val="pl-PL" w:eastAsia="ar-SA" w:bidi="ar-SA"/>
    </w:rPr>
  </w:style>
  <w:style w:type="character" w:customStyle="1" w:styleId="ZnakZnak1">
    <w:name w:val="Znak Znak1"/>
    <w:rsid w:val="00EC5A6A"/>
    <w:rPr>
      <w:rFonts w:cs="Arial"/>
      <w:b/>
      <w:bCs/>
      <w:i/>
      <w:iCs/>
      <w:sz w:val="28"/>
      <w:szCs w:val="28"/>
      <w:lang w:val="pl-PL" w:eastAsia="ar-SA" w:bidi="ar-SA"/>
    </w:rPr>
  </w:style>
  <w:style w:type="character" w:customStyle="1" w:styleId="Wykres-podpisZnak1">
    <w:name w:val="Wykres-podpis Znak1"/>
    <w:rsid w:val="00EC5A6A"/>
    <w:rPr>
      <w:b/>
      <w:bCs/>
      <w:lang w:val="pl-PL" w:eastAsia="ar-SA" w:bidi="ar-SA"/>
    </w:rPr>
  </w:style>
  <w:style w:type="character" w:customStyle="1" w:styleId="tx1">
    <w:name w:val="tx1"/>
    <w:rsid w:val="00EC5A6A"/>
    <w:rPr>
      <w:b/>
      <w:bCs/>
    </w:rPr>
  </w:style>
  <w:style w:type="character" w:customStyle="1" w:styleId="b">
    <w:name w:val="b"/>
    <w:basedOn w:val="WW-Domylnaczcionkaakapitu11"/>
    <w:rsid w:val="00EC5A6A"/>
  </w:style>
  <w:style w:type="character" w:customStyle="1" w:styleId="akapitdomyslny">
    <w:name w:val="akapitdomyslny"/>
    <w:basedOn w:val="WW-Domylnaczcionkaakapitu11"/>
    <w:rsid w:val="00EC5A6A"/>
  </w:style>
  <w:style w:type="character" w:customStyle="1" w:styleId="Nagwek10">
    <w:name w:val="Nagłówek1"/>
    <w:basedOn w:val="WW-Domylnaczcionkaakapitu11"/>
    <w:rsid w:val="00EC5A6A"/>
  </w:style>
  <w:style w:type="character" w:customStyle="1" w:styleId="Odwoaniedokomentarza1">
    <w:name w:val="Odwołanie do komentarza1"/>
    <w:rsid w:val="00EC5A6A"/>
    <w:rPr>
      <w:sz w:val="16"/>
      <w:szCs w:val="16"/>
    </w:rPr>
  </w:style>
  <w:style w:type="paragraph" w:customStyle="1" w:styleId="Nagwek30">
    <w:name w:val="Nagłówek3"/>
    <w:basedOn w:val="Normalny"/>
    <w:next w:val="Tekstpodstawowy"/>
    <w:rsid w:val="00EC5A6A"/>
    <w:pPr>
      <w:keepNext/>
      <w:suppressAutoHyphens/>
      <w:spacing w:before="240" w:after="120" w:line="240" w:lineRule="auto"/>
      <w:ind w:firstLine="0"/>
      <w:jc w:val="left"/>
    </w:pPr>
    <w:rPr>
      <w:rFonts w:ascii="Arial" w:eastAsia="MS Mincho" w:hAnsi="Arial" w:cs="Tahoma"/>
      <w:sz w:val="28"/>
      <w:szCs w:val="28"/>
      <w:lang w:eastAsia="ar-SA"/>
    </w:rPr>
  </w:style>
  <w:style w:type="paragraph" w:styleId="Lista">
    <w:name w:val="List"/>
    <w:basedOn w:val="Tekstpodstawowy"/>
    <w:semiHidden/>
    <w:rsid w:val="00EC5A6A"/>
    <w:pPr>
      <w:suppressAutoHyphens/>
      <w:spacing w:before="0" w:after="120" w:line="240" w:lineRule="auto"/>
      <w:jc w:val="left"/>
    </w:pPr>
    <w:rPr>
      <w:rFonts w:ascii="Times New Roman" w:hAnsi="Times New Roman" w:cs="Tahoma"/>
      <w:i w:val="0"/>
      <w:iCs w:val="0"/>
      <w:sz w:val="24"/>
      <w:lang w:eastAsia="ar-SA"/>
    </w:rPr>
  </w:style>
  <w:style w:type="paragraph" w:customStyle="1" w:styleId="Podpis3">
    <w:name w:val="Podpis3"/>
    <w:basedOn w:val="Normalny"/>
    <w:rsid w:val="00EC5A6A"/>
    <w:pPr>
      <w:suppressLineNumbers/>
      <w:suppressAutoHyphens/>
      <w:spacing w:before="120" w:after="120" w:line="240" w:lineRule="auto"/>
      <w:ind w:firstLine="0"/>
      <w:jc w:val="left"/>
    </w:pPr>
    <w:rPr>
      <w:rFonts w:ascii="Times New Roman" w:hAnsi="Times New Roman" w:cs="Tahoma"/>
      <w:i/>
      <w:iCs/>
      <w:sz w:val="24"/>
      <w:lang w:eastAsia="ar-SA"/>
    </w:rPr>
  </w:style>
  <w:style w:type="paragraph" w:customStyle="1" w:styleId="Indeks">
    <w:name w:val="Indeks"/>
    <w:basedOn w:val="Normalny"/>
    <w:rsid w:val="00EC5A6A"/>
    <w:pPr>
      <w:suppressLineNumbers/>
      <w:suppressAutoHyphens/>
      <w:spacing w:line="240" w:lineRule="auto"/>
      <w:ind w:firstLine="0"/>
      <w:jc w:val="left"/>
    </w:pPr>
    <w:rPr>
      <w:rFonts w:ascii="Times New Roman" w:hAnsi="Times New Roman" w:cs="Tahoma"/>
      <w:sz w:val="24"/>
      <w:lang w:eastAsia="ar-SA"/>
    </w:rPr>
  </w:style>
  <w:style w:type="paragraph" w:customStyle="1" w:styleId="Zawartotabeli">
    <w:name w:val="Zawartość tabeli"/>
    <w:basedOn w:val="Normalny"/>
    <w:rsid w:val="00EC5A6A"/>
    <w:pPr>
      <w:suppressLineNumbers/>
      <w:suppressAutoHyphens/>
      <w:spacing w:line="240" w:lineRule="auto"/>
      <w:ind w:firstLine="0"/>
      <w:jc w:val="left"/>
    </w:pPr>
    <w:rPr>
      <w:rFonts w:ascii="Times New Roman" w:hAnsi="Times New Roman"/>
      <w:sz w:val="24"/>
      <w:lang w:eastAsia="ar-SA"/>
    </w:rPr>
  </w:style>
  <w:style w:type="paragraph" w:customStyle="1" w:styleId="Nagwektabeli">
    <w:name w:val="Nagłówek tabeli"/>
    <w:basedOn w:val="Zawartotabeli"/>
    <w:rsid w:val="00EC5A6A"/>
    <w:pPr>
      <w:jc w:val="center"/>
    </w:pPr>
    <w:rPr>
      <w:b/>
      <w:bCs/>
    </w:rPr>
  </w:style>
  <w:style w:type="paragraph" w:customStyle="1" w:styleId="Nagwek20">
    <w:name w:val="Nagłówek2"/>
    <w:basedOn w:val="Normalny"/>
    <w:next w:val="Tekstpodstawowy"/>
    <w:rsid w:val="00EC5A6A"/>
    <w:pPr>
      <w:keepNext/>
      <w:suppressAutoHyphens/>
      <w:spacing w:before="240" w:after="120" w:line="240" w:lineRule="auto"/>
      <w:ind w:firstLine="0"/>
      <w:jc w:val="left"/>
    </w:pPr>
    <w:rPr>
      <w:rFonts w:ascii="Arial" w:eastAsia="Arial Unicode MS" w:hAnsi="Arial" w:cs="Tahoma"/>
      <w:sz w:val="28"/>
      <w:szCs w:val="28"/>
      <w:lang w:eastAsia="ar-SA"/>
    </w:rPr>
  </w:style>
  <w:style w:type="paragraph" w:customStyle="1" w:styleId="Podpis2">
    <w:name w:val="Podpis2"/>
    <w:basedOn w:val="Normalny"/>
    <w:rsid w:val="00EC5A6A"/>
    <w:pPr>
      <w:suppressLineNumbers/>
      <w:suppressAutoHyphens/>
      <w:spacing w:before="120" w:after="120" w:line="240" w:lineRule="auto"/>
      <w:ind w:firstLine="0"/>
      <w:jc w:val="left"/>
    </w:pPr>
    <w:rPr>
      <w:rFonts w:ascii="Times New Roman" w:hAnsi="Times New Roman" w:cs="Tahoma"/>
      <w:i/>
      <w:iCs/>
      <w:sz w:val="24"/>
      <w:lang w:eastAsia="ar-SA"/>
    </w:rPr>
  </w:style>
  <w:style w:type="paragraph" w:customStyle="1" w:styleId="Podpis1">
    <w:name w:val="Podpis1"/>
    <w:basedOn w:val="Normalny"/>
    <w:rsid w:val="00EC5A6A"/>
    <w:pPr>
      <w:suppressLineNumbers/>
      <w:suppressAutoHyphens/>
      <w:spacing w:before="120" w:after="120" w:line="240" w:lineRule="auto"/>
      <w:ind w:firstLine="0"/>
      <w:jc w:val="left"/>
    </w:pPr>
    <w:rPr>
      <w:rFonts w:ascii="Times New Roman" w:hAnsi="Times New Roman" w:cs="Tahoma"/>
      <w:i/>
      <w:iCs/>
      <w:sz w:val="24"/>
      <w:lang w:eastAsia="ar-SA"/>
    </w:rPr>
  </w:style>
  <w:style w:type="paragraph" w:customStyle="1" w:styleId="Tekstpodstawowy31">
    <w:name w:val="Tekst podstawowy 31"/>
    <w:basedOn w:val="Normalny"/>
    <w:rsid w:val="00EC5A6A"/>
    <w:pPr>
      <w:suppressAutoHyphens/>
      <w:spacing w:line="240" w:lineRule="auto"/>
      <w:ind w:firstLine="0"/>
    </w:pPr>
    <w:rPr>
      <w:rFonts w:ascii="Times New Roman" w:hAnsi="Times New Roman"/>
      <w:sz w:val="24"/>
      <w:lang w:eastAsia="ar-SA"/>
    </w:rPr>
  </w:style>
  <w:style w:type="paragraph" w:customStyle="1" w:styleId="podstawa-txt">
    <w:name w:val="podstawa-txt"/>
    <w:basedOn w:val="Normalny"/>
    <w:rsid w:val="00EC5A6A"/>
    <w:pPr>
      <w:suppressAutoHyphens/>
      <w:spacing w:after="75" w:line="336" w:lineRule="atLeast"/>
      <w:ind w:firstLine="0"/>
      <w:jc w:val="left"/>
    </w:pPr>
    <w:rPr>
      <w:rFonts w:ascii="Times New Roman" w:hAnsi="Times New Roman"/>
      <w:sz w:val="17"/>
      <w:szCs w:val="17"/>
      <w:lang w:eastAsia="ar-SA"/>
    </w:rPr>
  </w:style>
  <w:style w:type="paragraph" w:customStyle="1" w:styleId="ramka-txt">
    <w:name w:val="ramka-txt"/>
    <w:basedOn w:val="Normalny"/>
    <w:rsid w:val="00EC5A6A"/>
    <w:pPr>
      <w:suppressAutoHyphens/>
      <w:spacing w:before="45" w:after="45" w:line="240" w:lineRule="auto"/>
      <w:ind w:firstLine="0"/>
      <w:jc w:val="left"/>
    </w:pPr>
    <w:rPr>
      <w:rFonts w:ascii="Times New Roman" w:hAnsi="Times New Roman"/>
      <w:color w:val="575757"/>
      <w:sz w:val="24"/>
      <w:lang w:eastAsia="ar-SA"/>
    </w:rPr>
  </w:style>
  <w:style w:type="paragraph" w:customStyle="1" w:styleId="Tekstpodstawowy21">
    <w:name w:val="Tekst podstawowy 21"/>
    <w:basedOn w:val="Normalny"/>
    <w:rsid w:val="00EC5A6A"/>
    <w:pPr>
      <w:widowControl w:val="0"/>
      <w:suppressAutoHyphens/>
      <w:overflowPunct w:val="0"/>
      <w:autoSpaceDE w:val="0"/>
      <w:spacing w:line="240" w:lineRule="auto"/>
      <w:ind w:firstLine="0"/>
      <w:jc w:val="left"/>
      <w:textAlignment w:val="baseline"/>
    </w:pPr>
    <w:rPr>
      <w:rFonts w:ascii="Times New Roman" w:hAnsi="Times New Roman"/>
      <w:sz w:val="24"/>
      <w:szCs w:val="20"/>
      <w:lang w:eastAsia="ar-SA"/>
    </w:rPr>
  </w:style>
  <w:style w:type="paragraph" w:customStyle="1" w:styleId="Zwykytekst1">
    <w:name w:val="Zwykły tekst1"/>
    <w:basedOn w:val="Normalny"/>
    <w:rsid w:val="00EC5A6A"/>
    <w:pPr>
      <w:suppressAutoHyphens/>
      <w:spacing w:line="240" w:lineRule="auto"/>
      <w:ind w:firstLine="0"/>
      <w:jc w:val="left"/>
    </w:pPr>
    <w:rPr>
      <w:rFonts w:ascii="Courier New" w:hAnsi="Courier New"/>
      <w:sz w:val="20"/>
      <w:szCs w:val="20"/>
      <w:lang w:eastAsia="ar-SA"/>
    </w:rPr>
  </w:style>
  <w:style w:type="paragraph" w:customStyle="1" w:styleId="DomylnieLTTitel">
    <w:name w:val="Domy?lnie~LT~Titel"/>
    <w:rsid w:val="00EC5A6A"/>
    <w:pPr>
      <w:widowControl w:val="0"/>
      <w:tabs>
        <w:tab w:val="left" w:pos="0"/>
        <w:tab w:val="left" w:pos="2540"/>
        <w:tab w:val="left" w:pos="5080"/>
        <w:tab w:val="left" w:pos="7620"/>
        <w:tab w:val="left" w:pos="10160"/>
        <w:tab w:val="left" w:pos="12700"/>
        <w:tab w:val="left" w:pos="15240"/>
        <w:tab w:val="left" w:pos="17780"/>
        <w:tab w:val="left" w:pos="20320"/>
        <w:tab w:val="left" w:pos="22860"/>
        <w:tab w:val="left" w:pos="25400"/>
        <w:tab w:val="left" w:pos="27940"/>
      </w:tabs>
      <w:suppressAutoHyphens/>
      <w:autoSpaceDE w:val="0"/>
      <w:jc w:val="center"/>
    </w:pPr>
    <w:rPr>
      <w:rFonts w:ascii="Tahoma" w:eastAsia="Tahoma" w:hAnsi="Tahoma"/>
      <w:color w:val="000000"/>
      <w:sz w:val="141"/>
      <w:szCs w:val="141"/>
      <w:lang w:eastAsia="ar-SA"/>
    </w:rPr>
  </w:style>
  <w:style w:type="paragraph" w:customStyle="1" w:styleId="Tekstpodstawowywcity21">
    <w:name w:val="Tekst podstawowy wcięty 21"/>
    <w:basedOn w:val="Normalny"/>
    <w:rsid w:val="00EC5A6A"/>
    <w:pPr>
      <w:suppressAutoHyphens/>
      <w:spacing w:after="120" w:line="240" w:lineRule="auto"/>
      <w:ind w:left="567" w:hanging="567"/>
    </w:pPr>
    <w:rPr>
      <w:rFonts w:ascii="Times New Roman" w:hAnsi="Times New Roman"/>
      <w:sz w:val="24"/>
      <w:lang w:eastAsia="ar-SA"/>
    </w:rPr>
  </w:style>
  <w:style w:type="paragraph" w:customStyle="1" w:styleId="Tekstpodstawowywcity31">
    <w:name w:val="Tekst podstawowy wcięty 31"/>
    <w:basedOn w:val="Normalny"/>
    <w:rsid w:val="00EC5A6A"/>
    <w:pPr>
      <w:suppressAutoHyphens/>
      <w:spacing w:after="120" w:line="240" w:lineRule="auto"/>
      <w:ind w:left="567" w:firstLine="0"/>
    </w:pPr>
    <w:rPr>
      <w:rFonts w:ascii="Times New Roman" w:hAnsi="Times New Roman"/>
      <w:sz w:val="24"/>
      <w:lang w:eastAsia="ar-SA"/>
    </w:rPr>
  </w:style>
  <w:style w:type="paragraph" w:customStyle="1" w:styleId="Tekstpodstawowy22">
    <w:name w:val="Tekst podstawowy 22"/>
    <w:basedOn w:val="Normalny"/>
    <w:rsid w:val="00EC5A6A"/>
    <w:pPr>
      <w:pageBreakBefore/>
      <w:suppressAutoHyphens/>
      <w:spacing w:before="240" w:after="240" w:line="240" w:lineRule="auto"/>
      <w:ind w:firstLine="0"/>
      <w:jc w:val="center"/>
    </w:pPr>
    <w:rPr>
      <w:rFonts w:ascii="Times New Roman" w:hAnsi="Times New Roman"/>
      <w:b/>
      <w:sz w:val="26"/>
      <w:szCs w:val="26"/>
      <w:lang w:eastAsia="ar-SA"/>
    </w:rPr>
  </w:style>
  <w:style w:type="paragraph" w:customStyle="1" w:styleId="Zwykytekst2">
    <w:name w:val="Zwykły tekst2"/>
    <w:basedOn w:val="Normalny"/>
    <w:rsid w:val="00EC5A6A"/>
    <w:pPr>
      <w:suppressAutoHyphens/>
      <w:spacing w:line="240" w:lineRule="auto"/>
      <w:ind w:firstLine="0"/>
      <w:jc w:val="left"/>
    </w:pPr>
    <w:rPr>
      <w:rFonts w:ascii="Courier New" w:hAnsi="Courier New"/>
      <w:sz w:val="24"/>
      <w:lang w:eastAsia="ar-SA"/>
    </w:rPr>
  </w:style>
  <w:style w:type="character" w:customStyle="1" w:styleId="CharacterStyle1">
    <w:name w:val="Character Style 1"/>
    <w:uiPriority w:val="99"/>
    <w:rsid w:val="00EC5A6A"/>
    <w:rPr>
      <w:sz w:val="24"/>
    </w:rPr>
  </w:style>
  <w:style w:type="table" w:customStyle="1" w:styleId="Tabela-Siatka10">
    <w:name w:val="Tabela - Siatka1"/>
    <w:basedOn w:val="Standardowy"/>
    <w:next w:val="Tabela-Siatka"/>
    <w:uiPriority w:val="59"/>
    <w:rsid w:val="00EC5A6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a2">
    <w:name w:val="List 2"/>
    <w:basedOn w:val="Normalny"/>
    <w:uiPriority w:val="99"/>
    <w:unhideWhenUsed/>
    <w:rsid w:val="00EC5A6A"/>
    <w:pPr>
      <w:suppressAutoHyphens/>
      <w:spacing w:line="240" w:lineRule="auto"/>
      <w:ind w:left="566" w:hanging="283"/>
      <w:contextualSpacing/>
      <w:jc w:val="left"/>
    </w:pPr>
    <w:rPr>
      <w:rFonts w:ascii="Times New Roman" w:hAnsi="Times New Roman"/>
      <w:sz w:val="24"/>
      <w:lang w:eastAsia="ar-SA"/>
    </w:rPr>
  </w:style>
  <w:style w:type="paragraph" w:styleId="Lista3">
    <w:name w:val="List 3"/>
    <w:basedOn w:val="Normalny"/>
    <w:uiPriority w:val="99"/>
    <w:unhideWhenUsed/>
    <w:rsid w:val="00EC5A6A"/>
    <w:pPr>
      <w:suppressAutoHyphens/>
      <w:spacing w:line="240" w:lineRule="auto"/>
      <w:ind w:left="849" w:hanging="283"/>
      <w:contextualSpacing/>
      <w:jc w:val="left"/>
    </w:pPr>
    <w:rPr>
      <w:rFonts w:ascii="Times New Roman" w:hAnsi="Times New Roman"/>
      <w:sz w:val="24"/>
      <w:lang w:eastAsia="ar-SA"/>
    </w:rPr>
  </w:style>
  <w:style w:type="paragraph" w:styleId="Lista4">
    <w:name w:val="List 4"/>
    <w:basedOn w:val="Normalny"/>
    <w:uiPriority w:val="99"/>
    <w:unhideWhenUsed/>
    <w:rsid w:val="00EC5A6A"/>
    <w:pPr>
      <w:suppressAutoHyphens/>
      <w:spacing w:line="240" w:lineRule="auto"/>
      <w:ind w:left="1132" w:hanging="283"/>
      <w:contextualSpacing/>
      <w:jc w:val="left"/>
    </w:pPr>
    <w:rPr>
      <w:rFonts w:ascii="Times New Roman" w:hAnsi="Times New Roman"/>
      <w:sz w:val="24"/>
      <w:lang w:eastAsia="ar-SA"/>
    </w:rPr>
  </w:style>
  <w:style w:type="paragraph" w:styleId="Listapunktowana2">
    <w:name w:val="List Bullet 2"/>
    <w:basedOn w:val="Normalny"/>
    <w:uiPriority w:val="99"/>
    <w:unhideWhenUsed/>
    <w:rsid w:val="00EC5A6A"/>
    <w:pPr>
      <w:numPr>
        <w:numId w:val="5"/>
      </w:numPr>
      <w:suppressAutoHyphens/>
      <w:spacing w:line="240" w:lineRule="auto"/>
      <w:contextualSpacing/>
      <w:jc w:val="left"/>
    </w:pPr>
    <w:rPr>
      <w:rFonts w:ascii="Times New Roman" w:hAnsi="Times New Roman"/>
      <w:sz w:val="24"/>
      <w:lang w:eastAsia="ar-SA"/>
    </w:rPr>
  </w:style>
  <w:style w:type="paragraph" w:styleId="Lista-kontynuacja">
    <w:name w:val="List Continue"/>
    <w:basedOn w:val="Normalny"/>
    <w:uiPriority w:val="99"/>
    <w:unhideWhenUsed/>
    <w:rsid w:val="00EC5A6A"/>
    <w:pPr>
      <w:suppressAutoHyphens/>
      <w:spacing w:after="120" w:line="240" w:lineRule="auto"/>
      <w:ind w:left="283" w:firstLine="0"/>
      <w:contextualSpacing/>
      <w:jc w:val="left"/>
    </w:pPr>
    <w:rPr>
      <w:rFonts w:ascii="Times New Roman" w:hAnsi="Times New Roman"/>
      <w:sz w:val="24"/>
      <w:lang w:eastAsia="ar-SA"/>
    </w:rPr>
  </w:style>
  <w:style w:type="paragraph" w:styleId="Tytu">
    <w:name w:val="Title"/>
    <w:basedOn w:val="Normalny"/>
    <w:next w:val="Normalny"/>
    <w:link w:val="TytuZnak"/>
    <w:uiPriority w:val="10"/>
    <w:qFormat/>
    <w:rsid w:val="00EC5A6A"/>
    <w:pPr>
      <w:suppressAutoHyphens/>
      <w:spacing w:line="240" w:lineRule="auto"/>
      <w:ind w:firstLine="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ar-SA"/>
    </w:rPr>
  </w:style>
  <w:style w:type="character" w:customStyle="1" w:styleId="TytuZnak">
    <w:name w:val="Tytuł Znak"/>
    <w:basedOn w:val="Domylnaczcionkaakapitu"/>
    <w:link w:val="Tytu"/>
    <w:uiPriority w:val="10"/>
    <w:rsid w:val="00EC5A6A"/>
    <w:rPr>
      <w:rFonts w:asciiTheme="majorHAnsi" w:eastAsiaTheme="majorEastAsia" w:hAnsiTheme="majorHAnsi" w:cstheme="majorBidi"/>
      <w:spacing w:val="-10"/>
      <w:kern w:val="28"/>
      <w:sz w:val="56"/>
      <w:szCs w:val="56"/>
      <w:lang w:eastAsia="ar-SA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C5A6A"/>
    <w:pPr>
      <w:suppressAutoHyphens/>
      <w:spacing w:line="240" w:lineRule="auto"/>
      <w:ind w:left="360" w:firstLine="360"/>
      <w:jc w:val="left"/>
    </w:pPr>
    <w:rPr>
      <w:rFonts w:ascii="Times New Roman" w:hAnsi="Times New Roman"/>
      <w:sz w:val="24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C5A6A"/>
    <w:rPr>
      <w:rFonts w:ascii="Tahoma" w:hAnsi="Tahoma"/>
      <w:sz w:val="22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EC5A6A"/>
    <w:rPr>
      <w:rFonts w:ascii="Tahoma" w:hAnsi="Tahoma"/>
      <w:sz w:val="24"/>
      <w:szCs w:val="24"/>
      <w:lang w:eastAsia="ar-SA"/>
    </w:rPr>
  </w:style>
  <w:style w:type="character" w:customStyle="1" w:styleId="Nagwek4Znak">
    <w:name w:val="Nagłówek 4 Znak"/>
    <w:basedOn w:val="Domylnaczcionkaakapitu"/>
    <w:link w:val="Nagwek4"/>
    <w:rsid w:val="001F1E69"/>
    <w:rPr>
      <w:rFonts w:ascii="Arial" w:hAnsi="Arial"/>
      <w:b/>
      <w:sz w:val="24"/>
    </w:rPr>
  </w:style>
  <w:style w:type="character" w:customStyle="1" w:styleId="Nagwek5Znak">
    <w:name w:val="Nagłówek 5 Znak"/>
    <w:basedOn w:val="Domylnaczcionkaakapitu"/>
    <w:link w:val="Nagwek5"/>
    <w:rsid w:val="001F1E69"/>
    <w:rPr>
      <w:rFonts w:ascii="Arial" w:hAnsi="Arial"/>
      <w:sz w:val="22"/>
    </w:rPr>
  </w:style>
  <w:style w:type="character" w:customStyle="1" w:styleId="Nagwek6Znak">
    <w:name w:val="Nagłówek 6 Znak"/>
    <w:basedOn w:val="Domylnaczcionkaakapitu"/>
    <w:link w:val="Nagwek6"/>
    <w:rsid w:val="001F1E69"/>
    <w:rPr>
      <w:i/>
      <w:sz w:val="22"/>
    </w:rPr>
  </w:style>
  <w:style w:type="character" w:customStyle="1" w:styleId="TekstprzypisukocowegoZnak1">
    <w:name w:val="Tekst przypisu końcowego Znak1"/>
    <w:basedOn w:val="Domylnaczcionkaakapitu"/>
    <w:semiHidden/>
    <w:rsid w:val="001F1E69"/>
    <w:rPr>
      <w:lang w:eastAsia="ar-SA"/>
    </w:rPr>
  </w:style>
  <w:style w:type="character" w:customStyle="1" w:styleId="TekstdymkaZnak1">
    <w:name w:val="Tekst dymka Znak1"/>
    <w:basedOn w:val="Domylnaczcionkaakapitu"/>
    <w:rsid w:val="001F1E69"/>
    <w:rPr>
      <w:rFonts w:ascii="Tahoma" w:hAnsi="Tahoma" w:cs="Tahoma"/>
      <w:sz w:val="16"/>
      <w:szCs w:val="16"/>
      <w:lang w:eastAsia="ar-SA"/>
    </w:rPr>
  </w:style>
  <w:style w:type="character" w:styleId="Tekstzastpczy">
    <w:name w:val="Placeholder Text"/>
    <w:basedOn w:val="Domylnaczcionkaakapitu"/>
    <w:uiPriority w:val="99"/>
    <w:semiHidden/>
    <w:rsid w:val="00B26D48"/>
    <w:rPr>
      <w:color w:val="808080"/>
    </w:rPr>
  </w:style>
  <w:style w:type="table" w:customStyle="1" w:styleId="Tabela-Siatka2">
    <w:name w:val="Tabela - Siatka2"/>
    <w:basedOn w:val="Standardowy"/>
    <w:next w:val="Tabela-Siatka"/>
    <w:uiPriority w:val="39"/>
    <w:rsid w:val="000C512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3">
    <w:name w:val="Tabela - Siatka3"/>
    <w:basedOn w:val="Standardowy"/>
    <w:next w:val="Tabela-Siatka"/>
    <w:uiPriority w:val="39"/>
    <w:rsid w:val="000C512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657542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</w:rPr>
  </w:style>
  <w:style w:type="paragraph" w:styleId="Spistreci3">
    <w:name w:val="toc 3"/>
    <w:basedOn w:val="Normalny"/>
    <w:next w:val="Normalny"/>
    <w:autoRedefine/>
    <w:uiPriority w:val="39"/>
    <w:unhideWhenUsed/>
    <w:rsid w:val="0098058A"/>
    <w:pPr>
      <w:tabs>
        <w:tab w:val="left" w:pos="1853"/>
        <w:tab w:val="right" w:leader="dot" w:pos="9062"/>
      </w:tabs>
      <w:ind w:left="1333" w:hanging="624"/>
      <w:jc w:val="lef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77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9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85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7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328410">
                  <w:marLeft w:val="15"/>
                  <w:marRight w:val="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707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1663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06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2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6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8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5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4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5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5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4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23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0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357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83861">
                  <w:marLeft w:val="15"/>
                  <w:marRight w:val="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50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3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898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2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0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4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3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0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85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8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5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0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27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2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29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12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003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73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63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8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3020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2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925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37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29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8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1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9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9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8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50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986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14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263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3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71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39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50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872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59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9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671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19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46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1939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82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3827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5673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35581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71338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99875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32314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451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13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67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556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86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4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4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28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408878">
                  <w:marLeft w:val="15"/>
                  <w:marRight w:val="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28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535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142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125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39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263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300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975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2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1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3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9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8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8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5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1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14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7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66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707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053345">
                  <w:marLeft w:val="15"/>
                  <w:marRight w:val="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00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298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055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1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1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5.jpeg"/><Relationship Id="rId25" Type="http://schemas.openxmlformats.org/officeDocument/2006/relationships/image" Target="media/image13.png"/><Relationship Id="rId33" Type="http://schemas.openxmlformats.org/officeDocument/2006/relationships/image" Target="media/image18.emf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5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11.png"/><Relationship Id="rId28" Type="http://schemas.openxmlformats.org/officeDocument/2006/relationships/header" Target="header4.xml"/><Relationship Id="rId36" Type="http://schemas.openxmlformats.org/officeDocument/2006/relationships/image" Target="media/image21.pn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image" Target="media/image10.png"/><Relationship Id="rId27" Type="http://schemas.openxmlformats.org/officeDocument/2006/relationships/chart" Target="charts/chart1.xml"/><Relationship Id="rId30" Type="http://schemas.openxmlformats.org/officeDocument/2006/relationships/image" Target="media/image15.png"/><Relationship Id="rId35" Type="http://schemas.openxmlformats.org/officeDocument/2006/relationships/image" Target="media/image2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autoTitleDeleted val="1"/>
    <c:plotArea>
      <c:layout/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Kolumna1</c:v>
                </c:pt>
              </c:strCache>
            </c:strRef>
          </c:tx>
          <c:explosion val="10"/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808-428A-8BAA-FD2FA577445B}"/>
              </c:ext>
            </c:extLst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808-428A-8BAA-FD2FA577445B}"/>
              </c:ext>
            </c:extLst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808-428A-8BAA-FD2FA577445B}"/>
              </c:ext>
            </c:extLst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808-428A-8BAA-FD2FA577445B}"/>
              </c:ext>
            </c:extLst>
          </c:dPt>
          <c:dLbls>
            <c:spPr>
              <a:solidFill>
                <a:sysClr val="window" lastClr="FFFFFF"/>
              </a:solidFill>
              <a:ln>
                <a:solidFill>
                  <a:sysClr val="windowText" lastClr="000000">
                    <a:lumMod val="25000"/>
                    <a:lumOff val="75000"/>
                  </a:sysClr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ahoma" panose="020B0604030504040204" pitchFamily="34" charset="0"/>
                    <a:ea typeface="Tahoma" panose="020B0604030504040204" pitchFamily="34" charset="0"/>
                    <a:cs typeface="Tahoma" panose="020B0604030504040204" pitchFamily="34" charset="0"/>
                  </a:defRPr>
                </a:pPr>
                <a:endParaRPr lang="pl-PL"/>
              </a:p>
            </c:txPr>
            <c:dLblPos val="outEnd"/>
            <c:showCatName val="1"/>
            <c:showPercent val="1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</c15:spPr>
              </c:ext>
            </c:extLst>
          </c:dLbls>
          <c:cat>
            <c:strRef>
              <c:f>Arkusz1!$A$2:$A$8</c:f>
              <c:strCache>
                <c:ptCount val="7"/>
                <c:pt idx="0">
                  <c:v>do 3 lat</c:v>
                </c:pt>
                <c:pt idx="1">
                  <c:v>14 lat</c:v>
                </c:pt>
                <c:pt idx="2">
                  <c:v>17 lat</c:v>
                </c:pt>
                <c:pt idx="3">
                  <c:v>21 lat</c:v>
                </c:pt>
                <c:pt idx="4">
                  <c:v>22 lata</c:v>
                </c:pt>
                <c:pt idx="5">
                  <c:v>24 lata</c:v>
                </c:pt>
                <c:pt idx="6">
                  <c:v>25 lat</c:v>
                </c:pt>
              </c:strCache>
            </c:strRef>
          </c:cat>
          <c:val>
            <c:numRef>
              <c:f>Arkusz1!$B$2:$B$8</c:f>
              <c:numCache>
                <c:formatCode>General</c:formatCode>
                <c:ptCount val="7"/>
                <c:pt idx="0">
                  <c:v>25</c:v>
                </c:pt>
                <c:pt idx="1">
                  <c:v>3</c:v>
                </c:pt>
                <c:pt idx="2">
                  <c:v>2</c:v>
                </c:pt>
                <c:pt idx="3">
                  <c:v>2</c:v>
                </c:pt>
                <c:pt idx="4">
                  <c:v>2</c:v>
                </c:pt>
                <c:pt idx="5">
                  <c:v>2</c:v>
                </c:pt>
                <c:pt idx="6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7808-428A-8BAA-FD2FA577445B}"/>
            </c:ext>
          </c:extLst>
        </c:ser>
        <c:ser>
          <c:idx val="1"/>
          <c:order val="1"/>
          <c:tx>
            <c:strRef>
              <c:f>Arkusz1!$C$1</c:f>
              <c:strCache>
                <c:ptCount val="1"/>
                <c:pt idx="0">
                  <c:v>Kolumna2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A-7808-428A-8BAA-FD2FA577445B}"/>
              </c:ext>
            </c:extLst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C-7808-428A-8BAA-FD2FA577445B}"/>
              </c:ext>
            </c:extLst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E-7808-428A-8BAA-FD2FA577445B}"/>
              </c:ext>
            </c:extLst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0-7808-428A-8BAA-FD2FA577445B}"/>
              </c:ext>
            </c:extLst>
          </c:dPt>
          <c:cat>
            <c:strRef>
              <c:f>Arkusz1!$A$2:$A$8</c:f>
              <c:strCache>
                <c:ptCount val="7"/>
                <c:pt idx="0">
                  <c:v>do 3 lat</c:v>
                </c:pt>
                <c:pt idx="1">
                  <c:v>14 lat</c:v>
                </c:pt>
                <c:pt idx="2">
                  <c:v>17 lat</c:v>
                </c:pt>
                <c:pt idx="3">
                  <c:v>21 lat</c:v>
                </c:pt>
                <c:pt idx="4">
                  <c:v>22 lata</c:v>
                </c:pt>
                <c:pt idx="5">
                  <c:v>24 lata</c:v>
                </c:pt>
                <c:pt idx="6">
                  <c:v>25 lat</c:v>
                </c:pt>
              </c:strCache>
            </c:strRef>
          </c:cat>
          <c:val>
            <c:numRef>
              <c:f>Arkusz1!$C$2:$C$8</c:f>
              <c:numCache>
                <c:formatCode>0.00%</c:formatCode>
                <c:ptCount val="7"/>
                <c:pt idx="0">
                  <c:v>0.65790000000000093</c:v>
                </c:pt>
                <c:pt idx="1">
                  <c:v>7.8900000000000053E-2</c:v>
                </c:pt>
                <c:pt idx="2">
                  <c:v>5.2600000000000043E-2</c:v>
                </c:pt>
                <c:pt idx="3">
                  <c:v>5.2600000000000043E-2</c:v>
                </c:pt>
                <c:pt idx="4">
                  <c:v>5.2600000000000043E-2</c:v>
                </c:pt>
                <c:pt idx="5">
                  <c:v>5.2600000000000043E-2</c:v>
                </c:pt>
                <c:pt idx="6">
                  <c:v>5.2600000000000043E-2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1-7808-428A-8BAA-FD2FA577445B}"/>
            </c:ext>
          </c:extLst>
        </c:ser>
        <c:firstSliceAng val="0"/>
      </c:pieChart>
      <c:spPr>
        <a:noFill/>
        <a:ln>
          <a:noFill/>
        </a:ln>
        <a:effectLst/>
      </c:spPr>
    </c:plotArea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040113-282D-4848-9830-246824914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42032</Words>
  <Characters>252195</Characters>
  <Application>Microsoft Office Word</Application>
  <DocSecurity>0</DocSecurity>
  <Lines>2101</Lines>
  <Paragraphs>587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Autorzy:</vt:lpstr>
    </vt:vector>
  </TitlesOfParts>
  <Company>Hewlett-Packard Company</Company>
  <LinksUpToDate>false</LinksUpToDate>
  <CharactersWithSpaces>293640</CharactersWithSpaces>
  <SharedDoc>false</SharedDoc>
  <HLinks>
    <vt:vector size="696" baseType="variant">
      <vt:variant>
        <vt:i4>1179696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_Toc335658380</vt:lpwstr>
      </vt:variant>
      <vt:variant>
        <vt:i4>1900592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_Toc335658379</vt:lpwstr>
      </vt:variant>
      <vt:variant>
        <vt:i4>1900592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_Toc335658378</vt:lpwstr>
      </vt:variant>
      <vt:variant>
        <vt:i4>1900592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_Toc335658377</vt:lpwstr>
      </vt:variant>
      <vt:variant>
        <vt:i4>1900592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_Toc335658376</vt:lpwstr>
      </vt:variant>
      <vt:variant>
        <vt:i4>1900592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_Toc335658375</vt:lpwstr>
      </vt:variant>
      <vt:variant>
        <vt:i4>1900592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_Toc335658374</vt:lpwstr>
      </vt:variant>
      <vt:variant>
        <vt:i4>1900592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_Toc335658373</vt:lpwstr>
      </vt:variant>
      <vt:variant>
        <vt:i4>1900592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_Toc335658372</vt:lpwstr>
      </vt:variant>
      <vt:variant>
        <vt:i4>1900592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_Toc335658371</vt:lpwstr>
      </vt:variant>
      <vt:variant>
        <vt:i4>1900592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_Toc335658370</vt:lpwstr>
      </vt:variant>
      <vt:variant>
        <vt:i4>1835056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_Toc335658369</vt:lpwstr>
      </vt:variant>
      <vt:variant>
        <vt:i4>1835056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_Toc335658368</vt:lpwstr>
      </vt:variant>
      <vt:variant>
        <vt:i4>1835056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_Toc335658367</vt:lpwstr>
      </vt:variant>
      <vt:variant>
        <vt:i4>1900593</vt:i4>
      </vt:variant>
      <vt:variant>
        <vt:i4>767</vt:i4>
      </vt:variant>
      <vt:variant>
        <vt:i4>0</vt:i4>
      </vt:variant>
      <vt:variant>
        <vt:i4>5</vt:i4>
      </vt:variant>
      <vt:variant>
        <vt:lpwstr/>
      </vt:variant>
      <vt:variant>
        <vt:lpwstr>_Toc335658272</vt:lpwstr>
      </vt:variant>
      <vt:variant>
        <vt:i4>1900593</vt:i4>
      </vt:variant>
      <vt:variant>
        <vt:i4>761</vt:i4>
      </vt:variant>
      <vt:variant>
        <vt:i4>0</vt:i4>
      </vt:variant>
      <vt:variant>
        <vt:i4>5</vt:i4>
      </vt:variant>
      <vt:variant>
        <vt:lpwstr/>
      </vt:variant>
      <vt:variant>
        <vt:lpwstr>_Toc335658271</vt:lpwstr>
      </vt:variant>
      <vt:variant>
        <vt:i4>1900593</vt:i4>
      </vt:variant>
      <vt:variant>
        <vt:i4>755</vt:i4>
      </vt:variant>
      <vt:variant>
        <vt:i4>0</vt:i4>
      </vt:variant>
      <vt:variant>
        <vt:i4>5</vt:i4>
      </vt:variant>
      <vt:variant>
        <vt:lpwstr/>
      </vt:variant>
      <vt:variant>
        <vt:lpwstr>_Toc335658270</vt:lpwstr>
      </vt:variant>
      <vt:variant>
        <vt:i4>1835057</vt:i4>
      </vt:variant>
      <vt:variant>
        <vt:i4>749</vt:i4>
      </vt:variant>
      <vt:variant>
        <vt:i4>0</vt:i4>
      </vt:variant>
      <vt:variant>
        <vt:i4>5</vt:i4>
      </vt:variant>
      <vt:variant>
        <vt:lpwstr/>
      </vt:variant>
      <vt:variant>
        <vt:lpwstr>_Toc335658269</vt:lpwstr>
      </vt:variant>
      <vt:variant>
        <vt:i4>1835057</vt:i4>
      </vt:variant>
      <vt:variant>
        <vt:i4>743</vt:i4>
      </vt:variant>
      <vt:variant>
        <vt:i4>0</vt:i4>
      </vt:variant>
      <vt:variant>
        <vt:i4>5</vt:i4>
      </vt:variant>
      <vt:variant>
        <vt:lpwstr/>
      </vt:variant>
      <vt:variant>
        <vt:lpwstr>_Toc335658268</vt:lpwstr>
      </vt:variant>
      <vt:variant>
        <vt:i4>1835057</vt:i4>
      </vt:variant>
      <vt:variant>
        <vt:i4>737</vt:i4>
      </vt:variant>
      <vt:variant>
        <vt:i4>0</vt:i4>
      </vt:variant>
      <vt:variant>
        <vt:i4>5</vt:i4>
      </vt:variant>
      <vt:variant>
        <vt:lpwstr/>
      </vt:variant>
      <vt:variant>
        <vt:lpwstr>_Toc335658267</vt:lpwstr>
      </vt:variant>
      <vt:variant>
        <vt:i4>1835057</vt:i4>
      </vt:variant>
      <vt:variant>
        <vt:i4>731</vt:i4>
      </vt:variant>
      <vt:variant>
        <vt:i4>0</vt:i4>
      </vt:variant>
      <vt:variant>
        <vt:i4>5</vt:i4>
      </vt:variant>
      <vt:variant>
        <vt:lpwstr/>
      </vt:variant>
      <vt:variant>
        <vt:lpwstr>_Toc335658266</vt:lpwstr>
      </vt:variant>
      <vt:variant>
        <vt:i4>1835057</vt:i4>
      </vt:variant>
      <vt:variant>
        <vt:i4>725</vt:i4>
      </vt:variant>
      <vt:variant>
        <vt:i4>0</vt:i4>
      </vt:variant>
      <vt:variant>
        <vt:i4>5</vt:i4>
      </vt:variant>
      <vt:variant>
        <vt:lpwstr/>
      </vt:variant>
      <vt:variant>
        <vt:lpwstr>_Toc335658265</vt:lpwstr>
      </vt:variant>
      <vt:variant>
        <vt:i4>1835057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_Toc335658264</vt:lpwstr>
      </vt:variant>
      <vt:variant>
        <vt:i4>1835057</vt:i4>
      </vt:variant>
      <vt:variant>
        <vt:i4>713</vt:i4>
      </vt:variant>
      <vt:variant>
        <vt:i4>0</vt:i4>
      </vt:variant>
      <vt:variant>
        <vt:i4>5</vt:i4>
      </vt:variant>
      <vt:variant>
        <vt:lpwstr/>
      </vt:variant>
      <vt:variant>
        <vt:lpwstr>_Toc335658263</vt:lpwstr>
      </vt:variant>
      <vt:variant>
        <vt:i4>1835057</vt:i4>
      </vt:variant>
      <vt:variant>
        <vt:i4>707</vt:i4>
      </vt:variant>
      <vt:variant>
        <vt:i4>0</vt:i4>
      </vt:variant>
      <vt:variant>
        <vt:i4>5</vt:i4>
      </vt:variant>
      <vt:variant>
        <vt:lpwstr/>
      </vt:variant>
      <vt:variant>
        <vt:lpwstr>_Toc335658262</vt:lpwstr>
      </vt:variant>
      <vt:variant>
        <vt:i4>1835057</vt:i4>
      </vt:variant>
      <vt:variant>
        <vt:i4>701</vt:i4>
      </vt:variant>
      <vt:variant>
        <vt:i4>0</vt:i4>
      </vt:variant>
      <vt:variant>
        <vt:i4>5</vt:i4>
      </vt:variant>
      <vt:variant>
        <vt:lpwstr/>
      </vt:variant>
      <vt:variant>
        <vt:lpwstr>_Toc335658261</vt:lpwstr>
      </vt:variant>
      <vt:variant>
        <vt:i4>1835057</vt:i4>
      </vt:variant>
      <vt:variant>
        <vt:i4>695</vt:i4>
      </vt:variant>
      <vt:variant>
        <vt:i4>0</vt:i4>
      </vt:variant>
      <vt:variant>
        <vt:i4>5</vt:i4>
      </vt:variant>
      <vt:variant>
        <vt:lpwstr/>
      </vt:variant>
      <vt:variant>
        <vt:lpwstr>_Toc335658260</vt:lpwstr>
      </vt:variant>
      <vt:variant>
        <vt:i4>2031665</vt:i4>
      </vt:variant>
      <vt:variant>
        <vt:i4>689</vt:i4>
      </vt:variant>
      <vt:variant>
        <vt:i4>0</vt:i4>
      </vt:variant>
      <vt:variant>
        <vt:i4>5</vt:i4>
      </vt:variant>
      <vt:variant>
        <vt:lpwstr/>
      </vt:variant>
      <vt:variant>
        <vt:lpwstr>_Toc335658259</vt:lpwstr>
      </vt:variant>
      <vt:variant>
        <vt:i4>2031665</vt:i4>
      </vt:variant>
      <vt:variant>
        <vt:i4>683</vt:i4>
      </vt:variant>
      <vt:variant>
        <vt:i4>0</vt:i4>
      </vt:variant>
      <vt:variant>
        <vt:i4>5</vt:i4>
      </vt:variant>
      <vt:variant>
        <vt:lpwstr/>
      </vt:variant>
      <vt:variant>
        <vt:lpwstr>_Toc335658258</vt:lpwstr>
      </vt:variant>
      <vt:variant>
        <vt:i4>2031665</vt:i4>
      </vt:variant>
      <vt:variant>
        <vt:i4>677</vt:i4>
      </vt:variant>
      <vt:variant>
        <vt:i4>0</vt:i4>
      </vt:variant>
      <vt:variant>
        <vt:i4>5</vt:i4>
      </vt:variant>
      <vt:variant>
        <vt:lpwstr/>
      </vt:variant>
      <vt:variant>
        <vt:lpwstr>_Toc335658257</vt:lpwstr>
      </vt:variant>
      <vt:variant>
        <vt:i4>2031665</vt:i4>
      </vt:variant>
      <vt:variant>
        <vt:i4>671</vt:i4>
      </vt:variant>
      <vt:variant>
        <vt:i4>0</vt:i4>
      </vt:variant>
      <vt:variant>
        <vt:i4>5</vt:i4>
      </vt:variant>
      <vt:variant>
        <vt:lpwstr/>
      </vt:variant>
      <vt:variant>
        <vt:lpwstr>_Toc335658256</vt:lpwstr>
      </vt:variant>
      <vt:variant>
        <vt:i4>2031665</vt:i4>
      </vt:variant>
      <vt:variant>
        <vt:i4>665</vt:i4>
      </vt:variant>
      <vt:variant>
        <vt:i4>0</vt:i4>
      </vt:variant>
      <vt:variant>
        <vt:i4>5</vt:i4>
      </vt:variant>
      <vt:variant>
        <vt:lpwstr/>
      </vt:variant>
      <vt:variant>
        <vt:lpwstr>_Toc335658255</vt:lpwstr>
      </vt:variant>
      <vt:variant>
        <vt:i4>2031665</vt:i4>
      </vt:variant>
      <vt:variant>
        <vt:i4>659</vt:i4>
      </vt:variant>
      <vt:variant>
        <vt:i4>0</vt:i4>
      </vt:variant>
      <vt:variant>
        <vt:i4>5</vt:i4>
      </vt:variant>
      <vt:variant>
        <vt:lpwstr/>
      </vt:variant>
      <vt:variant>
        <vt:lpwstr>_Toc335658254</vt:lpwstr>
      </vt:variant>
      <vt:variant>
        <vt:i4>2031665</vt:i4>
      </vt:variant>
      <vt:variant>
        <vt:i4>653</vt:i4>
      </vt:variant>
      <vt:variant>
        <vt:i4>0</vt:i4>
      </vt:variant>
      <vt:variant>
        <vt:i4>5</vt:i4>
      </vt:variant>
      <vt:variant>
        <vt:lpwstr/>
      </vt:variant>
      <vt:variant>
        <vt:lpwstr>_Toc335658253</vt:lpwstr>
      </vt:variant>
      <vt:variant>
        <vt:i4>2031665</vt:i4>
      </vt:variant>
      <vt:variant>
        <vt:i4>647</vt:i4>
      </vt:variant>
      <vt:variant>
        <vt:i4>0</vt:i4>
      </vt:variant>
      <vt:variant>
        <vt:i4>5</vt:i4>
      </vt:variant>
      <vt:variant>
        <vt:lpwstr/>
      </vt:variant>
      <vt:variant>
        <vt:lpwstr>_Toc335658252</vt:lpwstr>
      </vt:variant>
      <vt:variant>
        <vt:i4>2031665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_Toc335658251</vt:lpwstr>
      </vt:variant>
      <vt:variant>
        <vt:i4>2031665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_Toc335658250</vt:lpwstr>
      </vt:variant>
      <vt:variant>
        <vt:i4>1966129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_Toc335658249</vt:lpwstr>
      </vt:variant>
      <vt:variant>
        <vt:i4>1966129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_Toc335658248</vt:lpwstr>
      </vt:variant>
      <vt:variant>
        <vt:i4>1966129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_Toc335658247</vt:lpwstr>
      </vt:variant>
      <vt:variant>
        <vt:i4>1966129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_Toc335658246</vt:lpwstr>
      </vt:variant>
      <vt:variant>
        <vt:i4>1966129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_Toc335658245</vt:lpwstr>
      </vt:variant>
      <vt:variant>
        <vt:i4>1966129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_Toc335658244</vt:lpwstr>
      </vt:variant>
      <vt:variant>
        <vt:i4>1966129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_Toc335658243</vt:lpwstr>
      </vt:variant>
      <vt:variant>
        <vt:i4>1966129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_Toc335658242</vt:lpwstr>
      </vt:variant>
      <vt:variant>
        <vt:i4>1966129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_Toc335658241</vt:lpwstr>
      </vt:variant>
      <vt:variant>
        <vt:i4>1966129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_Toc335658240</vt:lpwstr>
      </vt:variant>
      <vt:variant>
        <vt:i4>1638449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_Toc335658239</vt:lpwstr>
      </vt:variant>
      <vt:variant>
        <vt:i4>1638449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_Toc335658238</vt:lpwstr>
      </vt:variant>
      <vt:variant>
        <vt:i4>1638449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_Toc335658237</vt:lpwstr>
      </vt:variant>
      <vt:variant>
        <vt:i4>1245233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_Toc416535057</vt:lpwstr>
      </vt:variant>
      <vt:variant>
        <vt:i4>1245233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_Toc416535056</vt:lpwstr>
      </vt:variant>
      <vt:variant>
        <vt:i4>1245233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_Toc416535055</vt:lpwstr>
      </vt:variant>
      <vt:variant>
        <vt:i4>1245233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_Toc416535054</vt:lpwstr>
      </vt:variant>
      <vt:variant>
        <vt:i4>1245233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_Toc416535053</vt:lpwstr>
      </vt:variant>
      <vt:variant>
        <vt:i4>1245233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_Toc416535052</vt:lpwstr>
      </vt:variant>
      <vt:variant>
        <vt:i4>1245233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_Toc416535051</vt:lpwstr>
      </vt:variant>
      <vt:variant>
        <vt:i4>1245233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_Toc416535050</vt:lpwstr>
      </vt:variant>
      <vt:variant>
        <vt:i4>1179697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_Toc416535049</vt:lpwstr>
      </vt:variant>
      <vt:variant>
        <vt:i4>1179697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_Toc416535048</vt:lpwstr>
      </vt:variant>
      <vt:variant>
        <vt:i4>1179697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_Toc416535047</vt:lpwstr>
      </vt:variant>
      <vt:variant>
        <vt:i4>1179697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_Toc416535046</vt:lpwstr>
      </vt:variant>
      <vt:variant>
        <vt:i4>1179697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_Toc416535045</vt:lpwstr>
      </vt:variant>
      <vt:variant>
        <vt:i4>1179697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_Toc416535044</vt:lpwstr>
      </vt:variant>
      <vt:variant>
        <vt:i4>1179697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_Toc416535043</vt:lpwstr>
      </vt:variant>
      <vt:variant>
        <vt:i4>1179697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_Toc416535042</vt:lpwstr>
      </vt:variant>
      <vt:variant>
        <vt:i4>1179697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_Toc416535041</vt:lpwstr>
      </vt:variant>
      <vt:variant>
        <vt:i4>1179697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_Toc416535040</vt:lpwstr>
      </vt:variant>
      <vt:variant>
        <vt:i4>1376305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_Toc416535039</vt:lpwstr>
      </vt:variant>
      <vt:variant>
        <vt:i4>1376305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_Toc416535038</vt:lpwstr>
      </vt:variant>
      <vt:variant>
        <vt:i4>1376305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_Toc416535037</vt:lpwstr>
      </vt:variant>
      <vt:variant>
        <vt:i4>1376305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_Toc416535036</vt:lpwstr>
      </vt:variant>
      <vt:variant>
        <vt:i4>1376305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_Toc416535035</vt:lpwstr>
      </vt:variant>
      <vt:variant>
        <vt:i4>1376305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_Toc416535034</vt:lpwstr>
      </vt:variant>
      <vt:variant>
        <vt:i4>1376305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_Toc416535033</vt:lpwstr>
      </vt:variant>
      <vt:variant>
        <vt:i4>1376305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_Toc416535032</vt:lpwstr>
      </vt:variant>
      <vt:variant>
        <vt:i4>1376305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_Toc416535031</vt:lpwstr>
      </vt:variant>
      <vt:variant>
        <vt:i4>1376305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_Toc416535030</vt:lpwstr>
      </vt:variant>
      <vt:variant>
        <vt:i4>1310769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_Toc416535029</vt:lpwstr>
      </vt:variant>
      <vt:variant>
        <vt:i4>1310769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_Toc416535028</vt:lpwstr>
      </vt:variant>
      <vt:variant>
        <vt:i4>1310769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_Toc416535027</vt:lpwstr>
      </vt:variant>
      <vt:variant>
        <vt:i4>1310769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_Toc416535026</vt:lpwstr>
      </vt:variant>
      <vt:variant>
        <vt:i4>1310769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_Toc416535025</vt:lpwstr>
      </vt:variant>
      <vt:variant>
        <vt:i4>1310769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_Toc416535024</vt:lpwstr>
      </vt:variant>
      <vt:variant>
        <vt:i4>1310769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_Toc416535023</vt:lpwstr>
      </vt:variant>
      <vt:variant>
        <vt:i4>1310769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_Toc416535022</vt:lpwstr>
      </vt:variant>
      <vt:variant>
        <vt:i4>1310769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_Toc416535021</vt:lpwstr>
      </vt:variant>
      <vt:variant>
        <vt:i4>1310769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_Toc416535020</vt:lpwstr>
      </vt:variant>
      <vt:variant>
        <vt:i4>1507377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_Toc416535019</vt:lpwstr>
      </vt:variant>
      <vt:variant>
        <vt:i4>1507377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_Toc416535018</vt:lpwstr>
      </vt:variant>
      <vt:variant>
        <vt:i4>1507377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_Toc416535017</vt:lpwstr>
      </vt:variant>
      <vt:variant>
        <vt:i4>1507377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_Toc416535016</vt:lpwstr>
      </vt:variant>
      <vt:variant>
        <vt:i4>1507377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_Toc416535015</vt:lpwstr>
      </vt:variant>
      <vt:variant>
        <vt:i4>1507377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_Toc416535014</vt:lpwstr>
      </vt:variant>
      <vt:variant>
        <vt:i4>1507377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_Toc416535013</vt:lpwstr>
      </vt:variant>
      <vt:variant>
        <vt:i4>1507377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_Toc416535012</vt:lpwstr>
      </vt:variant>
      <vt:variant>
        <vt:i4>1507377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_Toc416535011</vt:lpwstr>
      </vt:variant>
      <vt:variant>
        <vt:i4>1507377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_Toc416535010</vt:lpwstr>
      </vt:variant>
      <vt:variant>
        <vt:i4>1441841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_Toc416535009</vt:lpwstr>
      </vt:variant>
      <vt:variant>
        <vt:i4>1441841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_Toc416535008</vt:lpwstr>
      </vt:variant>
      <vt:variant>
        <vt:i4>1441841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_Toc416535007</vt:lpwstr>
      </vt:variant>
      <vt:variant>
        <vt:i4>1441841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_Toc416535006</vt:lpwstr>
      </vt:variant>
      <vt:variant>
        <vt:i4>1441841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_Toc416535005</vt:lpwstr>
      </vt:variant>
      <vt:variant>
        <vt:i4>1441841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_Toc416535004</vt:lpwstr>
      </vt:variant>
      <vt:variant>
        <vt:i4>1441841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_Toc416535003</vt:lpwstr>
      </vt:variant>
      <vt:variant>
        <vt:i4>1441841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_Toc416535002</vt:lpwstr>
      </vt:variant>
      <vt:variant>
        <vt:i4>1441841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_Toc416535001</vt:lpwstr>
      </vt:variant>
      <vt:variant>
        <vt:i4>1441841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_Toc416535000</vt:lpwstr>
      </vt:variant>
      <vt:variant>
        <vt:i4>1966136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_Toc416534999</vt:lpwstr>
      </vt:variant>
      <vt:variant>
        <vt:i4>1966136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_Toc416534998</vt:lpwstr>
      </vt:variant>
      <vt:variant>
        <vt:i4>1966136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_Toc416534997</vt:lpwstr>
      </vt:variant>
      <vt:variant>
        <vt:i4>1966136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_Toc416534996</vt:lpwstr>
      </vt:variant>
      <vt:variant>
        <vt:i4>1966136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_Toc416534995</vt:lpwstr>
      </vt:variant>
      <vt:variant>
        <vt:i4>1966136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_Toc416534994</vt:lpwstr>
      </vt:variant>
      <vt:variant>
        <vt:i4>1966136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_Toc416534993</vt:lpwstr>
      </vt:variant>
      <vt:variant>
        <vt:i4>2687031</vt:i4>
      </vt:variant>
      <vt:variant>
        <vt:i4>0</vt:i4>
      </vt:variant>
      <vt:variant>
        <vt:i4>0</vt:i4>
      </vt:variant>
      <vt:variant>
        <vt:i4>5</vt:i4>
      </vt:variant>
      <vt:variant>
        <vt:lpwstr>http://www.ztm.lublin.eu/imgs_upload/banery/doc/urm_496_xxvi_2008.pdf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Autorzy:</dc:title>
  <dc:creator>Marcin Gromadzki</dc:creator>
  <cp:lastModifiedBy>mpekala</cp:lastModifiedBy>
  <cp:revision>5</cp:revision>
  <cp:lastPrinted>2020-04-14T05:50:00Z</cp:lastPrinted>
  <dcterms:created xsi:type="dcterms:W3CDTF">2020-04-23T07:51:00Z</dcterms:created>
  <dcterms:modified xsi:type="dcterms:W3CDTF">2020-04-24T06:09:00Z</dcterms:modified>
</cp:coreProperties>
</file>