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right"/>
        <w:rPr/>
      </w:pPr>
      <w:r>
        <w:rPr>
          <w:rFonts w:cs="Times New Roman" w:ascii="Times New Roman" w:hAnsi="Times New Roman"/>
          <w:sz w:val="20"/>
          <w:szCs w:val="20"/>
          <w:u w:val="single"/>
        </w:rPr>
        <w:t>Załącznik nr 7</w:t>
      </w:r>
    </w:p>
    <w:p>
      <w:pPr>
        <w:pStyle w:val="Tytu1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do postępowania NZP.271.2.3.2021</w:t>
      </w:r>
    </w:p>
    <w:p>
      <w:pPr>
        <w:pStyle w:val="Tytu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ytu1"/>
        <w:rPr/>
      </w:pPr>
      <w:r>
        <w:rPr>
          <w:rFonts w:cs="Times New Roman" w:ascii="Times New Roman" w:hAnsi="Times New Roman"/>
          <w:sz w:val="22"/>
          <w:szCs w:val="22"/>
        </w:rPr>
        <w:t>WZÓR UMOWY NR NZP.272.2. … .2021</w:t>
      </w:r>
    </w:p>
    <w:p>
      <w:pPr>
        <w:pStyle w:val="Normal"/>
        <w:jc w:val="both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</w:r>
    </w:p>
    <w:p>
      <w:pPr>
        <w:pStyle w:val="Normal"/>
        <w:jc w:val="both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  <w:t>Umowa zawarta w dniu ……………..….. roku w Tomaszowie Mazowieckim pomiędzy:</w:t>
      </w:r>
    </w:p>
    <w:p>
      <w:pPr>
        <w:pStyle w:val="Normal"/>
        <w:jc w:val="both"/>
        <w:rPr/>
      </w:pPr>
      <w:r>
        <w:rPr>
          <w:rFonts w:eastAsia="Bookman Old Style"/>
          <w:b/>
          <w:sz w:val="22"/>
          <w:szCs w:val="22"/>
        </w:rPr>
        <w:t>Gminą - Miasto Tomaszów Mazowiecki – Zarządem Dróg i Utrzymania Miasta w Tomaszowie Mazowieckim</w:t>
      </w:r>
      <w:r>
        <w:rPr>
          <w:rFonts w:eastAsia="Bookman Old Style"/>
          <w:sz w:val="22"/>
          <w:szCs w:val="22"/>
        </w:rPr>
        <w:t xml:space="preserve">, ul. Warszawska 119, 97-200 Tomaszów Mazowiecki, posiadającą NIP: 773-16-56-546, REGON </w:t>
      </w:r>
      <w:r>
        <w:rPr>
          <w:bCs/>
          <w:sz w:val="22"/>
          <w:szCs w:val="22"/>
        </w:rPr>
        <w:t xml:space="preserve">590648310, </w:t>
      </w:r>
      <w:r>
        <w:rPr>
          <w:rFonts w:eastAsia="Bookman Old Style"/>
          <w:sz w:val="22"/>
          <w:szCs w:val="22"/>
        </w:rPr>
        <w:t>zwaną dalej „Zamawiającym” reprezentowaną przez:</w:t>
      </w:r>
    </w:p>
    <w:p>
      <w:pPr>
        <w:pStyle w:val="Normalny1"/>
        <w:jc w:val="both"/>
        <w:rPr>
          <w:rFonts w:eastAsia="Bookman Old Style"/>
          <w:b/>
          <w:b/>
          <w:sz w:val="22"/>
          <w:szCs w:val="22"/>
        </w:rPr>
      </w:pPr>
      <w:r>
        <w:rPr>
          <w:rFonts w:eastAsia="Bookman Old Style"/>
          <w:b/>
          <w:sz w:val="22"/>
          <w:szCs w:val="22"/>
        </w:rPr>
        <w:t xml:space="preserve">Szymona Michalaka – Dyrektora Zarządu Dróg i Utrzymania Miasta w Tomaszowie Mazowieckim </w:t>
      </w:r>
    </w:p>
    <w:p>
      <w:pPr>
        <w:pStyle w:val="Normalny1"/>
        <w:jc w:val="both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</w:r>
    </w:p>
    <w:p>
      <w:pPr>
        <w:pStyle w:val="Normalny1"/>
        <w:jc w:val="both"/>
        <w:rPr/>
      </w:pPr>
      <w:r>
        <w:rPr>
          <w:rFonts w:eastAsia="Bookman Old Style"/>
          <w:color w:val="000000"/>
          <w:sz w:val="22"/>
          <w:szCs w:val="22"/>
        </w:rPr>
        <w:t xml:space="preserve">a </w:t>
      </w:r>
      <w:r>
        <w:rPr>
          <w:rFonts w:eastAsia="Bookman Old Style"/>
          <w:b/>
          <w:color w:val="000000"/>
          <w:sz w:val="22"/>
          <w:szCs w:val="22"/>
        </w:rPr>
        <w:t xml:space="preserve">…………………… </w:t>
      </w:r>
      <w:r>
        <w:rPr>
          <w:rFonts w:eastAsia="Bookman Old Style"/>
          <w:color w:val="000000"/>
          <w:sz w:val="22"/>
          <w:szCs w:val="22"/>
        </w:rPr>
        <w:t>posiadającym NIP: ………….., REGON: ……………….zwanym dalej „Wykonawcą” o następującej treści:</w:t>
      </w:r>
    </w:p>
    <w:p>
      <w:pPr>
        <w:pStyle w:val="Normal"/>
        <w:ind w:right="-1" w:hanging="0"/>
        <w:rPr>
          <w:rFonts w:eastAsia="Bookman Old Style"/>
          <w:color w:val="000000"/>
          <w:sz w:val="22"/>
          <w:szCs w:val="22"/>
        </w:rPr>
      </w:pPr>
      <w:r>
        <w:rPr>
          <w:rFonts w:eastAsia="Bookman Old Style"/>
          <w:color w:val="000000"/>
          <w:sz w:val="22"/>
          <w:szCs w:val="22"/>
        </w:rPr>
      </w:r>
    </w:p>
    <w:p>
      <w:pPr>
        <w:pStyle w:val="Normal"/>
        <w:ind w:right="-1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ny1"/>
        <w:jc w:val="center"/>
        <w:rPr/>
      </w:pPr>
      <w:r>
        <w:rPr>
          <w:rFonts w:eastAsia="Bookman Old Style"/>
          <w:b/>
          <w:bCs/>
          <w:sz w:val="22"/>
          <w:szCs w:val="22"/>
        </w:rPr>
        <w:t>§ 1</w:t>
      </w:r>
    </w:p>
    <w:p>
      <w:pPr>
        <w:pStyle w:val="Normalny1"/>
        <w:jc w:val="center"/>
        <w:rPr>
          <w:rFonts w:eastAsia="Bookman Old Style"/>
          <w:b/>
          <w:b/>
          <w:bCs/>
          <w:sz w:val="22"/>
          <w:szCs w:val="22"/>
        </w:rPr>
      </w:pPr>
      <w:r>
        <w:rPr>
          <w:rFonts w:eastAsia="Bookman Old Style"/>
          <w:b/>
          <w:bCs/>
          <w:sz w:val="22"/>
          <w:szCs w:val="22"/>
        </w:rPr>
        <w:t>Przedmiot zamówienia i termin realizacji</w:t>
      </w:r>
    </w:p>
    <w:p>
      <w:pPr>
        <w:pStyle w:val="Normalny1"/>
        <w:jc w:val="both"/>
        <w:rPr>
          <w:rFonts w:eastAsia="Bookman Old Style"/>
          <w:bCs/>
          <w:sz w:val="22"/>
          <w:szCs w:val="22"/>
        </w:rPr>
      </w:pPr>
      <w:r>
        <w:rPr>
          <w:rFonts w:eastAsia="Bookman Old Style"/>
          <w:bCs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357" w:hanging="357"/>
        <w:jc w:val="both"/>
        <w:rPr/>
      </w:pPr>
      <w:r>
        <w:rPr>
          <w:rFonts w:eastAsia="Bookman Old Style"/>
          <w:sz w:val="22"/>
          <w:szCs w:val="22"/>
        </w:rPr>
        <w:t xml:space="preserve">Nazwa zamówienia: </w:t>
      </w:r>
      <w:r>
        <w:rPr>
          <w:rFonts w:eastAsia="Bookman Old Style" w:cs="Arial"/>
          <w:b/>
          <w:sz w:val="22"/>
          <w:szCs w:val="22"/>
        </w:rPr>
        <w:t>Kontynuacja remontu cmentarza wojennego położonego przy ul. Smutnej 22 w Tomaszowie Mazowieckim.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357" w:hanging="357"/>
        <w:jc w:val="both"/>
        <w:rPr/>
      </w:pPr>
      <w:r>
        <w:rPr>
          <w:rFonts w:cs="Calibri"/>
          <w:sz w:val="22"/>
          <w:szCs w:val="22"/>
        </w:rPr>
        <w:t>Przedmiotem zamówienia są prace remontowe polegające na:</w:t>
      </w:r>
    </w:p>
    <w:p>
      <w:pPr>
        <w:pStyle w:val="Normal"/>
        <w:numPr>
          <w:ilvl w:val="0"/>
          <w:numId w:val="4"/>
        </w:numPr>
        <w:suppressAutoHyphens w:val="false"/>
        <w:ind w:left="567" w:hanging="283"/>
        <w:jc w:val="both"/>
        <w:textAlignment w:val="baseline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wymianie </w:t>
      </w:r>
      <w:r>
        <w:rPr>
          <w:rFonts w:eastAsia="NSimSun" w:cs="Calibri"/>
          <w:kern w:val="2"/>
          <w:sz w:val="22"/>
          <w:szCs w:val="22"/>
          <w:lang w:eastAsia="zh-CN" w:bidi="hi-IN"/>
        </w:rPr>
        <w:t>4</w:t>
      </w:r>
      <w:r>
        <w:rPr>
          <w:rFonts w:cs="Calibri"/>
          <w:sz w:val="22"/>
          <w:szCs w:val="22"/>
        </w:rPr>
        <w:t xml:space="preserve"> z 6 obrzeży betonowych mogił na granitowe w kwaterze II oraz wymianę płyt chodnikowych na kostkę granitową w najbliższym otoczeniu tych mogił,</w:t>
      </w:r>
    </w:p>
    <w:p>
      <w:pPr>
        <w:pStyle w:val="Normal"/>
        <w:numPr>
          <w:ilvl w:val="0"/>
          <w:numId w:val="4"/>
        </w:numPr>
        <w:suppressAutoHyphens w:val="false"/>
        <w:ind w:left="567" w:hanging="283"/>
        <w:jc w:val="both"/>
        <w:textAlignment w:val="baseline"/>
        <w:rPr>
          <w:sz w:val="22"/>
          <w:szCs w:val="22"/>
        </w:rPr>
      </w:pPr>
      <w:r>
        <w:rPr>
          <w:rFonts w:cs="Calibri"/>
          <w:sz w:val="22"/>
          <w:szCs w:val="22"/>
        </w:rPr>
        <w:t>naprawie murków oddzielających kwatery II i III poprzez zastąpienie zniszczonych płyt lastryko nowymi płytami z jasnoszarego granitu,</w:t>
      </w:r>
    </w:p>
    <w:p>
      <w:pPr>
        <w:pStyle w:val="Normal"/>
        <w:numPr>
          <w:ilvl w:val="0"/>
          <w:numId w:val="4"/>
        </w:numPr>
        <w:suppressAutoHyphens w:val="false"/>
        <w:ind w:left="567" w:hanging="283"/>
        <w:jc w:val="both"/>
        <w:textAlignment w:val="baseline"/>
        <w:rPr>
          <w:sz w:val="22"/>
          <w:szCs w:val="22"/>
        </w:rPr>
      </w:pPr>
      <w:r>
        <w:rPr>
          <w:rFonts w:cs="Calibri"/>
          <w:sz w:val="22"/>
          <w:szCs w:val="22"/>
        </w:rPr>
        <w:t>oczyszczeniu pomnika, uzupełnieniu brakującej płyty piaskowca i spoin w obelisku „Poległym na Polu Chwały 1939-1946”,</w:t>
      </w:r>
    </w:p>
    <w:p>
      <w:pPr>
        <w:pStyle w:val="Normal"/>
        <w:numPr>
          <w:ilvl w:val="0"/>
          <w:numId w:val="4"/>
        </w:numPr>
        <w:suppressAutoHyphens w:val="false"/>
        <w:ind w:left="567" w:hanging="283"/>
        <w:jc w:val="both"/>
        <w:textAlignment w:val="baseline"/>
        <w:rPr>
          <w:sz w:val="22"/>
          <w:szCs w:val="22"/>
        </w:rPr>
      </w:pPr>
      <w:r>
        <w:rPr>
          <w:rFonts w:cs="Calibri"/>
          <w:sz w:val="22"/>
          <w:szCs w:val="22"/>
        </w:rPr>
        <w:t>wykonaniu alejki i cokołu  głazu poświęconego mjr. Henrykowi Dobrzańskiemu ps. Hubal z płyt granitowych i kostki granitowej.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357" w:hanging="357"/>
        <w:jc w:val="both"/>
        <w:rPr/>
      </w:pPr>
      <w:r>
        <w:rPr>
          <w:sz w:val="22"/>
          <w:szCs w:val="22"/>
        </w:rPr>
        <w:t xml:space="preserve">Wykonawca zobowiązany jest wykonywać prace, o których mowa w ust. 2, zgodnie z obowiązującymi przepisami oraz w sposób </w:t>
      </w:r>
      <w:r>
        <w:rPr>
          <w:color w:val="000000"/>
          <w:sz w:val="22"/>
          <w:szCs w:val="22"/>
        </w:rPr>
        <w:t>nienaruszający należny tym miejscom szacunek i powagę.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357" w:hanging="357"/>
        <w:jc w:val="both"/>
        <w:rPr/>
      </w:pPr>
      <w:r>
        <w:rPr>
          <w:color w:val="000000"/>
          <w:sz w:val="22"/>
          <w:szCs w:val="22"/>
        </w:rPr>
        <w:t>Prace muszą zostać wykonane zgodnie z wytycznymi zawartymi w Porozumieniu 16/2021 z dnia 18 lutego 2021 r. w sprawie powierzenia zadań dotyczących utrzymania grobów i cmentarzy wojennych,  decyzjami Wojewódzkiego Urzędu Ochrony Zabytków w Łodzi Decyzją Wojewody Łódzkiego.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357" w:hanging="357"/>
        <w:jc w:val="both"/>
        <w:rPr/>
      </w:pPr>
      <w:r>
        <w:rPr>
          <w:b/>
          <w:color w:val="000000"/>
          <w:sz w:val="22"/>
          <w:szCs w:val="22"/>
        </w:rPr>
        <w:t>Termin realizacji zamówienia: od dnia podpisania umowy do dnia 30.10.2021 r.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357" w:hanging="357"/>
        <w:jc w:val="both"/>
        <w:rPr>
          <w:sz w:val="22"/>
          <w:szCs w:val="22"/>
        </w:rPr>
      </w:pPr>
      <w:r>
        <w:rPr>
          <w:rFonts w:eastAsia="Bookman Old Style"/>
          <w:color w:val="000000"/>
          <w:sz w:val="22"/>
          <w:szCs w:val="22"/>
        </w:rPr>
        <w:t>Za termin wykonania przedmiotu umowy uważa się dzień wskazany w protokole odbioru prac.</w:t>
      </w:r>
    </w:p>
    <w:p>
      <w:pPr>
        <w:pStyle w:val="Normal"/>
        <w:jc w:val="both"/>
        <w:rPr>
          <w:rFonts w:eastAsia="Bookman Old Style"/>
          <w:b/>
          <w:b/>
          <w:bCs/>
          <w:color w:val="000000"/>
          <w:sz w:val="22"/>
          <w:szCs w:val="22"/>
        </w:rPr>
      </w:pPr>
      <w:r>
        <w:rPr>
          <w:rFonts w:eastAsia="Bookman Old Style"/>
          <w:b/>
          <w:bCs/>
          <w:color w:val="000000"/>
          <w:sz w:val="22"/>
          <w:szCs w:val="22"/>
        </w:rPr>
      </w:r>
    </w:p>
    <w:p>
      <w:pPr>
        <w:pStyle w:val="Normalny1"/>
        <w:ind w:left="360" w:hanging="360"/>
        <w:jc w:val="center"/>
        <w:rPr>
          <w:color w:val="000000"/>
        </w:rPr>
      </w:pPr>
      <w:r>
        <w:rPr>
          <w:rFonts w:eastAsia="Bookman Old Style"/>
          <w:b/>
          <w:bCs/>
          <w:color w:val="000000"/>
          <w:sz w:val="22"/>
          <w:szCs w:val="22"/>
        </w:rPr>
        <w:t>§ 2</w:t>
      </w:r>
    </w:p>
    <w:p>
      <w:pPr>
        <w:pStyle w:val="Normalny1"/>
        <w:jc w:val="center"/>
        <w:rPr>
          <w:rFonts w:eastAsia="Bookman Old Style"/>
          <w:b/>
          <w:b/>
          <w:bCs/>
          <w:sz w:val="22"/>
          <w:szCs w:val="22"/>
        </w:rPr>
      </w:pPr>
      <w:r>
        <w:rPr>
          <w:rFonts w:eastAsia="Bookman Old Style"/>
          <w:b/>
          <w:bCs/>
          <w:color w:val="000000"/>
          <w:sz w:val="22"/>
          <w:szCs w:val="22"/>
        </w:rPr>
        <w:t>Wynagrodzenie i sposób płatności</w:t>
      </w:r>
    </w:p>
    <w:p>
      <w:pPr>
        <w:pStyle w:val="Normalny1"/>
        <w:ind w:left="360" w:hanging="360"/>
        <w:jc w:val="both"/>
        <w:rPr>
          <w:rFonts w:eastAsia="Bookman Old Style"/>
          <w:color w:val="000000"/>
          <w:sz w:val="22"/>
          <w:szCs w:val="22"/>
        </w:rPr>
      </w:pPr>
      <w:r>
        <w:rPr>
          <w:rFonts w:eastAsia="Bookman Old Style"/>
          <w:color w:val="000000"/>
          <w:sz w:val="22"/>
          <w:szCs w:val="22"/>
        </w:rPr>
      </w:r>
    </w:p>
    <w:p>
      <w:pPr>
        <w:pStyle w:val="Normalny1"/>
        <w:tabs>
          <w:tab w:val="clear" w:pos="708"/>
          <w:tab w:val="left" w:pos="0" w:leader="none"/>
          <w:tab w:val="left" w:pos="360" w:leader="none"/>
        </w:tabs>
        <w:ind w:left="360" w:hanging="360"/>
        <w:jc w:val="both"/>
        <w:rPr>
          <w:color w:val="000000"/>
        </w:rPr>
      </w:pPr>
      <w:r>
        <w:rPr>
          <w:rFonts w:eastAsia="Bookman Old Style"/>
          <w:color w:val="000000"/>
          <w:sz w:val="22"/>
          <w:szCs w:val="22"/>
        </w:rPr>
        <w:t>1.</w:t>
        <w:tab/>
        <w:t xml:space="preserve">Za wykonanie przedmiotu umowy Zamawiający zapłaci Wykonawcy wynagrodzenie                                      w </w:t>
        <w:tab/>
        <w:t>wysokości:</w:t>
      </w:r>
      <w:r>
        <w:rPr>
          <w:rFonts w:eastAsia="Bookman Old Style"/>
          <w:b/>
          <w:color w:val="000000"/>
          <w:sz w:val="22"/>
          <w:szCs w:val="22"/>
        </w:rPr>
        <w:t xml:space="preserve"> …………... zł brutto (słownie brutto: ………………………………..)</w:t>
      </w:r>
    </w:p>
    <w:p>
      <w:pPr>
        <w:pStyle w:val="Normal"/>
        <w:ind w:left="360" w:hanging="360"/>
        <w:jc w:val="both"/>
        <w:rPr/>
      </w:pPr>
      <w:r>
        <w:rPr>
          <w:rFonts w:eastAsia="Bookman Old Style"/>
          <w:color w:val="000000"/>
          <w:sz w:val="22"/>
          <w:szCs w:val="22"/>
        </w:rPr>
        <w:t>2.</w:t>
        <w:tab/>
        <w:t xml:space="preserve">Wynagrodzenie określone w ust. 1 zawiera wszystkie koszty Wykonawcy związane z prawidłową realizacją przedmiotu umowy wskazanego w </w:t>
      </w:r>
      <w:r>
        <w:rPr>
          <w:rFonts w:eastAsia="Bookman Old Style"/>
          <w:bCs/>
          <w:color w:val="000000"/>
          <w:sz w:val="22"/>
          <w:szCs w:val="22"/>
        </w:rPr>
        <w:t>§ 1,</w:t>
      </w:r>
      <w:r>
        <w:rPr>
          <w:color w:val="000000"/>
          <w:sz w:val="22"/>
          <w:szCs w:val="22"/>
        </w:rPr>
        <w:t xml:space="preserve"> w tym ryzyko Wykonawcy z tytułu prawidłowego ich oszacowania i innych czynników mających lub mogących mieć wpływ na koszty. Niedoszacowanie, pominięcie oraz brak rozpoznania zakresu i rozmiaru przedmiotu umowy nie może być podstawą do żądania zmiany wynagrodzenia ryczałtowego chociażby nastąpiło zwiększenie rozmiarów lub kosztów</w:t>
      </w:r>
      <w:r>
        <w:rPr>
          <w:sz w:val="22"/>
          <w:szCs w:val="22"/>
        </w:rPr>
        <w:t xml:space="preserve"> prac.</w:t>
      </w:r>
    </w:p>
    <w:p>
      <w:pPr>
        <w:pStyle w:val="Normal"/>
        <w:ind w:left="360" w:hanging="360"/>
        <w:jc w:val="both"/>
        <w:rPr>
          <w:sz w:val="22"/>
          <w:szCs w:val="22"/>
        </w:rPr>
      </w:pPr>
      <w:r>
        <w:rPr>
          <w:rFonts w:eastAsia="Bookman Old Style"/>
          <w:sz w:val="22"/>
          <w:szCs w:val="22"/>
        </w:rPr>
        <w:t>3.</w:t>
        <w:tab/>
        <w:t>Wynagrodzenie wskazane w ust. 1 jest wynagrodzeniem ryczałtowym.</w:t>
      </w:r>
    </w:p>
    <w:p>
      <w:pPr>
        <w:pStyle w:val="Normalny1"/>
        <w:tabs>
          <w:tab w:val="clear" w:pos="708"/>
          <w:tab w:val="left" w:pos="426" w:leader="none"/>
        </w:tabs>
        <w:ind w:left="360" w:hanging="360"/>
        <w:jc w:val="both"/>
        <w:rPr/>
      </w:pPr>
      <w:r>
        <w:rPr>
          <w:sz w:val="22"/>
          <w:szCs w:val="22"/>
        </w:rPr>
        <w:t>4.</w:t>
        <w:tab/>
        <w:t>Płatność będzie jednorazowa i nastąpi na podstawie faktury końcowej wystawionej przez Wykonawcę za zrealizowane i odebrane prace.</w:t>
      </w:r>
    </w:p>
    <w:p>
      <w:pPr>
        <w:pStyle w:val="Normalny1"/>
        <w:tabs>
          <w:tab w:val="clear" w:pos="708"/>
          <w:tab w:val="left" w:pos="426" w:leader="none"/>
        </w:tabs>
        <w:ind w:left="360" w:hanging="360"/>
        <w:jc w:val="both"/>
        <w:rPr/>
      </w:pPr>
      <w:r>
        <w:rPr>
          <w:sz w:val="22"/>
          <w:szCs w:val="22"/>
        </w:rPr>
        <w:t>5.</w:t>
        <w:tab/>
        <w:t>Wykonawca wystawi fakturę końcową po skutecznym odbiorze całości przedmiotu umowy dokonanym przez Zamawiającego, potwierdzającym prawidłowe wykonanie wszystkich prac składających się na przedmiot umowy.</w:t>
      </w:r>
    </w:p>
    <w:p>
      <w:pPr>
        <w:pStyle w:val="Normalny1"/>
        <w:tabs>
          <w:tab w:val="clear" w:pos="708"/>
          <w:tab w:val="left" w:pos="426" w:leader="none"/>
        </w:tabs>
        <w:ind w:left="360" w:hanging="360"/>
        <w:jc w:val="both"/>
        <w:rPr/>
      </w:pPr>
      <w:r>
        <w:rPr>
          <w:sz w:val="22"/>
          <w:szCs w:val="22"/>
        </w:rPr>
        <w:t>6.</w:t>
        <w:tab/>
        <w:t xml:space="preserve">Zamawiający dokona zapłaty kwoty </w:t>
      </w:r>
      <w:r>
        <w:rPr>
          <w:rFonts w:eastAsia="Bookman Old Style"/>
          <w:sz w:val="22"/>
          <w:szCs w:val="22"/>
        </w:rPr>
        <w:t xml:space="preserve">w terminie nie dłuższym niż 30 dni od daty doręczenia Zamawiającemu prawidłowo wystawionej przez Wykonawcę faktury. </w:t>
      </w:r>
    </w:p>
    <w:p>
      <w:pPr>
        <w:pStyle w:val="Normalny1"/>
        <w:tabs>
          <w:tab w:val="clear" w:pos="708"/>
          <w:tab w:val="left" w:pos="405" w:leader="none"/>
        </w:tabs>
        <w:ind w:left="360" w:hanging="360"/>
        <w:jc w:val="both"/>
        <w:rPr/>
      </w:pPr>
      <w:r>
        <w:rPr>
          <w:rFonts w:eastAsia="Bookman Old Style"/>
          <w:sz w:val="22"/>
          <w:szCs w:val="22"/>
        </w:rPr>
        <w:t>7.</w:t>
        <w:tab/>
        <w:t>Należność zostanie uregulowana na rachunek bankowy o nr ………………………… , który jest rachunkiem prowadzonym do celów działalności gospodarczej z otwartym rachunkiem VAT.</w:t>
      </w:r>
    </w:p>
    <w:p>
      <w:pPr>
        <w:pStyle w:val="Normalny1"/>
        <w:tabs>
          <w:tab w:val="clear" w:pos="708"/>
          <w:tab w:val="left" w:pos="426" w:leader="none"/>
        </w:tabs>
        <w:ind w:left="360" w:hanging="360"/>
        <w:jc w:val="both"/>
        <w:rPr/>
      </w:pPr>
      <w:r>
        <w:rPr>
          <w:rFonts w:eastAsia="Bookman Old Style"/>
          <w:sz w:val="22"/>
          <w:szCs w:val="22"/>
        </w:rPr>
        <w:t>8.</w:t>
        <w:tab/>
        <w:t>Dniem płatności jest dzień wydania przez Zamawiającego polecenia zapłaty do banku, w którym prowadzony jest rachunek Zamawiającego.</w:t>
      </w:r>
    </w:p>
    <w:p>
      <w:pPr>
        <w:pStyle w:val="Normalny1"/>
        <w:tabs>
          <w:tab w:val="clear" w:pos="708"/>
          <w:tab w:val="left" w:pos="426" w:leader="none"/>
        </w:tabs>
        <w:ind w:left="360" w:hanging="360"/>
        <w:jc w:val="both"/>
        <w:rPr/>
      </w:pPr>
      <w:r>
        <w:rPr>
          <w:rFonts w:eastAsia="Bookman Old Style"/>
          <w:sz w:val="22"/>
          <w:szCs w:val="22"/>
        </w:rPr>
        <w:t>9.</w:t>
        <w:tab/>
      </w:r>
      <w:r>
        <w:rPr>
          <w:rFonts w:eastAsia="Bookman Old Style"/>
          <w:color w:val="000000"/>
          <w:sz w:val="22"/>
          <w:szCs w:val="22"/>
        </w:rPr>
        <w:t>Wykonawca wystawi fakturę na</w:t>
      </w:r>
      <w:r>
        <w:rPr>
          <w:rFonts w:eastAsia="Bookman Old Style"/>
          <w:b/>
          <w:color w:val="000000"/>
          <w:sz w:val="22"/>
          <w:szCs w:val="22"/>
        </w:rPr>
        <w:t xml:space="preserve">: </w:t>
      </w:r>
      <w:r>
        <w:rPr>
          <w:rFonts w:eastAsia="Bookman Old Style"/>
          <w:b/>
          <w:bCs/>
          <w:color w:val="000000"/>
          <w:sz w:val="22"/>
          <w:szCs w:val="22"/>
        </w:rPr>
        <w:t xml:space="preserve">NABYWCA: Gmina-Miasto Tomaszów Mazowiecki, ul. POW 10/16; 97-200 Tomaszów Mazowiecki, NIP: 773 16 56 546, </w:t>
      </w:r>
      <w:r>
        <w:rPr>
          <w:rFonts w:eastAsia="Bookman Old Style"/>
          <w:b/>
          <w:bCs/>
          <w:sz w:val="22"/>
          <w:szCs w:val="22"/>
        </w:rPr>
        <w:t>ODBIORCA: Zarząd Dróg i Utrzymania Miasta w Tomaszowie Mazowieckim, ul. Warszawska 119, 97-200 Tomaszów Mazowiecki.</w:t>
      </w:r>
    </w:p>
    <w:p>
      <w:pPr>
        <w:pStyle w:val="Normalny1"/>
        <w:tabs>
          <w:tab w:val="clear" w:pos="708"/>
          <w:tab w:val="left" w:pos="426" w:leader="none"/>
        </w:tabs>
        <w:ind w:left="360" w:hanging="360"/>
        <w:jc w:val="both"/>
        <w:rPr>
          <w:rFonts w:eastAsia="Bookman Old Style"/>
          <w:b/>
          <w:b/>
          <w:bCs/>
          <w:sz w:val="22"/>
          <w:szCs w:val="22"/>
        </w:rPr>
      </w:pPr>
      <w:r>
        <w:rPr>
          <w:rFonts w:eastAsia="Bookman Old Style"/>
          <w:b/>
          <w:bCs/>
          <w:sz w:val="22"/>
          <w:szCs w:val="22"/>
        </w:rPr>
      </w:r>
    </w:p>
    <w:p>
      <w:pPr>
        <w:pStyle w:val="Normalny1"/>
        <w:ind w:left="360" w:hanging="360"/>
        <w:jc w:val="center"/>
        <w:rPr/>
      </w:pPr>
      <w:r>
        <w:rPr>
          <w:rFonts w:eastAsia="Bookman Old Style"/>
          <w:b/>
          <w:bCs/>
          <w:sz w:val="22"/>
          <w:szCs w:val="22"/>
        </w:rPr>
        <w:t>§ 3</w:t>
      </w:r>
    </w:p>
    <w:p>
      <w:pPr>
        <w:pStyle w:val="Normalny1"/>
        <w:tabs>
          <w:tab w:val="clear" w:pos="708"/>
          <w:tab w:val="left" w:pos="405" w:leader="none"/>
        </w:tabs>
        <w:ind w:left="405" w:hanging="375"/>
        <w:jc w:val="center"/>
        <w:rPr>
          <w:rFonts w:eastAsia="Bookman Old Style"/>
          <w:b/>
          <w:b/>
          <w:sz w:val="22"/>
          <w:szCs w:val="22"/>
        </w:rPr>
      </w:pPr>
      <w:r>
        <w:rPr>
          <w:rFonts w:eastAsia="Bookman Old Style"/>
          <w:b/>
          <w:sz w:val="22"/>
          <w:szCs w:val="22"/>
        </w:rPr>
        <w:t>Obowiązki Zamawiającego</w:t>
      </w:r>
    </w:p>
    <w:p>
      <w:pPr>
        <w:pStyle w:val="Normalny1"/>
        <w:ind w:left="360" w:hanging="360"/>
        <w:jc w:val="both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</w:r>
    </w:p>
    <w:p>
      <w:pPr>
        <w:pStyle w:val="Normalny1"/>
        <w:numPr>
          <w:ilvl w:val="0"/>
          <w:numId w:val="3"/>
        </w:numPr>
        <w:ind w:left="426" w:hanging="426"/>
        <w:jc w:val="both"/>
        <w:rPr>
          <w:rFonts w:eastAsia="Bookman Old Style"/>
          <w:bCs/>
          <w:iCs/>
          <w:sz w:val="22"/>
          <w:szCs w:val="22"/>
        </w:rPr>
      </w:pPr>
      <w:r>
        <w:rPr>
          <w:sz w:val="22"/>
          <w:szCs w:val="22"/>
        </w:rPr>
        <w:t>Zamawiający zobowiązuje się do umożliwienia realizacji przedmiotowej umowy w pełnym zakresie, odebrania prawidłowo wykonanych prac oraz zapłaty wynagrodzenia.</w:t>
      </w:r>
    </w:p>
    <w:p>
      <w:pPr>
        <w:pStyle w:val="Normalny1"/>
        <w:numPr>
          <w:ilvl w:val="0"/>
          <w:numId w:val="3"/>
        </w:numPr>
        <w:ind w:left="426" w:hanging="426"/>
        <w:jc w:val="both"/>
        <w:rPr>
          <w:rFonts w:eastAsia="Bookman Old Style"/>
          <w:bCs/>
          <w:iCs/>
          <w:sz w:val="22"/>
          <w:szCs w:val="22"/>
        </w:rPr>
      </w:pPr>
      <w:r>
        <w:rPr>
          <w:rFonts w:eastAsia="Bookman Old Style"/>
          <w:sz w:val="22"/>
          <w:szCs w:val="22"/>
        </w:rPr>
        <w:t>Zamawiający oświadcza, że posiada prawo do dysponowania terenem robót na cele budowlane.</w:t>
      </w:r>
    </w:p>
    <w:p>
      <w:pPr>
        <w:pStyle w:val="Normalny1"/>
        <w:numPr>
          <w:ilvl w:val="0"/>
          <w:numId w:val="3"/>
        </w:numPr>
        <w:ind w:left="426" w:hanging="426"/>
        <w:jc w:val="both"/>
        <w:rPr/>
      </w:pPr>
      <w:r>
        <w:rPr>
          <w:rFonts w:eastAsia="Bookman Old Style"/>
          <w:sz w:val="22"/>
          <w:szCs w:val="22"/>
        </w:rPr>
        <w:t>Zamawiający zobowiązuje się, niezwłocznie po podpisaniu umowy, przekazać Wykonawcy miejsce realizacji prac.</w:t>
      </w:r>
    </w:p>
    <w:p>
      <w:pPr>
        <w:pStyle w:val="Normalny1"/>
        <w:numPr>
          <w:ilvl w:val="0"/>
          <w:numId w:val="3"/>
        </w:numPr>
        <w:ind w:left="426" w:hanging="426"/>
        <w:jc w:val="both"/>
        <w:rPr/>
      </w:pPr>
      <w:r>
        <w:rPr>
          <w:sz w:val="22"/>
          <w:szCs w:val="22"/>
        </w:rPr>
        <w:t xml:space="preserve">Koordynatorem umowy ze strony Zamawiającego jest wyznaczony pracownik Zarządu Dróg                    i Utrzymania Miasta </w:t>
      </w:r>
      <w:r>
        <w:rPr>
          <w:sz w:val="22"/>
          <w:szCs w:val="22"/>
          <w:lang w:eastAsia="zh-CN"/>
        </w:rPr>
        <w:t>w Tomaszowie Mazowieckim.</w:t>
      </w:r>
    </w:p>
    <w:p>
      <w:pPr>
        <w:pStyle w:val="Normalny1"/>
        <w:numPr>
          <w:ilvl w:val="0"/>
          <w:numId w:val="3"/>
        </w:numPr>
        <w:ind w:left="426" w:hanging="426"/>
        <w:jc w:val="both"/>
        <w:rPr/>
      </w:pPr>
      <w:r>
        <w:rPr>
          <w:rFonts w:eastAsia="Bookman Old Style"/>
          <w:sz w:val="22"/>
          <w:szCs w:val="22"/>
        </w:rPr>
        <w:t>Ustalenia i decyzje dotyczące wykonania zamówienia uzgadniane będą przez Zamawiającego z przedstawicielem Wykonawcy.</w:t>
      </w:r>
    </w:p>
    <w:p>
      <w:pPr>
        <w:pStyle w:val="Normalny1"/>
        <w:ind w:left="360" w:hanging="360"/>
        <w:jc w:val="center"/>
        <w:rPr>
          <w:rFonts w:eastAsia="Bookman Old Style"/>
          <w:b/>
          <w:b/>
          <w:bCs/>
          <w:sz w:val="22"/>
          <w:szCs w:val="22"/>
        </w:rPr>
      </w:pPr>
      <w:r>
        <w:rPr>
          <w:rFonts w:eastAsia="Bookman Old Style"/>
          <w:b/>
          <w:bCs/>
          <w:sz w:val="22"/>
          <w:szCs w:val="22"/>
        </w:rPr>
      </w:r>
    </w:p>
    <w:p>
      <w:pPr>
        <w:pStyle w:val="Normalny1"/>
        <w:ind w:left="360" w:hanging="360"/>
        <w:jc w:val="center"/>
        <w:rPr/>
      </w:pPr>
      <w:r>
        <w:rPr>
          <w:rFonts w:eastAsia="Bookman Old Style"/>
          <w:b/>
          <w:bCs/>
          <w:sz w:val="22"/>
          <w:szCs w:val="22"/>
        </w:rPr>
        <w:t>§ 4</w:t>
      </w:r>
    </w:p>
    <w:p>
      <w:pPr>
        <w:pStyle w:val="Normalny1"/>
        <w:tabs>
          <w:tab w:val="clear" w:pos="708"/>
          <w:tab w:val="left" w:pos="405" w:leader="none"/>
        </w:tabs>
        <w:ind w:left="405" w:hanging="375"/>
        <w:jc w:val="center"/>
        <w:rPr/>
      </w:pPr>
      <w:r>
        <w:rPr>
          <w:rFonts w:eastAsia="Bookman Old Style"/>
          <w:b/>
          <w:sz w:val="22"/>
          <w:szCs w:val="22"/>
        </w:rPr>
        <w:t>Obowiązki Wykonawcy</w:t>
      </w:r>
    </w:p>
    <w:p>
      <w:pPr>
        <w:pStyle w:val="Normal"/>
        <w:suppressAutoHyphens w:val="fals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/>
      </w:pPr>
      <w:r>
        <w:rPr>
          <w:sz w:val="22"/>
          <w:szCs w:val="22"/>
        </w:rPr>
        <w:t>Wykonawca zobowiązuje się do realizacji prac będących przedmiotem zamówienia zgodnie                   z opisem przedmiotu zamówienia, obowiązującymi w tym zakresie przepisami, wymaganiami                     i zaleceniami Zamawiającego oraz przy dołożeniu należytej staranności.</w:t>
      </w:r>
    </w:p>
    <w:p>
      <w:pPr>
        <w:pStyle w:val="Normalny1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/>
      </w:pPr>
      <w:r>
        <w:rPr>
          <w:rFonts w:eastAsia="Bookman Old Style"/>
          <w:sz w:val="22"/>
          <w:szCs w:val="22"/>
        </w:rPr>
        <w:t>Jeżeli na skutek działania lub zaniechania Wykonawcy dojdzie do awarii, usterki lub innej szkody, Wykonawca zobowiązany jest do jej usunięcia lub naprawienia na własny koszt w wyznaczonym przez Zamawiającego terminie.</w:t>
      </w:r>
    </w:p>
    <w:p>
      <w:pPr>
        <w:pStyle w:val="Normalny1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>
          <w:rFonts w:eastAsia="Bookman Old Style"/>
          <w:sz w:val="22"/>
          <w:szCs w:val="22"/>
        </w:rPr>
      </w:pPr>
      <w:r>
        <w:rPr>
          <w:sz w:val="22"/>
          <w:szCs w:val="22"/>
        </w:rPr>
        <w:t>Wykonawca zobowiązany jest posiadać aprobaty techniczne, atesty, badania, certyfikaty i inne dokumenty wymagane prawem budowlanym, aktami wykonawczymi oraz innymi przepisami prawa, na montowane i wbudowywane w ramach niniejszego zamówienia materiały i urządzenia.</w:t>
      </w:r>
    </w:p>
    <w:p>
      <w:pPr>
        <w:pStyle w:val="Normalny1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jc w:val="both"/>
        <w:rPr/>
      </w:pPr>
      <w:r>
        <w:rPr>
          <w:sz w:val="22"/>
          <w:szCs w:val="22"/>
        </w:rPr>
        <w:t>W każdym czasie, w trakcie realizacji robót, Wykonawca zobowiązany jest udostępnić Zamawiającemu dokumenty, o których mowa powyżej.</w:t>
      </w:r>
    </w:p>
    <w:p>
      <w:pPr>
        <w:pStyle w:val="Normalny1"/>
        <w:ind w:left="360" w:hanging="360"/>
        <w:jc w:val="center"/>
        <w:rPr>
          <w:rFonts w:eastAsia="Bookman Old Style"/>
          <w:b/>
          <w:b/>
          <w:bCs/>
          <w:sz w:val="22"/>
          <w:szCs w:val="22"/>
        </w:rPr>
      </w:pPr>
      <w:r>
        <w:rPr>
          <w:rFonts w:eastAsia="Bookman Old Style"/>
          <w:b/>
          <w:bCs/>
          <w:sz w:val="22"/>
          <w:szCs w:val="22"/>
        </w:rPr>
      </w:r>
    </w:p>
    <w:p>
      <w:pPr>
        <w:pStyle w:val="Normalny1"/>
        <w:ind w:left="360" w:hanging="360"/>
        <w:jc w:val="center"/>
        <w:rPr/>
      </w:pPr>
      <w:r>
        <w:rPr>
          <w:rFonts w:eastAsia="Bookman Old Style"/>
          <w:b/>
          <w:bCs/>
          <w:sz w:val="22"/>
          <w:szCs w:val="22"/>
        </w:rPr>
        <w:t>§ 5</w:t>
      </w:r>
    </w:p>
    <w:p>
      <w:pPr>
        <w:pStyle w:val="Normalny1"/>
        <w:jc w:val="center"/>
        <w:rPr>
          <w:rFonts w:eastAsia="Bookman Old Style"/>
          <w:b/>
          <w:b/>
          <w:bCs/>
          <w:sz w:val="22"/>
          <w:szCs w:val="22"/>
        </w:rPr>
      </w:pPr>
      <w:r>
        <w:rPr>
          <w:rFonts w:eastAsia="Bookman Old Style"/>
          <w:b/>
          <w:bCs/>
          <w:sz w:val="22"/>
          <w:szCs w:val="22"/>
        </w:rPr>
        <w:t>Gwarancja i rękojmia</w:t>
      </w:r>
    </w:p>
    <w:p>
      <w:pPr>
        <w:pStyle w:val="Normalny1"/>
        <w:jc w:val="both"/>
        <w:rPr>
          <w:rFonts w:eastAsia="Bookman Old Style"/>
          <w:bCs/>
          <w:sz w:val="22"/>
          <w:szCs w:val="22"/>
        </w:rPr>
      </w:pPr>
      <w:r>
        <w:rPr>
          <w:rFonts w:eastAsia="Bookman Old Style"/>
          <w:bCs/>
          <w:sz w:val="22"/>
          <w:szCs w:val="22"/>
        </w:rPr>
      </w:r>
    </w:p>
    <w:p>
      <w:pPr>
        <w:pStyle w:val="Normalny1"/>
        <w:ind w:left="360" w:hanging="360"/>
        <w:jc w:val="both"/>
        <w:rPr/>
      </w:pPr>
      <w:r>
        <w:rPr>
          <w:rFonts w:eastAsia="Bookman Old Style"/>
          <w:sz w:val="22"/>
          <w:szCs w:val="22"/>
        </w:rPr>
        <w:t>1.</w:t>
        <w:tab/>
        <w:t xml:space="preserve">Wykonawca udziela Zamawiającemu </w:t>
      </w:r>
      <w:r>
        <w:rPr>
          <w:rFonts w:eastAsia="Bookman Old Style"/>
          <w:b/>
          <w:sz w:val="22"/>
          <w:szCs w:val="22"/>
        </w:rPr>
        <w:t>24-miesięcznej gwarancji jakości</w:t>
      </w:r>
      <w:r>
        <w:rPr>
          <w:rFonts w:eastAsia="Bookman Old Style"/>
          <w:sz w:val="22"/>
          <w:szCs w:val="22"/>
        </w:rPr>
        <w:t xml:space="preserve"> na wykonanie przedmiotu zamówienia.</w:t>
      </w:r>
    </w:p>
    <w:p>
      <w:pPr>
        <w:pStyle w:val="Normalny1"/>
        <w:ind w:left="360" w:hanging="360"/>
        <w:jc w:val="both"/>
        <w:rPr/>
      </w:pPr>
      <w:r>
        <w:rPr>
          <w:rFonts w:eastAsia="Bookman Old Style"/>
          <w:sz w:val="22"/>
          <w:szCs w:val="22"/>
        </w:rPr>
        <w:t>2.</w:t>
        <w:tab/>
        <w:t>Termin gwarancji rozpoczyna swój bieg od daty bezusterkowego odbioru przedmiotu umowy. Termin gwarancji ulega przedłużeniu o czas pomiędzy zgłoszeniem awarii lub usterki, a jej skuteczną naprawą.</w:t>
      </w:r>
    </w:p>
    <w:p>
      <w:pPr>
        <w:pStyle w:val="Normal"/>
        <w:shd w:val="clear" w:color="auto" w:fill="FFFFFF"/>
        <w:ind w:left="360" w:hanging="360"/>
        <w:jc w:val="both"/>
        <w:rPr/>
      </w:pPr>
      <w:r>
        <w:rPr>
          <w:sz w:val="22"/>
          <w:szCs w:val="22"/>
        </w:rPr>
        <w:t>3.</w:t>
        <w:tab/>
        <w:t>O wykryciu wady w okresie gwarancji lub rękojmi Zamawiający zawiadomi Wykonawcę na piśmie (faksem lub pocztą elektroniczną, a następnie pismem za pośrednictwem operatora publicznego).</w:t>
      </w:r>
    </w:p>
    <w:p>
      <w:pPr>
        <w:pStyle w:val="Normalny1"/>
        <w:ind w:left="360" w:hanging="360"/>
        <w:jc w:val="both"/>
        <w:rPr/>
      </w:pPr>
      <w:r>
        <w:rPr>
          <w:rFonts w:eastAsia="Bookman Old Style"/>
          <w:sz w:val="22"/>
          <w:szCs w:val="22"/>
        </w:rPr>
        <w:t>4.</w:t>
        <w:tab/>
      </w:r>
      <w:r>
        <w:rPr>
          <w:sz w:val="22"/>
          <w:szCs w:val="22"/>
        </w:rPr>
        <w:t>W ramach gwarancji Wykonawca dokona bezpłatnej naprawy lub bezpłatnej wymiany (wraz z robocizną) elementów przedmiotu umowy uznanych za wadliwe, w wyznaczonym przez Zamawiającego terminie. Wymienione elementy będą nowe oraz będą posiadać wszystkie niezbędne atesty, certyfikaty, aprobaty, a w przypadku wymiany, parametry wymienionych elementów nie mogą być gorsze od elementów ulegających wymianie.</w:t>
      </w:r>
    </w:p>
    <w:p>
      <w:pPr>
        <w:pStyle w:val="Normalny1"/>
        <w:ind w:left="360" w:hanging="360"/>
        <w:jc w:val="both"/>
        <w:rPr/>
      </w:pPr>
      <w:r>
        <w:rPr>
          <w:rFonts w:eastAsia="Bookman Old Style"/>
          <w:sz w:val="22"/>
          <w:szCs w:val="22"/>
        </w:rPr>
        <w:t>5.</w:t>
        <w:tab/>
        <w:t>Jeżeli Wykonawca mimo zgłoszenia Zamawiającego będzie się opóźniał z usunięciem usterek lub wad, to Zamawiający zleci ich usunięcie podmiotom trzecim na koszt Wykonawcy naliczając kary umowne. Kara będzie liczona od upływu terminu wskazanego w ust. 4 do dnia usunięcia usterek lub wad przez podmiot trzeci.</w:t>
      </w:r>
    </w:p>
    <w:p>
      <w:pPr>
        <w:pStyle w:val="Normalny1"/>
        <w:ind w:left="360" w:hanging="360"/>
        <w:jc w:val="both"/>
        <w:rPr/>
      </w:pPr>
      <w:r>
        <w:rPr>
          <w:rFonts w:eastAsia="Bookman Old Style"/>
          <w:sz w:val="22"/>
          <w:szCs w:val="22"/>
        </w:rPr>
        <w:t>6.</w:t>
        <w:tab/>
        <w:t>Gwarancja obejmuje w pełnym zakresie również prace wykonane przez inne osoby i podmioty działające w imieniu Wykonawcy.</w:t>
      </w:r>
    </w:p>
    <w:p>
      <w:pPr>
        <w:pStyle w:val="Normalny1"/>
        <w:ind w:left="360" w:hanging="360"/>
        <w:jc w:val="both"/>
        <w:rPr/>
      </w:pPr>
      <w:r>
        <w:rPr>
          <w:rFonts w:eastAsia="Bookman Old Style"/>
          <w:sz w:val="22"/>
          <w:szCs w:val="22"/>
        </w:rPr>
        <w:t>7.</w:t>
        <w:tab/>
        <w:t xml:space="preserve">Uprawnienia z tytułu rękojmi za wady będą przysługiwać Zamawiającemu w zakresach wynikających z Kodeksu cywilnego i będą dochodzone niezależnie od uprawnień wynikających                    z udzielonej gwarancji. </w:t>
      </w:r>
    </w:p>
    <w:p>
      <w:pPr>
        <w:pStyle w:val="Normal"/>
        <w:shd w:val="clear" w:color="auto" w:fill="FFFFFF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8.</w:t>
        <w:tab/>
        <w:t>Zamawiający może dochodzić roszczeń z tytułu gwarancji i rękojmi także po upływie ich terminu, jeżeli reklamował wadę przed upływem tego terminu.</w:t>
      </w:r>
    </w:p>
    <w:p>
      <w:pPr>
        <w:pStyle w:val="Normalny1"/>
        <w:rPr>
          <w:rFonts w:eastAsia="Bookman Old Style"/>
          <w:b/>
          <w:b/>
          <w:bCs/>
          <w:sz w:val="22"/>
          <w:szCs w:val="22"/>
        </w:rPr>
      </w:pPr>
      <w:r>
        <w:rPr>
          <w:rFonts w:eastAsia="Bookman Old Style"/>
          <w:b/>
          <w:bCs/>
          <w:sz w:val="22"/>
          <w:szCs w:val="22"/>
        </w:rPr>
      </w:r>
    </w:p>
    <w:p>
      <w:pPr>
        <w:pStyle w:val="Normalny1"/>
        <w:jc w:val="center"/>
        <w:rPr/>
      </w:pPr>
      <w:r>
        <w:rPr>
          <w:rFonts w:eastAsia="Bookman Old Style"/>
          <w:b/>
          <w:bCs/>
          <w:sz w:val="22"/>
          <w:szCs w:val="22"/>
        </w:rPr>
        <w:t>§ 6</w:t>
      </w:r>
    </w:p>
    <w:p>
      <w:pPr>
        <w:pStyle w:val="Normalny1"/>
        <w:jc w:val="center"/>
        <w:rPr>
          <w:rFonts w:eastAsia="Bookman Old Style"/>
          <w:b/>
          <w:b/>
          <w:bCs/>
          <w:sz w:val="22"/>
          <w:szCs w:val="22"/>
        </w:rPr>
      </w:pPr>
      <w:r>
        <w:rPr>
          <w:rFonts w:eastAsia="Bookman Old Style"/>
          <w:b/>
          <w:bCs/>
          <w:sz w:val="22"/>
          <w:szCs w:val="22"/>
        </w:rPr>
        <w:t>Odbiory robót</w:t>
      </w:r>
    </w:p>
    <w:p>
      <w:pPr>
        <w:pStyle w:val="Normalny1"/>
        <w:jc w:val="center"/>
        <w:rPr>
          <w:rFonts w:eastAsia="Bookman Old Style"/>
          <w:b/>
          <w:b/>
          <w:bCs/>
          <w:sz w:val="22"/>
          <w:szCs w:val="22"/>
        </w:rPr>
      </w:pPr>
      <w:r>
        <w:rPr>
          <w:rFonts w:eastAsia="Bookman Old Style"/>
          <w:b/>
          <w:bCs/>
          <w:sz w:val="22"/>
          <w:szCs w:val="22"/>
        </w:rPr>
      </w:r>
    </w:p>
    <w:p>
      <w:pPr>
        <w:pStyle w:val="Normalny1"/>
        <w:ind w:left="426" w:hanging="426"/>
        <w:jc w:val="both"/>
        <w:rPr/>
      </w:pPr>
      <w:r>
        <w:rPr>
          <w:rFonts w:eastAsia="Bookman Old Style"/>
          <w:sz w:val="22"/>
          <w:szCs w:val="22"/>
        </w:rPr>
        <w:t>1.</w:t>
        <w:tab/>
        <w:t>Odbiór dokonany będzie w oparciu o opis przedmiotu zamówienia, obowiązujące normy oraz warunki określone w ogłoszeniu o zamówieniu.</w:t>
      </w:r>
    </w:p>
    <w:p>
      <w:pPr>
        <w:pStyle w:val="Normal"/>
        <w:shd w:val="clear" w:color="auto" w:fill="FFFFFF"/>
        <w:ind w:left="426" w:right="19" w:hanging="426"/>
        <w:jc w:val="both"/>
        <w:rPr/>
      </w:pPr>
      <w:r>
        <w:rPr>
          <w:sz w:val="22"/>
          <w:szCs w:val="22"/>
        </w:rPr>
        <w:t>2.</w:t>
        <w:tab/>
        <w:t>Wykonawca zobowiązany jest zawiadomić na piśmie Zamawiającego o zakończeniu prac składających się na przedmiot umowy i gotowości do odbioru.</w:t>
      </w:r>
    </w:p>
    <w:p>
      <w:pPr>
        <w:pStyle w:val="Normal"/>
        <w:shd w:val="clear" w:color="auto" w:fill="FFFFFF"/>
        <w:ind w:left="426" w:hanging="426"/>
        <w:jc w:val="both"/>
        <w:rPr/>
      </w:pPr>
      <w:r>
        <w:rPr>
          <w:sz w:val="22"/>
          <w:szCs w:val="22"/>
        </w:rPr>
        <w:t>3.</w:t>
        <w:tab/>
        <w:t>Zamawiający rozpocznie odbiór w terminie nie dłuższym niż 3 dni roboczych od dnia zawiadomienia. O terminie odbioru Zamawiający zawiadomi Wykonawcę.</w:t>
      </w:r>
    </w:p>
    <w:p>
      <w:pPr>
        <w:pStyle w:val="Normal"/>
        <w:shd w:val="clear" w:color="auto" w:fill="FFFFFF"/>
        <w:ind w:left="426" w:hanging="426"/>
        <w:jc w:val="both"/>
        <w:rPr/>
      </w:pPr>
      <w:r>
        <w:rPr>
          <w:sz w:val="22"/>
          <w:szCs w:val="22"/>
        </w:rPr>
        <w:t>4.</w:t>
        <w:tab/>
        <w:t>Odbiór końcowy ma na celu potwierdzenie prawidłowej realizacji całego przedmiotu umowy.</w:t>
      </w:r>
    </w:p>
    <w:p>
      <w:pPr>
        <w:pStyle w:val="Normal"/>
        <w:shd w:val="clear" w:color="auto" w:fill="FFFFFF"/>
        <w:ind w:left="426" w:right="19" w:hanging="426"/>
        <w:jc w:val="both"/>
        <w:rPr>
          <w:sz w:val="22"/>
          <w:szCs w:val="22"/>
        </w:rPr>
      </w:pPr>
      <w:r>
        <w:rPr>
          <w:sz w:val="22"/>
          <w:szCs w:val="22"/>
        </w:rPr>
        <w:t>5.</w:t>
        <w:tab/>
        <w:t>Zakończenie realizacji przedmiotu umowy nastąpi na podstawie protokołu odbioru końcowego podpisanego przez strony umowy.</w:t>
      </w:r>
    </w:p>
    <w:p>
      <w:pPr>
        <w:pStyle w:val="Normal"/>
        <w:shd w:val="clear" w:color="auto" w:fill="FFFFFF"/>
        <w:ind w:left="426" w:right="19" w:hanging="426"/>
        <w:jc w:val="both"/>
        <w:rPr/>
      </w:pPr>
      <w:r>
        <w:rPr>
          <w:sz w:val="22"/>
          <w:szCs w:val="22"/>
        </w:rPr>
        <w:t>6.</w:t>
        <w:tab/>
        <w:t>Zamawiający ma prawo przerwać odbiór, jeżeli Wykonawca nie zakończył realizacji prac lub prace zostały wykonane nieprawidłowo tj. niezgodnie z opisem przedmiotu zamówienia, normami, przepisami, należytą starannością, sztuką budowlaną oraz poleceniami Zamawiającego.</w:t>
      </w:r>
    </w:p>
    <w:p>
      <w:pPr>
        <w:pStyle w:val="Normal"/>
        <w:shd w:val="clear" w:color="auto" w:fill="FFFFFF"/>
        <w:ind w:left="426" w:right="29" w:hanging="426"/>
        <w:jc w:val="both"/>
        <w:rPr/>
      </w:pPr>
      <w:r>
        <w:rPr>
          <w:sz w:val="22"/>
          <w:szCs w:val="22"/>
        </w:rPr>
        <w:t>7.</w:t>
        <w:tab/>
        <w:t>Wykonawca zobowiązany jest do zawiadomienia na piśmie Zamawiającego o usunięciu wad oraz do żądania wyznaczenia terminu odbioru zakwestionowanych prac jako wadliwych.</w:t>
      </w:r>
    </w:p>
    <w:p>
      <w:pPr>
        <w:pStyle w:val="Normalny1"/>
        <w:ind w:left="360" w:hanging="360"/>
        <w:jc w:val="center"/>
        <w:rPr>
          <w:rFonts w:eastAsia="Bookman Old Style"/>
          <w:b/>
          <w:b/>
          <w:bCs/>
          <w:sz w:val="22"/>
          <w:szCs w:val="22"/>
        </w:rPr>
      </w:pPr>
      <w:r>
        <w:rPr>
          <w:rFonts w:eastAsia="Bookman Old Style"/>
          <w:b/>
          <w:bCs/>
          <w:sz w:val="22"/>
          <w:szCs w:val="22"/>
        </w:rPr>
      </w:r>
    </w:p>
    <w:p>
      <w:pPr>
        <w:pStyle w:val="Normalny1"/>
        <w:ind w:left="360" w:hanging="360"/>
        <w:jc w:val="center"/>
        <w:rPr/>
      </w:pPr>
      <w:r>
        <w:rPr>
          <w:rFonts w:eastAsia="Bookman Old Style"/>
          <w:b/>
          <w:bCs/>
          <w:sz w:val="22"/>
          <w:szCs w:val="22"/>
        </w:rPr>
        <w:t>§ 7</w:t>
      </w:r>
    </w:p>
    <w:p>
      <w:pPr>
        <w:pStyle w:val="Normalny1"/>
        <w:jc w:val="center"/>
        <w:rPr/>
      </w:pPr>
      <w:r>
        <w:rPr>
          <w:rFonts w:eastAsia="Bookman Old Style"/>
          <w:b/>
          <w:bCs/>
          <w:sz w:val="22"/>
          <w:szCs w:val="22"/>
        </w:rPr>
        <w:t>Rozwiązanie umowy</w:t>
      </w:r>
    </w:p>
    <w:p>
      <w:pPr>
        <w:pStyle w:val="Normalny1"/>
        <w:jc w:val="center"/>
        <w:rPr>
          <w:rFonts w:eastAsia="Bookman Old Style"/>
          <w:b/>
          <w:b/>
          <w:bCs/>
          <w:sz w:val="22"/>
          <w:szCs w:val="22"/>
        </w:rPr>
      </w:pPr>
      <w:r>
        <w:rPr>
          <w:rFonts w:eastAsia="Bookman Old Style"/>
          <w:b/>
          <w:bCs/>
          <w:sz w:val="22"/>
          <w:szCs w:val="22"/>
        </w:rPr>
      </w:r>
    </w:p>
    <w:p>
      <w:pPr>
        <w:pStyle w:val="Normalny1"/>
        <w:ind w:left="360" w:hanging="360"/>
        <w:jc w:val="both"/>
        <w:rPr/>
      </w:pPr>
      <w:r>
        <w:rPr>
          <w:rFonts w:eastAsia="Bookman Old Style"/>
          <w:sz w:val="22"/>
          <w:szCs w:val="22"/>
        </w:rPr>
        <w:t>1.</w:t>
        <w:tab/>
        <w:t>Zamawiający może rozwiązać umowę z Wykonawcą w trybie natychmiastowym w przypadku gdy:</w:t>
      </w:r>
    </w:p>
    <w:p>
      <w:pPr>
        <w:pStyle w:val="Normalny1"/>
        <w:ind w:left="397" w:hanging="0"/>
        <w:jc w:val="both"/>
        <w:rPr/>
      </w:pPr>
      <w:r>
        <w:rPr>
          <w:rFonts w:eastAsia="Bookman Old Style"/>
          <w:sz w:val="22"/>
          <w:szCs w:val="22"/>
        </w:rPr>
        <w:t>1) Wykonawca utracił uprawnienia do wykonywania przedmiotu umowy,</w:t>
      </w:r>
    </w:p>
    <w:p>
      <w:pPr>
        <w:pStyle w:val="Normalny1"/>
        <w:ind w:left="397" w:hanging="0"/>
        <w:jc w:val="both"/>
        <w:rPr/>
      </w:pPr>
      <w:r>
        <w:rPr>
          <w:rFonts w:eastAsia="Bookman Old Style"/>
          <w:sz w:val="22"/>
          <w:szCs w:val="22"/>
        </w:rPr>
        <w:t>2) Wykonawca, mimo wezwania Zamawiającego, realizuje przedmiot umowy w sposób niezgodny z opisem przedmiotu zamówienia, obowiązującymi przepisami i normami.</w:t>
      </w:r>
    </w:p>
    <w:p>
      <w:pPr>
        <w:pStyle w:val="Normalny1"/>
        <w:ind w:left="360" w:hanging="360"/>
        <w:jc w:val="both"/>
        <w:rPr/>
      </w:pPr>
      <w:r>
        <w:rPr>
          <w:rFonts w:eastAsia="Bookman Old Style"/>
          <w:sz w:val="22"/>
          <w:szCs w:val="22"/>
        </w:rPr>
        <w:t>2.</w:t>
        <w:tab/>
        <w:t>W przypadku rozwiązania umowy przez jedną ze stron lub odstąpienia przez Zamawiającego, Wykonawca ma obowiązek wstrzymania realizacji przedmiotu umowy w trybie natychmiastowym oraz zabezpieczenia, a następnie opuszczenia terenu realizacji prac oraz do dokonania inwentaryzacji wykonanego zakresu. Inwentaryzację akceptuje i zatwierdza wyznaczony pracownik Zamawiającego.</w:t>
      </w:r>
    </w:p>
    <w:p>
      <w:pPr>
        <w:pStyle w:val="Normalny1"/>
        <w:ind w:left="360" w:hanging="360"/>
        <w:jc w:val="both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  <w:t>3.</w:t>
        <w:tab/>
        <w:t>Na podstawie dokonanej inwentaryzacji zostanie wystawione świadectwo płatności obejmujące wartość wykonanego przedmiotu umowy.</w:t>
      </w:r>
    </w:p>
    <w:p>
      <w:pPr>
        <w:pStyle w:val="Normalny1"/>
        <w:ind w:left="360" w:hanging="360"/>
        <w:jc w:val="center"/>
        <w:rPr>
          <w:rFonts w:eastAsia="Bookman Old Style"/>
          <w:b/>
          <w:b/>
          <w:bCs/>
          <w:sz w:val="22"/>
          <w:szCs w:val="22"/>
        </w:rPr>
      </w:pPr>
      <w:r>
        <w:rPr>
          <w:rFonts w:eastAsia="Bookman Old Style"/>
          <w:b/>
          <w:bCs/>
          <w:sz w:val="22"/>
          <w:szCs w:val="22"/>
        </w:rPr>
      </w:r>
    </w:p>
    <w:p>
      <w:pPr>
        <w:pStyle w:val="Normalny1"/>
        <w:ind w:left="360" w:hanging="360"/>
        <w:jc w:val="center"/>
        <w:rPr/>
      </w:pPr>
      <w:r>
        <w:rPr>
          <w:rFonts w:eastAsia="Bookman Old Style"/>
          <w:b/>
          <w:bCs/>
          <w:sz w:val="22"/>
          <w:szCs w:val="22"/>
        </w:rPr>
        <w:t>§ 8</w:t>
      </w:r>
    </w:p>
    <w:p>
      <w:pPr>
        <w:pStyle w:val="Normalny1"/>
        <w:jc w:val="center"/>
        <w:rPr>
          <w:rFonts w:eastAsia="Bookman Old Style"/>
          <w:b/>
          <w:b/>
          <w:bCs/>
          <w:sz w:val="22"/>
          <w:szCs w:val="22"/>
        </w:rPr>
      </w:pPr>
      <w:r>
        <w:rPr>
          <w:rFonts w:eastAsia="Bookman Old Style"/>
          <w:b/>
          <w:bCs/>
          <w:sz w:val="22"/>
          <w:szCs w:val="22"/>
        </w:rPr>
        <w:t>Kary umowne</w:t>
      </w:r>
    </w:p>
    <w:p>
      <w:pPr>
        <w:pStyle w:val="Normalny1"/>
        <w:ind w:left="360" w:hanging="360"/>
        <w:jc w:val="both"/>
        <w:rPr>
          <w:rFonts w:eastAsia="Bookman Old Style"/>
          <w:bCs/>
          <w:sz w:val="22"/>
          <w:szCs w:val="22"/>
        </w:rPr>
      </w:pPr>
      <w:r>
        <w:rPr>
          <w:rFonts w:eastAsia="Bookman Old Style"/>
          <w:bCs/>
          <w:sz w:val="22"/>
          <w:szCs w:val="22"/>
        </w:rPr>
      </w:r>
    </w:p>
    <w:p>
      <w:pPr>
        <w:pStyle w:val="Normalny1"/>
        <w:ind w:left="360" w:hanging="360"/>
        <w:jc w:val="both"/>
        <w:rPr/>
      </w:pPr>
      <w:r>
        <w:rPr>
          <w:rFonts w:eastAsia="Bookman Old Style"/>
          <w:sz w:val="22"/>
          <w:szCs w:val="22"/>
        </w:rPr>
        <w:t>1.</w:t>
      </w:r>
      <w:r>
        <w:rPr>
          <w:rFonts w:eastAsia="Bookman Old Style"/>
          <w:color w:val="000000"/>
          <w:sz w:val="22"/>
          <w:szCs w:val="22"/>
        </w:rPr>
        <w:tab/>
        <w:t xml:space="preserve">W przypadku rozwiązania niniejszej umowy przez którąkolwiek ze stron z przyczyn </w:t>
      </w:r>
      <w:r>
        <w:rPr>
          <w:rFonts w:eastAsia="Bookman Old Style"/>
          <w:color w:val="000000"/>
          <w:sz w:val="22"/>
          <w:szCs w:val="22"/>
        </w:rPr>
        <w:t>za które odpowiedzialność ponosi</w:t>
      </w:r>
      <w:r>
        <w:rPr>
          <w:rFonts w:eastAsia="Bookman Old Style"/>
          <w:color w:val="000000"/>
          <w:sz w:val="22"/>
          <w:szCs w:val="22"/>
        </w:rPr>
        <w:t xml:space="preserve"> Wykonawca, w szczególności wskazanych w § 7 ust. 1, Wykonawca jest zobowiązany zapłacić Zamawiającemu karę umowną w wysokości 20% wartości przedmiotu umowy wskazanej w § 2.</w:t>
      </w:r>
    </w:p>
    <w:p>
      <w:pPr>
        <w:pStyle w:val="Tekstpodstawowy21"/>
        <w:ind w:left="360" w:hanging="360"/>
        <w:rPr>
          <w:color w:val="000000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2.</w:t>
        <w:tab/>
        <w:t>Wykonawca zapłaci Zamawiającemu karę umowną w wysokości 50 zł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za każdy dzień </w:t>
      </w:r>
      <w:r>
        <w:rPr>
          <w:rFonts w:cs="Times New Roman" w:ascii="Times New Roman" w:hAnsi="Times New Roman"/>
          <w:color w:val="000000"/>
          <w:sz w:val="22"/>
          <w:szCs w:val="22"/>
        </w:rPr>
        <w:t>zwłoki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w wykonaniu przedmiotu umowy.</w:t>
      </w:r>
    </w:p>
    <w:p>
      <w:pPr>
        <w:pStyle w:val="Tekstpodstawowy21"/>
        <w:ind w:left="360" w:hanging="360"/>
        <w:rPr>
          <w:color w:val="000000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3.</w:t>
        <w:tab/>
        <w:t>Wykonawca zapłaci Zamawiającemu karę umowną w wysokości 50 zł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za każdy dzień </w:t>
      </w:r>
      <w:r>
        <w:rPr>
          <w:rFonts w:cs="Times New Roman" w:ascii="Times New Roman" w:hAnsi="Times New Roman"/>
          <w:color w:val="000000"/>
          <w:sz w:val="22"/>
          <w:szCs w:val="22"/>
        </w:rPr>
        <w:t>zwłoki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w usunięciu wad lub usterek w okresie gwarancji lub rękojmi.</w:t>
      </w:r>
    </w:p>
    <w:p>
      <w:pPr>
        <w:pStyle w:val="Tekstpodstawowy21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4.</w:t>
        <w:tab/>
        <w:t>Zamawiający zastrzega sobie prawo do odszkodowania uzupełniającego i przekraczającego wysokość kar umownych do wysokości rzeczywiście poniesionej szkody.</w:t>
      </w:r>
    </w:p>
    <w:p>
      <w:pPr>
        <w:pStyle w:val="Tekstpodstawowy21"/>
        <w:ind w:left="360" w:hanging="360"/>
        <w:rPr>
          <w:color w:val="0070C0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5.</w:t>
        <w:tab/>
        <w:t xml:space="preserve">Zamawiający zastrzega sobie prawo do potrącenia kar umownych </w:t>
      </w:r>
      <w:r>
        <w:rPr>
          <w:rFonts w:cs="Times New Roman" w:ascii="Times New Roman" w:hAnsi="Times New Roman"/>
          <w:color w:val="000000"/>
          <w:sz w:val="22"/>
          <w:szCs w:val="22"/>
        </w:rPr>
        <w:t>z wynagrodzenia Wykonawcy należnego z tytułu realizacji niniejszej umowy.</w:t>
      </w:r>
    </w:p>
    <w:p>
      <w:pPr>
        <w:pStyle w:val="Normalny1"/>
        <w:rPr>
          <w:rFonts w:eastAsia="Bookman Old Style"/>
          <w:b/>
          <w:b/>
          <w:bCs/>
          <w:color w:val="000000"/>
          <w:sz w:val="22"/>
          <w:szCs w:val="22"/>
        </w:rPr>
      </w:pPr>
      <w:r>
        <w:rPr>
          <w:rFonts w:eastAsia="Bookman Old Style"/>
          <w:b/>
          <w:bCs/>
          <w:color w:val="000000"/>
          <w:sz w:val="22"/>
          <w:szCs w:val="22"/>
        </w:rPr>
      </w:r>
    </w:p>
    <w:p>
      <w:pPr>
        <w:pStyle w:val="Normalny1"/>
        <w:ind w:left="360" w:hanging="360"/>
        <w:jc w:val="center"/>
        <w:rPr>
          <w:rFonts w:eastAsia="Bookman Old Style"/>
          <w:b/>
          <w:b/>
          <w:bCs/>
          <w:sz w:val="22"/>
          <w:szCs w:val="22"/>
        </w:rPr>
      </w:pPr>
      <w:r>
        <w:rPr>
          <w:rFonts w:eastAsia="Bookman Old Style"/>
          <w:b/>
          <w:bCs/>
          <w:sz w:val="22"/>
          <w:szCs w:val="22"/>
        </w:rPr>
      </w:r>
    </w:p>
    <w:p>
      <w:pPr>
        <w:pStyle w:val="Normalny1"/>
        <w:ind w:left="360" w:hanging="360"/>
        <w:jc w:val="center"/>
        <w:rPr/>
      </w:pPr>
      <w:r>
        <w:rPr>
          <w:rFonts w:eastAsia="Bookman Old Style"/>
          <w:b/>
          <w:bCs/>
          <w:sz w:val="22"/>
          <w:szCs w:val="22"/>
        </w:rPr>
        <w:t>§ 9</w:t>
      </w:r>
    </w:p>
    <w:p>
      <w:pPr>
        <w:pStyle w:val="Normalny1"/>
        <w:ind w:left="360" w:hanging="360"/>
        <w:jc w:val="center"/>
        <w:rPr>
          <w:rFonts w:eastAsia="Bookman Old Style"/>
          <w:b/>
          <w:b/>
          <w:bCs/>
          <w:sz w:val="22"/>
          <w:szCs w:val="22"/>
        </w:rPr>
      </w:pPr>
      <w:r>
        <w:rPr>
          <w:rFonts w:eastAsia="Bookman Old Style"/>
          <w:b/>
          <w:bCs/>
          <w:sz w:val="22"/>
          <w:szCs w:val="22"/>
        </w:rPr>
        <w:t>Postanowienia końcowe</w:t>
      </w:r>
    </w:p>
    <w:p>
      <w:pPr>
        <w:pStyle w:val="Normalny1"/>
        <w:ind w:left="360" w:hanging="360"/>
        <w:jc w:val="center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</w:r>
    </w:p>
    <w:p>
      <w:pPr>
        <w:pStyle w:val="LONormal"/>
        <w:ind w:left="426" w:hanging="426"/>
        <w:jc w:val="both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  <w:t>1.</w:t>
        <w:tab/>
        <w:t>Integralną część niniejszej umowy stanowi oferta Wykonawcy.</w:t>
      </w:r>
    </w:p>
    <w:p>
      <w:pPr>
        <w:pStyle w:val="BodyTextIndent3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</w:t>
        <w:tab/>
        <w:t>W sprawach nieuregulowanych postanowieniami niniejszej umowy, mają zastosowanie przepisy Kodeksu cywilnego.</w:t>
      </w:r>
      <w:bookmarkStart w:id="0" w:name="_GoBack"/>
      <w:bookmarkEnd w:id="0"/>
    </w:p>
    <w:p>
      <w:pPr>
        <w:pStyle w:val="LONormal"/>
        <w:ind w:left="426" w:hanging="426"/>
        <w:jc w:val="both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  <w:t>3.</w:t>
        <w:tab/>
        <w:t>Prawa i obowiązki wynikające z niniejszej umowy nie mogą być przenoszone przez żadną                ze stron na osoby trzecie bez zgody drugiej strony.</w:t>
      </w:r>
    </w:p>
    <w:p>
      <w:pPr>
        <w:pStyle w:val="LONormal"/>
        <w:ind w:left="426" w:hanging="426"/>
        <w:jc w:val="both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  <w:t>4.</w:t>
        <w:tab/>
        <w:t>Spory wynikające z realizacji niniejszej umowy będą rozstrzygane przez sąd właściwy                    dla siedziby Zamawiającego.</w:t>
      </w:r>
    </w:p>
    <w:p>
      <w:pPr>
        <w:pStyle w:val="LONormal"/>
        <w:ind w:left="426" w:hanging="426"/>
        <w:jc w:val="both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  <w:t>5.</w:t>
        <w:tab/>
        <w:t>Zmiana niniejszej umowy wymaga formy pisemnej pod rygorem nieważności.</w:t>
      </w:r>
    </w:p>
    <w:p>
      <w:pPr>
        <w:pStyle w:val="LONormal"/>
        <w:ind w:left="426" w:hanging="426"/>
        <w:jc w:val="both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  <w:t>6.</w:t>
        <w:tab/>
        <w:t>Umowę sporządzono w czterech jednobrzmiących egzemplarzach, z czego trzy są dla Zamawiającego a jeden dla Wykonawcy.</w:t>
      </w:r>
    </w:p>
    <w:p>
      <w:pPr>
        <w:pStyle w:val="Normalny1"/>
        <w:ind w:left="360" w:hanging="360"/>
        <w:jc w:val="both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</w:r>
    </w:p>
    <w:p>
      <w:pPr>
        <w:pStyle w:val="Normalny1"/>
        <w:ind w:left="360" w:hanging="360"/>
        <w:jc w:val="both"/>
        <w:rPr>
          <w:rFonts w:eastAsia="Bookman Old Style"/>
          <w:b/>
          <w:b/>
          <w:sz w:val="22"/>
          <w:szCs w:val="22"/>
        </w:rPr>
      </w:pPr>
      <w:r>
        <w:rPr>
          <w:rFonts w:eastAsia="Bookman Old Style"/>
          <w:b/>
          <w:sz w:val="22"/>
          <w:szCs w:val="22"/>
        </w:rPr>
        <w:tab/>
        <w:t>ZAMAWIAJĄCY:</w:t>
        <w:tab/>
        <w:tab/>
        <w:tab/>
        <w:tab/>
        <w:tab/>
        <w:tab/>
        <w:t>WYKONAWCA:</w:t>
      </w:r>
    </w:p>
    <w:p>
      <w:pPr>
        <w:pStyle w:val="Normalny1"/>
        <w:numPr>
          <w:ilvl w:val="0"/>
          <w:numId w:val="0"/>
        </w:numPr>
        <w:jc w:val="center"/>
        <w:outlineLvl w:val="0"/>
        <w:rPr>
          <w:rFonts w:eastAsia="Bookman Old Style"/>
          <w:b/>
          <w:b/>
          <w:bCs/>
          <w:sz w:val="22"/>
          <w:szCs w:val="22"/>
        </w:rPr>
      </w:pPr>
      <w:r>
        <w:rPr>
          <w:rFonts w:eastAsia="Bookman Old Style"/>
          <w:b/>
          <w:b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134" w:footer="708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8667058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2"/>
        <w:b w:val="false"/>
        <w:bCs w:val="false"/>
        <w:rFonts w:eastAsia="Bookman Old Sty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2"/>
        <w:b w:val="false"/>
        <w:rFonts w:eastAsia="Bookman Old Style" w:cs="Bookman Old Sty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0dc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610dc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10dc5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ListLabel1" w:customStyle="1">
    <w:name w:val="ListLabel 1"/>
    <w:qFormat/>
    <w:rPr>
      <w:rFonts w:eastAsia="Bookman Old Style"/>
      <w:b/>
      <w:sz w:val="22"/>
    </w:rPr>
  </w:style>
  <w:style w:type="character" w:styleId="ListLabel2" w:customStyle="1">
    <w:name w:val="ListLabel 2"/>
    <w:qFormat/>
    <w:rPr>
      <w:rFonts w:ascii="Times New Roman" w:hAnsi="Times New Roman"/>
      <w:b/>
      <w:sz w:val="22"/>
    </w:rPr>
  </w:style>
  <w:style w:type="character" w:styleId="ListLabel3" w:customStyle="1">
    <w:name w:val="ListLabel 3"/>
    <w:qFormat/>
    <w:rPr>
      <w:rFonts w:eastAsia="Bookman Old Style" w:cs="Bookman Old Style"/>
      <w:b w:val="false"/>
      <w:sz w:val="22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b w:val="false"/>
    </w:rPr>
  </w:style>
  <w:style w:type="character" w:styleId="Znakinumeracji" w:customStyle="1">
    <w:name w:val="Znaki numeracji"/>
    <w:qFormat/>
    <w:rPr/>
  </w:style>
  <w:style w:type="character" w:styleId="ListLabel8" w:customStyle="1">
    <w:name w:val="ListLabel 8"/>
    <w:qFormat/>
    <w:rPr>
      <w:rFonts w:eastAsia="Bookman Old Style"/>
      <w:b/>
      <w:sz w:val="22"/>
    </w:rPr>
  </w:style>
  <w:style w:type="character" w:styleId="ListLabel9" w:customStyle="1">
    <w:name w:val="ListLabel 9"/>
    <w:qFormat/>
    <w:rPr>
      <w:rFonts w:eastAsia="Bookman Old Style" w:cs="Bookman Old Style"/>
      <w:b w:val="false"/>
      <w:sz w:val="22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eastAsia="Bookman Old Style"/>
      <w:b/>
      <w:sz w:val="22"/>
    </w:rPr>
  </w:style>
  <w:style w:type="character" w:styleId="ListLabel20" w:customStyle="1">
    <w:name w:val="ListLabel 20"/>
    <w:qFormat/>
    <w:rPr>
      <w:rFonts w:eastAsia="Bookman Old Style" w:cs="Bookman Old Style"/>
      <w:b w:val="false"/>
      <w:sz w:val="22"/>
    </w:rPr>
  </w:style>
  <w:style w:type="character" w:styleId="ListLabel21" w:customStyle="1">
    <w:name w:val="ListLabel 21"/>
    <w:qFormat/>
    <w:rPr>
      <w:rFonts w:eastAsia="Bookman Old Style"/>
      <w:b w:val="false"/>
      <w:bCs w:val="false"/>
      <w:sz w:val="22"/>
    </w:rPr>
  </w:style>
  <w:style w:type="character" w:styleId="ListLabel22" w:customStyle="1">
    <w:name w:val="ListLabel 22"/>
    <w:qFormat/>
    <w:rPr>
      <w:rFonts w:eastAsia="Bookman Old Style" w:cs="Bookman Old Style"/>
      <w:b w:val="false"/>
      <w:sz w:val="22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stLabel23" w:customStyle="1">
    <w:name w:val="ListLabel 23"/>
    <w:qFormat/>
    <w:rPr>
      <w:rFonts w:ascii="Times New Roman" w:hAnsi="Times New Roman" w:eastAsia="Bookman Old Style"/>
      <w:b w:val="false"/>
      <w:bCs w:val="false"/>
      <w:sz w:val="22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eastAsia="Bookman Old Style" w:cs="Bookman Old Style"/>
      <w:b w:val="false"/>
      <w:sz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0737c"/>
    <w:rPr>
      <w:rFonts w:ascii="Segoe UI" w:hAnsi="Segoe UI" w:eastAsia="Times New Roman" w:cs="Segoe UI"/>
      <w:sz w:val="18"/>
      <w:szCs w:val="18"/>
      <w:lang w:eastAsia="ar-SA"/>
    </w:rPr>
  </w:style>
  <w:style w:type="character" w:styleId="ListLabel26" w:customStyle="1">
    <w:name w:val="ListLabel 26"/>
    <w:qFormat/>
    <w:rPr>
      <w:rFonts w:eastAsia="Bookman Old Style"/>
      <w:b w:val="false"/>
      <w:bCs w:val="false"/>
      <w:sz w:val="22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eastAsia="Bookman Old Style" w:cs="Bookman Old Style"/>
      <w:b w:val="false"/>
      <w:sz w:val="22"/>
    </w:rPr>
  </w:style>
  <w:style w:type="character" w:styleId="ListLabel29" w:customStyle="1">
    <w:name w:val="ListLabel 29"/>
    <w:qFormat/>
    <w:rPr>
      <w:rFonts w:eastAsia="Bookman Old Style"/>
      <w:b w:val="false"/>
      <w:bCs w:val="false"/>
      <w:sz w:val="22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eastAsia="Bookman Old Style" w:cs="Bookman Old Style"/>
      <w:b w:val="false"/>
      <w:sz w:val="22"/>
    </w:rPr>
  </w:style>
  <w:style w:type="character" w:styleId="ListLabel32" w:customStyle="1">
    <w:name w:val="ListLabel 32"/>
    <w:qFormat/>
    <w:rPr>
      <w:rFonts w:eastAsia="Bookman Old Style"/>
      <w:b w:val="false"/>
      <w:bCs w:val="false"/>
      <w:sz w:val="22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eastAsia="Bookman Old Style" w:cs="Bookman Old Style"/>
      <w:b w:val="false"/>
      <w:sz w:val="22"/>
    </w:rPr>
  </w:style>
  <w:style w:type="character" w:styleId="ListLabel35" w:customStyle="1">
    <w:name w:val="ListLabel 35"/>
    <w:qFormat/>
    <w:rPr>
      <w:rFonts w:eastAsia="Bookman Old Style"/>
      <w:b w:val="false"/>
      <w:bCs w:val="false"/>
      <w:sz w:val="22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eastAsia="Bookman Old Style" w:cs="Bookman Old Style"/>
      <w:b w:val="false"/>
      <w:sz w:val="22"/>
    </w:rPr>
  </w:style>
  <w:style w:type="character" w:styleId="ListLabel38" w:customStyle="1">
    <w:name w:val="ListLabel 38"/>
    <w:qFormat/>
    <w:rPr>
      <w:rFonts w:eastAsia="Bookman Old Style"/>
      <w:b w:val="false"/>
      <w:bCs w:val="false"/>
      <w:sz w:val="22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eastAsia="Bookman Old Style" w:cs="Bookman Old Style"/>
      <w:b w:val="false"/>
      <w:sz w:val="22"/>
    </w:rPr>
  </w:style>
  <w:style w:type="character" w:styleId="ListLabel41">
    <w:name w:val="ListLabel 41"/>
    <w:qFormat/>
    <w:rPr>
      <w:rFonts w:eastAsia="Bookman Old Style"/>
      <w:b w:val="false"/>
      <w:bCs w:val="false"/>
      <w:sz w:val="22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eastAsia="Bookman Old Style" w:cs="Bookman Old Style"/>
      <w:b w:val="false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1" w:customStyle="1">
    <w:name w:val="Normalny1"/>
    <w:basedOn w:val="Normal"/>
    <w:qFormat/>
    <w:rsid w:val="00610dc5"/>
    <w:pPr/>
    <w:rPr>
      <w:sz w:val="24"/>
      <w:szCs w:val="24"/>
    </w:rPr>
  </w:style>
  <w:style w:type="paragraph" w:styleId="Tekstpodstawowy21" w:customStyle="1">
    <w:name w:val="Tekst podstawowy 21"/>
    <w:basedOn w:val="Normalny1"/>
    <w:qFormat/>
    <w:rsid w:val="00610dc5"/>
    <w:pPr>
      <w:widowControl w:val="false"/>
      <w:ind w:left="426" w:hanging="426"/>
      <w:jc w:val="both"/>
    </w:pPr>
    <w:rPr>
      <w:rFonts w:ascii="Bookman Old Style" w:hAnsi="Bookman Old Style" w:eastAsia="Bookman Old Style" w:cs="Bookman Old Style"/>
      <w:lang w:eastAsia="pl-PL" w:bidi="pl-PL"/>
    </w:rPr>
  </w:style>
  <w:style w:type="paragraph" w:styleId="Tekstpodstawowywcity31" w:customStyle="1">
    <w:name w:val="Tekst podstawowy wcięty 31"/>
    <w:basedOn w:val="Normalny1"/>
    <w:qFormat/>
    <w:rsid w:val="00610dc5"/>
    <w:pPr>
      <w:widowControl w:val="false"/>
      <w:ind w:left="426" w:hanging="0"/>
      <w:jc w:val="both"/>
    </w:pPr>
    <w:rPr>
      <w:rFonts w:ascii="Bookman Old Style" w:hAnsi="Bookman Old Style" w:eastAsia="Bookman Old Style" w:cs="Bookman Old Style"/>
      <w:lang w:eastAsia="pl-PL" w:bidi="pl-PL"/>
    </w:rPr>
  </w:style>
  <w:style w:type="paragraph" w:styleId="Normal1" w:customStyle="1">
    <w:name w:val="Normal1"/>
    <w:basedOn w:val="Normal"/>
    <w:qFormat/>
    <w:rsid w:val="00610dc5"/>
    <w:pPr>
      <w:widowControl w:val="false"/>
    </w:pPr>
    <w:rPr>
      <w:sz w:val="24"/>
      <w:szCs w:val="24"/>
      <w:lang w:eastAsia="pl-PL"/>
    </w:rPr>
  </w:style>
  <w:style w:type="paragraph" w:styleId="Tytu2" w:customStyle="1">
    <w:name w:val="Tytuł2"/>
    <w:basedOn w:val="Normal"/>
    <w:qFormat/>
    <w:rsid w:val="00610dc5"/>
    <w:pPr>
      <w:widowControl w:val="false"/>
      <w:jc w:val="center"/>
    </w:pPr>
    <w:rPr>
      <w:rFonts w:ascii="Bookman Old Style" w:hAnsi="Bookman Old Style" w:eastAsia="Bookman Old Style" w:cs="Bookman Old Style"/>
      <w:b/>
      <w:bCs/>
      <w:sz w:val="28"/>
      <w:szCs w:val="28"/>
      <w:lang w:eastAsia="pl-PL" w:bidi="pl-PL"/>
    </w:rPr>
  </w:style>
  <w:style w:type="paragraph" w:styleId="ListParagraph">
    <w:name w:val="List Paragraph"/>
    <w:basedOn w:val="Normal"/>
    <w:uiPriority w:val="34"/>
    <w:qFormat/>
    <w:rsid w:val="00610dc5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610dc5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pl-PL" w:val="pl-PL" w:bidi="ar-SA"/>
    </w:rPr>
  </w:style>
  <w:style w:type="paragraph" w:styleId="BodyText2">
    <w:name w:val="Body Text 2"/>
    <w:basedOn w:val="Normal"/>
    <w:link w:val="Tekstpodstawowy2Znak"/>
    <w:qFormat/>
    <w:rsid w:val="00610dc5"/>
    <w:pPr>
      <w:suppressAutoHyphens w:val="false"/>
      <w:spacing w:lineRule="auto" w:line="480" w:before="0" w:after="120"/>
    </w:pPr>
    <w:rPr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610dc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ONormal" w:customStyle="1">
    <w:name w:val="LO-Normal"/>
    <w:basedOn w:val="Normal"/>
    <w:qFormat/>
    <w:pPr/>
    <w:rPr/>
  </w:style>
  <w:style w:type="paragraph" w:styleId="Tytu">
    <w:name w:val="Title"/>
    <w:basedOn w:val="LONormal"/>
    <w:qFormat/>
    <w:pPr>
      <w:widowControl w:val="false"/>
      <w:jc w:val="center"/>
    </w:pPr>
    <w:rPr>
      <w:rFonts w:ascii="Bookman Old Style" w:hAnsi="Bookman Old Style" w:eastAsia="Bookman Old Style" w:cs="Bookman Old Style"/>
      <w:b/>
      <w:bCs/>
      <w:sz w:val="28"/>
      <w:szCs w:val="28"/>
      <w:lang w:bidi="pl-PL"/>
    </w:rPr>
  </w:style>
  <w:style w:type="paragraph" w:styleId="Tytu1" w:customStyle="1">
    <w:name w:val="Tytuł1"/>
    <w:basedOn w:val="Normal"/>
    <w:qFormat/>
    <w:pPr>
      <w:widowControl w:val="false"/>
      <w:jc w:val="center"/>
    </w:pPr>
    <w:rPr>
      <w:rFonts w:ascii="Bookman Old Style" w:hAnsi="Bookman Old Style" w:eastAsia="Bookman Old Style" w:cs="Bookman Old Style"/>
      <w:b/>
      <w:bCs/>
      <w:sz w:val="28"/>
      <w:szCs w:val="28"/>
      <w:lang w:bidi="pl-PL"/>
    </w:rPr>
  </w:style>
  <w:style w:type="paragraph" w:styleId="BodyTextIndent3">
    <w:name w:val="Body Text Indent 3"/>
    <w:basedOn w:val="LONormal"/>
    <w:qFormat/>
    <w:pPr>
      <w:widowControl w:val="false"/>
      <w:ind w:left="426" w:hanging="0"/>
      <w:jc w:val="both"/>
    </w:pPr>
    <w:rPr>
      <w:rFonts w:ascii="Bookman Old Style" w:hAnsi="Bookman Old Style" w:eastAsia="Bookman Old Style" w:cs="Bookman Old Style"/>
      <w:lang w:bidi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737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Lista1" w:customStyle="1">
    <w:name w:val="Lista 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 LibreOffice_project/1ec314fa52f458adc18c4f025c545a4e8b22c159</Application>
  <Pages>4</Pages>
  <Words>1397</Words>
  <Characters>9059</Characters>
  <CharactersWithSpaces>10512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2021-04-08T10:09:00Z</dcterms:created>
  <dc:creator>kczok</dc:creator>
  <dc:description/>
  <dc:language>pl-PL</dc:language>
  <cp:lastModifiedBy/>
  <cp:lastPrinted>2019-06-24T14:55:00Z</cp:lastPrinted>
  <dcterms:modified xsi:type="dcterms:W3CDTF">2021-04-09T07:26:03Z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